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5FC62" w14:textId="5E05F640" w:rsidR="005460EB" w:rsidRPr="00D91FC5" w:rsidRDefault="00D91FC5" w:rsidP="008D5762">
      <w:pPr>
        <w:pStyle w:val="i-dep"/>
      </w:pPr>
      <w:r w:rsidRPr="00D91FC5">
        <w:t>Samferdselsdepartementet</w:t>
      </w:r>
    </w:p>
    <w:p w14:paraId="28100688" w14:textId="77777777" w:rsidR="005460EB" w:rsidRPr="00D91FC5" w:rsidRDefault="00D91FC5" w:rsidP="00D91FC5">
      <w:pPr>
        <w:pStyle w:val="i-hode"/>
      </w:pPr>
      <w:r w:rsidRPr="00D91FC5">
        <w:t>Prop. 88 S</w:t>
      </w:r>
    </w:p>
    <w:p w14:paraId="09D75B76" w14:textId="77777777" w:rsidR="005460EB" w:rsidRPr="00D91FC5" w:rsidRDefault="00D91FC5" w:rsidP="00D91FC5">
      <w:pPr>
        <w:pStyle w:val="i-sesjon"/>
      </w:pPr>
      <w:r w:rsidRPr="00D91FC5">
        <w:t>(2022–2023)</w:t>
      </w:r>
    </w:p>
    <w:p w14:paraId="25DC7F5B" w14:textId="77777777" w:rsidR="005460EB" w:rsidRPr="00D91FC5" w:rsidRDefault="00D91FC5" w:rsidP="00D91FC5">
      <w:pPr>
        <w:pStyle w:val="i-hode-tit"/>
      </w:pPr>
      <w:r w:rsidRPr="00D91FC5">
        <w:t>Proposisjon til Stortinget (forslag til stortingsvedtak)</w:t>
      </w:r>
    </w:p>
    <w:p w14:paraId="170E9676" w14:textId="77777777" w:rsidR="005460EB" w:rsidRPr="00D91FC5" w:rsidRDefault="00D91FC5" w:rsidP="00D91FC5">
      <w:pPr>
        <w:pStyle w:val="i-tit"/>
      </w:pPr>
      <w:r w:rsidRPr="00D91FC5">
        <w:t>Utbygging og finansiering av Samferdselspakke for Kristiansandsregionen fase 3 i Agder</w:t>
      </w:r>
    </w:p>
    <w:p w14:paraId="25AEDC86" w14:textId="3C74F9EF" w:rsidR="005460EB" w:rsidRPr="00D91FC5" w:rsidRDefault="00D91FC5" w:rsidP="00D91FC5">
      <w:pPr>
        <w:pStyle w:val="i-dep"/>
      </w:pPr>
      <w:r w:rsidRPr="00D91FC5">
        <w:t>Samferdselsdepartementet</w:t>
      </w:r>
    </w:p>
    <w:p w14:paraId="404EC83D" w14:textId="77777777" w:rsidR="005460EB" w:rsidRPr="00D91FC5" w:rsidRDefault="00D91FC5" w:rsidP="00D91FC5">
      <w:pPr>
        <w:pStyle w:val="i-hode"/>
      </w:pPr>
      <w:r w:rsidRPr="00D91FC5">
        <w:t>Prop. 88 S</w:t>
      </w:r>
    </w:p>
    <w:p w14:paraId="2964918C" w14:textId="77777777" w:rsidR="005460EB" w:rsidRPr="00D91FC5" w:rsidRDefault="00D91FC5" w:rsidP="00D91FC5">
      <w:pPr>
        <w:pStyle w:val="i-sesjon"/>
      </w:pPr>
      <w:r w:rsidRPr="00D91FC5">
        <w:t>(2022–2023)</w:t>
      </w:r>
    </w:p>
    <w:p w14:paraId="123062FB" w14:textId="77777777" w:rsidR="005460EB" w:rsidRPr="00D91FC5" w:rsidRDefault="00D91FC5" w:rsidP="00D91FC5">
      <w:pPr>
        <w:pStyle w:val="i-hode-tit"/>
      </w:pPr>
      <w:r w:rsidRPr="00D91FC5">
        <w:t>Proposisjon til Stortinget (forslag til stortingsvedtak)</w:t>
      </w:r>
    </w:p>
    <w:p w14:paraId="6551F6B9" w14:textId="77777777" w:rsidR="005460EB" w:rsidRPr="00D91FC5" w:rsidRDefault="00D91FC5" w:rsidP="00D91FC5">
      <w:pPr>
        <w:pStyle w:val="i-tit"/>
      </w:pPr>
      <w:r w:rsidRPr="00D91FC5">
        <w:t xml:space="preserve">Utbygging og finansiering av </w:t>
      </w:r>
      <w:r w:rsidRPr="00D91FC5">
        <w:br/>
        <w:t xml:space="preserve">Samferdselspakke for Kristiansandsregionen </w:t>
      </w:r>
      <w:r w:rsidRPr="00D91FC5">
        <w:br/>
        <w:t>fase 3 i Agder</w:t>
      </w:r>
    </w:p>
    <w:p w14:paraId="1472F23F" w14:textId="77777777" w:rsidR="005460EB" w:rsidRPr="00D91FC5" w:rsidRDefault="00D91FC5" w:rsidP="00D91FC5">
      <w:pPr>
        <w:pStyle w:val="i-statsrdato"/>
      </w:pPr>
      <w:r w:rsidRPr="00D91FC5">
        <w:t xml:space="preserve">Tilråding fra Samferdselsdepartementet 31. mars 2023, </w:t>
      </w:r>
      <w:r w:rsidRPr="00D91FC5">
        <w:br/>
        <w:t xml:space="preserve">godkjent i statsråd samme dag. </w:t>
      </w:r>
      <w:r w:rsidRPr="00D91FC5">
        <w:br/>
        <w:t>(Regjeringen Støre)</w:t>
      </w:r>
    </w:p>
    <w:p w14:paraId="18C428F7" w14:textId="77777777" w:rsidR="005460EB" w:rsidRPr="00D91FC5" w:rsidRDefault="00D91FC5" w:rsidP="00D91FC5">
      <w:pPr>
        <w:pStyle w:val="Overskrift1"/>
      </w:pPr>
      <w:r w:rsidRPr="00D91FC5">
        <w:t>Innledning</w:t>
      </w:r>
    </w:p>
    <w:p w14:paraId="3864498C" w14:textId="77777777" w:rsidR="005460EB" w:rsidRPr="00D91FC5" w:rsidRDefault="00D91FC5" w:rsidP="00D91FC5">
      <w:r w:rsidRPr="00D91FC5">
        <w:t>Samferdselsdepartementet legger i denne proposisjonen frem forslag om delvis bompengefinansiering av fase 3 av Samferdselspakke for Kristiansandsregionen. I Kristiansandsregionen inngår kommunene Kristiansand, Vennesla, Birkenes, Lillesand og Iveland.</w:t>
      </w:r>
    </w:p>
    <w:p w14:paraId="7A665413" w14:textId="77777777" w:rsidR="005460EB" w:rsidRPr="00D91FC5" w:rsidRDefault="00D91FC5" w:rsidP="00D91FC5">
      <w:r w:rsidRPr="00D91FC5">
        <w:t xml:space="preserve">I fase 3 legges det frem en portefølje av prosjekter og tiltak som skal styrke kollektivtransport, sykkel og gange, i tillegg til at finansieringen av E18/E39 Gartnerløkka-Kolsdalen i Kristiansand videreføres. Formålet med fase 3 er å bygge ut tiltak som legger til rette for kollektivtransport, </w:t>
      </w:r>
      <w:r w:rsidRPr="00D91FC5">
        <w:lastRenderedPageBreak/>
        <w:t>sykling og gange, som vil bidra til å nå nullvekstmålet for persontransport med bil i Kristiansandsregionen.</w:t>
      </w:r>
    </w:p>
    <w:p w14:paraId="42B46366" w14:textId="77777777" w:rsidR="005460EB" w:rsidRPr="00D91FC5" w:rsidRDefault="00D91FC5" w:rsidP="00D91FC5">
      <w:r w:rsidRPr="00D91FC5">
        <w:t>Samlet økonomisk ramme for Samferdselspakke for Kristiansandsregionen fase 3 er beregnet til om lag 7,5 mrd. 2023-kr. Finansieringen av pakken er basert på bompenger og statlige, fylkeskommunale og kommunale midler. I tillegg kommer all merverdiavgift som staten refunderer til kommunene i Kristiansandsregionen og Agder fylkeskommune for prosjekter og tiltak i pakken.</w:t>
      </w:r>
    </w:p>
    <w:p w14:paraId="1D561BB2" w14:textId="77777777" w:rsidR="005460EB" w:rsidRPr="00D91FC5" w:rsidRDefault="00D91FC5" w:rsidP="00D91FC5">
      <w:r w:rsidRPr="00D91FC5">
        <w:t xml:space="preserve">Bompengeinnkrevingen til fase 3 er basert på dagens innkrevingsordning, men det etableres i tillegg 10 nye bomstasjoner, slik at en større andel av trafikken i Kristiansand må betale bompenger. Takst- og rabattsystemet videreføres i all hovedsak fra fase 2 av pakken, men det foreslås å øke grunntakstene sammenliknet med dagens nivå. Det legges til grunn en innkrevingsperiode for </w:t>
      </w:r>
      <w:proofErr w:type="spellStart"/>
      <w:r w:rsidRPr="00D91FC5">
        <w:t>bypakken</w:t>
      </w:r>
      <w:proofErr w:type="spellEnd"/>
      <w:r w:rsidRPr="00D91FC5">
        <w:t xml:space="preserve"> på 15 år.</w:t>
      </w:r>
    </w:p>
    <w:p w14:paraId="0B7134C3" w14:textId="77777777" w:rsidR="005460EB" w:rsidRPr="00D91FC5" w:rsidRDefault="00D91FC5" w:rsidP="00D91FC5">
      <w:pPr>
        <w:pStyle w:val="Overskrift1"/>
      </w:pPr>
      <w:r w:rsidRPr="00D91FC5">
        <w:t>Bakgrunn</w:t>
      </w:r>
    </w:p>
    <w:p w14:paraId="1101E00E" w14:textId="77777777" w:rsidR="005460EB" w:rsidRPr="00D91FC5" w:rsidRDefault="00D91FC5" w:rsidP="00D91FC5">
      <w:r w:rsidRPr="00D91FC5">
        <w:t xml:space="preserve">Samferdselspakke for Kristiansandsregionen fase 1 ble behandlet av Stortinget i 2009, jf. St.prp. nr. 98 (2008–2009) </w:t>
      </w:r>
      <w:r w:rsidRPr="00D91FC5">
        <w:rPr>
          <w:rStyle w:val="kursiv"/>
        </w:rPr>
        <w:t>Om utbygging og finansiering av Samferdselspakke for Kristiansandsregionen fase 1</w:t>
      </w:r>
      <w:r w:rsidRPr="00D91FC5">
        <w:t xml:space="preserve"> og </w:t>
      </w:r>
      <w:proofErr w:type="spellStart"/>
      <w:r w:rsidRPr="00D91FC5">
        <w:t>Innst</w:t>
      </w:r>
      <w:proofErr w:type="spellEnd"/>
      <w:r w:rsidRPr="00D91FC5">
        <w:t>. 82 S (2009–2010). Takst- og rabattsystemet i fase 1 ble justert flere ganger, blant annet ved innføring av tidsdifferensierte takster. Innkrevingsperioden ble også forlenget flere ganger.</w:t>
      </w:r>
    </w:p>
    <w:p w14:paraId="0FFD29F1" w14:textId="77777777" w:rsidR="005460EB" w:rsidRPr="00D91FC5" w:rsidRDefault="00D91FC5" w:rsidP="00D91FC5">
      <w:r w:rsidRPr="00D91FC5">
        <w:t xml:space="preserve">Samferdselspakke for Kristiansandsregionen fase 2 ble behandlet av Stortinget i 2021, jf. Prop. 95 S (2020–2021) </w:t>
      </w:r>
      <w:r w:rsidRPr="00D91FC5">
        <w:rPr>
          <w:rStyle w:val="kursiv"/>
        </w:rPr>
        <w:t>Utbygging og finansiering av Samferdselspakke for Kristiansandsregionen fase 2 i Agder</w:t>
      </w:r>
      <w:r w:rsidRPr="00D91FC5">
        <w:t xml:space="preserve"> og </w:t>
      </w:r>
      <w:proofErr w:type="spellStart"/>
      <w:r w:rsidRPr="00D91FC5">
        <w:t>Innst</w:t>
      </w:r>
      <w:proofErr w:type="spellEnd"/>
      <w:r w:rsidRPr="00D91FC5">
        <w:t>. 320 S (2020–2021). I fase 2 ble gjennomføringen av prosjektet E18/E39 Gartnerløkka-Kolsdalen i Kristiansand kommune prioritert. I tillegg ble det foreslått midler til tiltak for bl.a. kollektivtransport, sykkel og gange. Det var et opphold i innkrevingen av bompenger i Kristiansand fra 1. januar til 31. august 2021. Innkrevingen av bompenger til Samferdselspakke for Kristiansandsregionen fase 2 startet 1. september 2021.</w:t>
      </w:r>
    </w:p>
    <w:p w14:paraId="7E3EC682" w14:textId="77777777" w:rsidR="005460EB" w:rsidRPr="00D91FC5" w:rsidRDefault="00D91FC5" w:rsidP="00D91FC5">
      <w:r w:rsidRPr="00D91FC5">
        <w:t xml:space="preserve">Parallelt med behandlingen av fase 2 ble det arbeidet videre med fase 3 av </w:t>
      </w:r>
      <w:proofErr w:type="spellStart"/>
      <w:r w:rsidRPr="00D91FC5">
        <w:t>bypakken</w:t>
      </w:r>
      <w:proofErr w:type="spellEnd"/>
      <w:r w:rsidRPr="00D91FC5">
        <w:t xml:space="preserve">. Målet for Samferdselspakke for Kristiansandsregionen fase 3 er at veksten i persontransport skal tas med kollektivtransport, sykkel og gange (nullvekstmålet). Det er satt sammen en portefølje av tiltak for kollektiv, sykkel og gange og vei som skal bidra til å nå målet. Det er forutsatt at Samferdselspakke for Kristiansandsregionen fase 3 skal avløse fase 2 av </w:t>
      </w:r>
      <w:proofErr w:type="spellStart"/>
      <w:r w:rsidRPr="00D91FC5">
        <w:t>bypakken</w:t>
      </w:r>
      <w:proofErr w:type="spellEnd"/>
      <w:r w:rsidRPr="00D91FC5">
        <w:t>. Ved overgang fra fase 2 til fase 3, legges det til grunn at eventuelle ubrukte midler fra fase 2 disponeres i fase 3, og kommer i tillegg til rammene for fase 3. Tilsvarende skal også økonomiske forpliktelser knyttet til igangsatte tiltak og prosjekter i fase 2 følges opp i fase 3.</w:t>
      </w:r>
    </w:p>
    <w:p w14:paraId="49525FC3" w14:textId="77777777" w:rsidR="005460EB" w:rsidRPr="00D91FC5" w:rsidRDefault="00D91FC5" w:rsidP="00D91FC5">
      <w:r w:rsidRPr="00D91FC5">
        <w:t>Kristiansandsregionen ønsker å komme i posisjon til å forhandle om en byvekstavtale med staten. Tiltakene i Samferdselspakke for Kristiansandsregionen fase 3 er bygd på rammene og føringene for en byvekstavtale. Ytterlige tiltak vil være tema i eventuelle forhandlinger om en byvekstavtale for Kristiansandsregionen.</w:t>
      </w:r>
    </w:p>
    <w:p w14:paraId="7830A376" w14:textId="77777777" w:rsidR="005460EB" w:rsidRPr="00D91FC5" w:rsidRDefault="00D91FC5" w:rsidP="00D91FC5">
      <w:pPr>
        <w:pStyle w:val="avsnitt-tittel"/>
      </w:pPr>
      <w:r w:rsidRPr="00D91FC5">
        <w:lastRenderedPageBreak/>
        <w:t>Ekstern kvalitetssikring og prisomregning</w:t>
      </w:r>
    </w:p>
    <w:p w14:paraId="7CFBEE15" w14:textId="77777777" w:rsidR="005460EB" w:rsidRPr="00D91FC5" w:rsidRDefault="00D91FC5" w:rsidP="00D91FC5">
      <w:r w:rsidRPr="00D91FC5">
        <w:t xml:space="preserve">Det er gjennomført ekstern kvalitetssikring av </w:t>
      </w:r>
      <w:proofErr w:type="spellStart"/>
      <w:r w:rsidRPr="00D91FC5">
        <w:t>bypakkens</w:t>
      </w:r>
      <w:proofErr w:type="spellEnd"/>
      <w:r w:rsidRPr="00D91FC5">
        <w:t xml:space="preserve"> trafikkgrunnlag, finansieringsevne, samlede usikkerhet, i hvilken grad pakkens innhold er i tråd med tidligere konseptvalg og i hvilken grad tiltakene bidrar til å nå nullvekstmålet.</w:t>
      </w:r>
    </w:p>
    <w:p w14:paraId="67E9A485" w14:textId="77777777" w:rsidR="005460EB" w:rsidRPr="00D91FC5" w:rsidRDefault="00D91FC5" w:rsidP="00D91FC5">
      <w:r w:rsidRPr="00D91FC5">
        <w:t xml:space="preserve">Den eksterne </w:t>
      </w:r>
      <w:proofErr w:type="spellStart"/>
      <w:r w:rsidRPr="00D91FC5">
        <w:t>kvalitetssikreren</w:t>
      </w:r>
      <w:proofErr w:type="spellEnd"/>
      <w:r w:rsidRPr="00D91FC5">
        <w:t xml:space="preserve"> vurderer at finansieringsgrunnlaget for pakken samlet sett er </w:t>
      </w:r>
      <w:proofErr w:type="gramStart"/>
      <w:r w:rsidRPr="00D91FC5">
        <w:t>robust</w:t>
      </w:r>
      <w:proofErr w:type="gramEnd"/>
      <w:r w:rsidRPr="00D91FC5">
        <w:t xml:space="preserve">. Tiltakene og ambisjonene i pakken er i stor grad i tråd med konseptvalget som ble tatt på bakgrunn av konseptvalgutredningen for Samferdselspakke for Kristiansandsregionen fra 2011. Den eksterne </w:t>
      </w:r>
      <w:proofErr w:type="spellStart"/>
      <w:r w:rsidRPr="00D91FC5">
        <w:t>kvalitetssikreren</w:t>
      </w:r>
      <w:proofErr w:type="spellEnd"/>
      <w:r w:rsidRPr="00D91FC5">
        <w:t xml:space="preserve"> vurderer at tiltakene i pakken vil bidra til å nå nullvekstmålet, men at toveis innkreving i bomstasjonene og en ny bomstasjon på Kjos ville gitt enda bedre måloppnåelse. Videre viser kvalitetssikrerens analyser at utbygging av prosjektet E18 Ytre ringvei i Kristiansand kommune kan føre til en trafikkøkning gjennom Kristiansand på om lag 7 pst., noe som kan utfordre nullvekstmålet.</w:t>
      </w:r>
    </w:p>
    <w:p w14:paraId="09597D21" w14:textId="77777777" w:rsidR="005460EB" w:rsidRPr="00D91FC5" w:rsidRDefault="00D91FC5" w:rsidP="00D91FC5">
      <w:r w:rsidRPr="00D91FC5">
        <w:t xml:space="preserve">Den eksterne </w:t>
      </w:r>
      <w:proofErr w:type="spellStart"/>
      <w:r w:rsidRPr="00D91FC5">
        <w:t>kvalitetssikreren</w:t>
      </w:r>
      <w:proofErr w:type="spellEnd"/>
      <w:r w:rsidRPr="00D91FC5">
        <w:t xml:space="preserve"> har også gjort en overordnet vurdering av grunnlaget for kostnadsestimatene for prosjekter og tiltak i den prioriterte prosjektporteføljen. </w:t>
      </w:r>
      <w:proofErr w:type="spellStart"/>
      <w:r w:rsidRPr="00D91FC5">
        <w:t>Kvalitetssikreren</w:t>
      </w:r>
      <w:proofErr w:type="spellEnd"/>
      <w:r w:rsidRPr="00D91FC5">
        <w:t xml:space="preserve"> har i sin gjennomgang lagt på et usikkerhetspåslag på prosjektene i porteføljen med utgangspunkt i prosjektenes planstatus. </w:t>
      </w:r>
      <w:proofErr w:type="spellStart"/>
      <w:r w:rsidRPr="00D91FC5">
        <w:t>Kvalitetssikreren</w:t>
      </w:r>
      <w:proofErr w:type="spellEnd"/>
      <w:r w:rsidRPr="00D91FC5">
        <w:t xml:space="preserve"> vurderer at kostnadene i tiltaksporteføljen sannsynligvis er underestimerte, noe som kan føre til at man kun får gjennomført deler av de foreslåtte tiltakene innenfor den økonomiske rammen for pakken. Dette er nærmere omtalt i kapittel 4. Videre peker </w:t>
      </w:r>
      <w:proofErr w:type="spellStart"/>
      <w:r w:rsidRPr="00D91FC5">
        <w:t>kvalitetssikreren</w:t>
      </w:r>
      <w:proofErr w:type="spellEnd"/>
      <w:r w:rsidRPr="00D91FC5">
        <w:t xml:space="preserve"> på at kvaliteten på kostnadsberegningene må bedres og at effekten av tiltakene må tydeliggjøres, for å kunne utøve reell porteføljestyring. Det vises i den forbindelse til omtalen av styringsmodellen og prinsippene for porteføljestyring i kapittel 8.</w:t>
      </w:r>
    </w:p>
    <w:p w14:paraId="4922034D" w14:textId="77777777" w:rsidR="005460EB" w:rsidRPr="00D91FC5" w:rsidRDefault="00D91FC5" w:rsidP="00D91FC5">
      <w:r w:rsidRPr="00D91FC5">
        <w:t xml:space="preserve">Beløpene i denne proposisjonen presenteres i 2023-kr. Tallgrunnlaget som lå til grunn for den lokalpolitiske behandlingen av bompengesaken og den eksterne kvalitetssikringen var i 2021-prisnivå. Ved omregning fra 2021-kr til 2022-kr er det benyttet Statistisk sentralbyrås konsumprisindeks for omregning av bompengeinntekter, takster og kostnader for bompengeselskapet og Statistisk sentralbyrås </w:t>
      </w:r>
      <w:proofErr w:type="spellStart"/>
      <w:r w:rsidRPr="00D91FC5">
        <w:t>byggekostnadsindeks</w:t>
      </w:r>
      <w:proofErr w:type="spellEnd"/>
      <w:r w:rsidRPr="00D91FC5">
        <w:t xml:space="preserve"> for veianlegg for omregning av kostnader for tiltak og prosjekter i pakken. Ved omregning fra 2022-kr til 2023-kr er det benyttet en indeks på 2 pst. for bompengetakster, bompengeinntekter, bompengeselskapets kostnader og kostnader for prosjektene og tiltakene i pakken. Endelige indekser fra Statistisk sentralbyrå vil benyttes til å </w:t>
      </w:r>
      <w:proofErr w:type="spellStart"/>
      <w:r w:rsidRPr="00D91FC5">
        <w:t>prisomregne</w:t>
      </w:r>
      <w:proofErr w:type="spellEnd"/>
      <w:r w:rsidRPr="00D91FC5">
        <w:t xml:space="preserve"> fra 2022-kr til det aktuelle års prisnivå etter hvert som disse foreligger.</w:t>
      </w:r>
    </w:p>
    <w:p w14:paraId="38E5702C" w14:textId="77777777" w:rsidR="005460EB" w:rsidRPr="00D91FC5" w:rsidRDefault="00D91FC5" w:rsidP="00D91FC5">
      <w:pPr>
        <w:pStyle w:val="Overskrift1"/>
      </w:pPr>
      <w:r w:rsidRPr="00D91FC5">
        <w:t>Lokalpolitisk behandling</w:t>
      </w:r>
    </w:p>
    <w:p w14:paraId="550D2199" w14:textId="77777777" w:rsidR="005460EB" w:rsidRPr="00D91FC5" w:rsidRDefault="00D91FC5" w:rsidP="00D91FC5">
      <w:r w:rsidRPr="00D91FC5">
        <w:t xml:space="preserve">I 2016 fattet Vest-Agder fylkeskommune og Kristiansand kommune likelydende prinsippvedtak om en fremtidig </w:t>
      </w:r>
      <w:proofErr w:type="spellStart"/>
      <w:r w:rsidRPr="00D91FC5">
        <w:t>bypakke</w:t>
      </w:r>
      <w:proofErr w:type="spellEnd"/>
      <w:r w:rsidRPr="00D91FC5">
        <w:t>. Prinsippvedtaket omhandlet bomsystemet og takst- og rabattsystemet. Et forslag til bompengeordning ble lagt frem i 2018, men i løpet av høringsperioden startet en landsomfattende bompengedebatt, som resulterte i at bompengesaken i Kristiansandsregionen ble stilt i bero.</w:t>
      </w:r>
    </w:p>
    <w:p w14:paraId="73CECDB6" w14:textId="77777777" w:rsidR="005460EB" w:rsidRPr="00D91FC5" w:rsidRDefault="00D91FC5" w:rsidP="00D91FC5">
      <w:r w:rsidRPr="00D91FC5">
        <w:t xml:space="preserve">I november 2020 vedtok styringsgruppen for </w:t>
      </w:r>
      <w:proofErr w:type="spellStart"/>
      <w:r w:rsidRPr="00D91FC5">
        <w:t>bypakken</w:t>
      </w:r>
      <w:proofErr w:type="spellEnd"/>
      <w:r w:rsidRPr="00D91FC5">
        <w:t xml:space="preserve"> at arbeidet med </w:t>
      </w:r>
      <w:proofErr w:type="spellStart"/>
      <w:r w:rsidRPr="00D91FC5">
        <w:t>bypakken</w:t>
      </w:r>
      <w:proofErr w:type="spellEnd"/>
      <w:r w:rsidRPr="00D91FC5">
        <w:t xml:space="preserve"> skulle tas opp igjen. I 2021 ble det utarbeidet et faglig grunnlag for Samferdselspakke for Kristiansandsregionen fase 3 som ble sendt på høring til kommunene i Kristiansandsregionen våren og sommeren 2021, og til behandling i Kristiansand kommune og Agder fylkeskommune høsten 2021.</w:t>
      </w:r>
    </w:p>
    <w:p w14:paraId="5FB6A4DE" w14:textId="77777777" w:rsidR="005460EB" w:rsidRPr="00D91FC5" w:rsidRDefault="00D91FC5" w:rsidP="00D91FC5">
      <w:r w:rsidRPr="00D91FC5">
        <w:lastRenderedPageBreak/>
        <w:t>Bystyret i Kristiansand kommune behandlet saken 1. desember 2021 og fattet følgende vedtak:</w:t>
      </w:r>
    </w:p>
    <w:p w14:paraId="7CDFCC42" w14:textId="77777777" w:rsidR="005460EB" w:rsidRPr="00D91FC5" w:rsidRDefault="00D91FC5" w:rsidP="00D91FC5">
      <w:pPr>
        <w:pStyle w:val="friliste2"/>
      </w:pPr>
      <w:r w:rsidRPr="00D91FC5">
        <w:rPr>
          <w:rStyle w:val="kursiv"/>
        </w:rPr>
        <w:t>1.</w:t>
      </w:r>
      <w:r w:rsidRPr="00D91FC5">
        <w:rPr>
          <w:rStyle w:val="kursiv"/>
        </w:rPr>
        <w:tab/>
        <w:t>Bompengeutredningen godkjennes slik den er beskrevet i denne saken, og som vist i dokumentet «Faglig grunnlag – Samferdselspakke for Kristiansandsregionen fase 3», datert 01.11.2021.</w:t>
      </w:r>
    </w:p>
    <w:p w14:paraId="30AC0A98" w14:textId="77777777" w:rsidR="005460EB" w:rsidRPr="00D91FC5" w:rsidRDefault="00D91FC5" w:rsidP="00D91FC5">
      <w:pPr>
        <w:pStyle w:val="friliste2"/>
      </w:pPr>
      <w:r w:rsidRPr="00D91FC5">
        <w:rPr>
          <w:rStyle w:val="kursiv"/>
        </w:rPr>
        <w:t>2.</w:t>
      </w:r>
      <w:r w:rsidRPr="00D91FC5">
        <w:rPr>
          <w:rStyle w:val="kursiv"/>
        </w:rPr>
        <w:tab/>
        <w:t>Innkrevingen av bompenger baseres på enveis innkreving og innkrevingspunkter som vist i Statens vegvesens faglige grunnlag.</w:t>
      </w:r>
    </w:p>
    <w:p w14:paraId="531F448E" w14:textId="77777777" w:rsidR="005460EB" w:rsidRPr="00D91FC5" w:rsidRDefault="00D91FC5" w:rsidP="00D91FC5">
      <w:pPr>
        <w:pStyle w:val="friliste2"/>
      </w:pPr>
      <w:r w:rsidRPr="00D91FC5">
        <w:rPr>
          <w:rStyle w:val="kursiv"/>
        </w:rPr>
        <w:t>3.</w:t>
      </w:r>
      <w:r w:rsidRPr="00D91FC5">
        <w:rPr>
          <w:rStyle w:val="kursiv"/>
        </w:rPr>
        <w:tab/>
        <w:t>Det legges opp til å skille mellom takster i rushtid og utenom rushtid. Rushtid er fra kl. 06.30 til kl. 09.00 samt fra kl. 14.30 til kl. 17.00 mandag til fredag unntatt for offentlige fri og helligdager. Dersom dette er teknisk mulig, gjelder dette kun for takstgruppe 1.</w:t>
      </w:r>
    </w:p>
    <w:p w14:paraId="7195E588" w14:textId="77777777" w:rsidR="005460EB" w:rsidRPr="00D91FC5" w:rsidRDefault="00D91FC5" w:rsidP="00D91FC5">
      <w:pPr>
        <w:pStyle w:val="friliste2"/>
      </w:pPr>
      <w:r w:rsidRPr="00D91FC5">
        <w:rPr>
          <w:rStyle w:val="kursiv"/>
        </w:rPr>
        <w:t>4.</w:t>
      </w:r>
      <w:r w:rsidRPr="00D91FC5">
        <w:rPr>
          <w:rStyle w:val="kursiv"/>
        </w:rPr>
        <w:tab/>
        <w:t>Grunntakstene kan etter vedtak i Agder fylkesting og Kristiansand bystyre justeres slik at det oppnås en gjennomsnittstakst på kr 12,5 per passering (2021-kroneverdi).</w:t>
      </w:r>
    </w:p>
    <w:p w14:paraId="1E938C78" w14:textId="77777777" w:rsidR="005460EB" w:rsidRPr="00D91FC5" w:rsidRDefault="00D91FC5" w:rsidP="00D91FC5">
      <w:pPr>
        <w:pStyle w:val="friliste2"/>
      </w:pPr>
      <w:r w:rsidRPr="00D91FC5">
        <w:rPr>
          <w:rStyle w:val="kursiv"/>
        </w:rPr>
        <w:t>5.</w:t>
      </w:r>
      <w:r w:rsidRPr="00D91FC5">
        <w:rPr>
          <w:rStyle w:val="kursiv"/>
        </w:rPr>
        <w:tab/>
        <w:t>Gjennomsnittstaksten prisjusteres etter konsumprisindeksen.</w:t>
      </w:r>
    </w:p>
    <w:p w14:paraId="1D808707" w14:textId="77777777" w:rsidR="005460EB" w:rsidRPr="00D91FC5" w:rsidRDefault="00D91FC5" w:rsidP="00D91FC5">
      <w:pPr>
        <w:pStyle w:val="friliste2"/>
      </w:pPr>
      <w:r w:rsidRPr="00D91FC5">
        <w:rPr>
          <w:rStyle w:val="kursiv"/>
        </w:rPr>
        <w:t>6.</w:t>
      </w:r>
      <w:r w:rsidRPr="00D91FC5">
        <w:rPr>
          <w:rStyle w:val="kursiv"/>
        </w:rPr>
        <w:tab/>
        <w:t>Det tas utgangspunkt i følgende grunntakster:</w:t>
      </w:r>
    </w:p>
    <w:p w14:paraId="66C8CA31" w14:textId="77777777" w:rsidR="005460EB" w:rsidRPr="00D91FC5" w:rsidRDefault="00D91FC5" w:rsidP="00D91FC5">
      <w:pPr>
        <w:pStyle w:val="Tabellnavn"/>
        <w:ind w:left="720"/>
      </w:pPr>
      <w:r w:rsidRPr="00D91FC5">
        <w:t>06N3xt1</w:t>
      </w:r>
    </w:p>
    <w:tbl>
      <w:tblPr>
        <w:tblW w:w="8976" w:type="dxa"/>
        <w:tblInd w:w="663" w:type="dxa"/>
        <w:tblLayout w:type="fixed"/>
        <w:tblCellMar>
          <w:top w:w="128" w:type="dxa"/>
          <w:left w:w="43" w:type="dxa"/>
          <w:bottom w:w="43" w:type="dxa"/>
          <w:right w:w="43" w:type="dxa"/>
        </w:tblCellMar>
        <w:tblLook w:val="0000" w:firstRow="0" w:lastRow="0" w:firstColumn="0" w:lastColumn="0" w:noHBand="0" w:noVBand="0"/>
      </w:tblPr>
      <w:tblGrid>
        <w:gridCol w:w="1747"/>
        <w:gridCol w:w="1418"/>
        <w:gridCol w:w="1275"/>
        <w:gridCol w:w="1418"/>
        <w:gridCol w:w="1559"/>
        <w:gridCol w:w="1559"/>
      </w:tblGrid>
      <w:tr w:rsidR="005460EB" w:rsidRPr="00D91FC5" w14:paraId="1C131801" w14:textId="77777777" w:rsidTr="00D91FC5">
        <w:trPr>
          <w:trHeight w:val="360"/>
        </w:trPr>
        <w:tc>
          <w:tcPr>
            <w:tcW w:w="8976" w:type="dxa"/>
            <w:gridSpan w:val="6"/>
            <w:tcBorders>
              <w:top w:val="nil"/>
              <w:left w:val="nil"/>
              <w:bottom w:val="single" w:sz="4" w:space="0" w:color="000000"/>
              <w:right w:val="nil"/>
            </w:tcBorders>
            <w:tcMar>
              <w:top w:w="128" w:type="dxa"/>
              <w:left w:w="43" w:type="dxa"/>
              <w:bottom w:w="43" w:type="dxa"/>
              <w:right w:w="43" w:type="dxa"/>
            </w:tcMar>
            <w:vAlign w:val="bottom"/>
          </w:tcPr>
          <w:p w14:paraId="4001B1E9" w14:textId="77777777" w:rsidR="005460EB" w:rsidRPr="00D91FC5" w:rsidRDefault="00D91FC5" w:rsidP="00D91FC5">
            <w:r w:rsidRPr="00D91FC5">
              <w:t>2021-kr</w:t>
            </w:r>
          </w:p>
        </w:tc>
      </w:tr>
      <w:tr w:rsidR="005460EB" w:rsidRPr="00D91FC5" w14:paraId="0617AA0A" w14:textId="77777777" w:rsidTr="00D91FC5">
        <w:trPr>
          <w:trHeight w:val="600"/>
        </w:trPr>
        <w:tc>
          <w:tcPr>
            <w:tcW w:w="174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8CA878" w14:textId="77777777" w:rsidR="005460EB" w:rsidRPr="00D91FC5" w:rsidRDefault="00D91FC5" w:rsidP="00D91FC5">
            <w:r w:rsidRPr="00D91FC5">
              <w:t>Takstgrupper</w:t>
            </w:r>
          </w:p>
        </w:tc>
        <w:tc>
          <w:tcPr>
            <w:tcW w:w="2693"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6627CFB8" w14:textId="77777777" w:rsidR="005460EB" w:rsidRPr="00D91FC5" w:rsidRDefault="00D91FC5" w:rsidP="00D91FC5">
            <w:r w:rsidRPr="00D91FC5">
              <w:t>Takstgruppe 1</w:t>
            </w:r>
          </w:p>
        </w:tc>
        <w:tc>
          <w:tcPr>
            <w:tcW w:w="4536"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2058B4AA" w14:textId="77777777" w:rsidR="005460EB" w:rsidRPr="00D91FC5" w:rsidRDefault="00D91FC5" w:rsidP="00D91FC5">
            <w:r w:rsidRPr="00D91FC5">
              <w:t>Takstgruppe 2</w:t>
            </w:r>
          </w:p>
        </w:tc>
      </w:tr>
      <w:tr w:rsidR="005460EB" w:rsidRPr="00D91FC5" w14:paraId="66F530DF" w14:textId="77777777" w:rsidTr="00D91FC5">
        <w:trPr>
          <w:trHeight w:val="860"/>
        </w:trPr>
        <w:tc>
          <w:tcPr>
            <w:tcW w:w="1747" w:type="dxa"/>
            <w:tcBorders>
              <w:top w:val="nil"/>
              <w:left w:val="nil"/>
              <w:bottom w:val="single" w:sz="4" w:space="0" w:color="000000"/>
              <w:right w:val="nil"/>
            </w:tcBorders>
            <w:tcMar>
              <w:top w:w="128" w:type="dxa"/>
              <w:left w:w="43" w:type="dxa"/>
              <w:bottom w:w="43" w:type="dxa"/>
              <w:right w:w="43" w:type="dxa"/>
            </w:tcMar>
            <w:vAlign w:val="bottom"/>
          </w:tcPr>
          <w:p w14:paraId="54E2F1A9" w14:textId="77777777" w:rsidR="005460EB" w:rsidRPr="00D91FC5" w:rsidRDefault="00D91FC5" w:rsidP="00D91FC5">
            <w:r w:rsidRPr="00D91FC5">
              <w:t>Takstklasser</w:t>
            </w:r>
          </w:p>
        </w:tc>
        <w:tc>
          <w:tcPr>
            <w:tcW w:w="1418" w:type="dxa"/>
            <w:tcBorders>
              <w:top w:val="nil"/>
              <w:left w:val="nil"/>
              <w:bottom w:val="single" w:sz="4" w:space="0" w:color="000000"/>
              <w:right w:val="nil"/>
            </w:tcBorders>
            <w:tcMar>
              <w:top w:w="128" w:type="dxa"/>
              <w:left w:w="43" w:type="dxa"/>
              <w:bottom w:w="43" w:type="dxa"/>
              <w:right w:w="43" w:type="dxa"/>
            </w:tcMar>
            <w:vAlign w:val="bottom"/>
          </w:tcPr>
          <w:p w14:paraId="215DCACB" w14:textId="77777777" w:rsidR="005460EB" w:rsidRPr="00D91FC5" w:rsidRDefault="00D91FC5" w:rsidP="00D91FC5">
            <w:r w:rsidRPr="00D91FC5">
              <w:t>Normaltakst</w:t>
            </w:r>
          </w:p>
        </w:tc>
        <w:tc>
          <w:tcPr>
            <w:tcW w:w="1275" w:type="dxa"/>
            <w:tcBorders>
              <w:top w:val="nil"/>
              <w:left w:val="nil"/>
              <w:bottom w:val="single" w:sz="4" w:space="0" w:color="000000"/>
              <w:right w:val="nil"/>
            </w:tcBorders>
            <w:tcMar>
              <w:top w:w="128" w:type="dxa"/>
              <w:left w:w="43" w:type="dxa"/>
              <w:bottom w:w="43" w:type="dxa"/>
              <w:right w:w="43" w:type="dxa"/>
            </w:tcMar>
            <w:vAlign w:val="bottom"/>
          </w:tcPr>
          <w:p w14:paraId="2639A4E4" w14:textId="77777777" w:rsidR="005460EB" w:rsidRPr="00D91FC5" w:rsidRDefault="00D91FC5" w:rsidP="00D91FC5">
            <w:r w:rsidRPr="00D91FC5">
              <w:t>Nullutslipp</w:t>
            </w:r>
          </w:p>
        </w:tc>
        <w:tc>
          <w:tcPr>
            <w:tcW w:w="1418" w:type="dxa"/>
            <w:tcBorders>
              <w:top w:val="nil"/>
              <w:left w:val="nil"/>
              <w:bottom w:val="single" w:sz="4" w:space="0" w:color="000000"/>
              <w:right w:val="nil"/>
            </w:tcBorders>
            <w:tcMar>
              <w:top w:w="128" w:type="dxa"/>
              <w:left w:w="43" w:type="dxa"/>
              <w:bottom w:w="43" w:type="dxa"/>
              <w:right w:w="43" w:type="dxa"/>
            </w:tcMar>
            <w:vAlign w:val="bottom"/>
          </w:tcPr>
          <w:p w14:paraId="0C777BD3" w14:textId="77777777" w:rsidR="005460EB" w:rsidRPr="00D91FC5" w:rsidRDefault="00D91FC5" w:rsidP="00D91FC5">
            <w:r w:rsidRPr="00D91FC5">
              <w:t>Euro V og eldre</w:t>
            </w:r>
          </w:p>
        </w:tc>
        <w:tc>
          <w:tcPr>
            <w:tcW w:w="1559" w:type="dxa"/>
            <w:tcBorders>
              <w:top w:val="nil"/>
              <w:left w:val="nil"/>
              <w:bottom w:val="single" w:sz="4" w:space="0" w:color="000000"/>
              <w:right w:val="nil"/>
            </w:tcBorders>
            <w:tcMar>
              <w:top w:w="128" w:type="dxa"/>
              <w:left w:w="43" w:type="dxa"/>
              <w:bottom w:w="43" w:type="dxa"/>
              <w:right w:w="43" w:type="dxa"/>
            </w:tcMar>
            <w:vAlign w:val="bottom"/>
          </w:tcPr>
          <w:p w14:paraId="5ED5FB95" w14:textId="77777777" w:rsidR="005460EB" w:rsidRPr="00D91FC5" w:rsidRDefault="00D91FC5" w:rsidP="00D91FC5">
            <w:r w:rsidRPr="00D91FC5">
              <w:t>Euro VI</w:t>
            </w:r>
          </w:p>
        </w:tc>
        <w:tc>
          <w:tcPr>
            <w:tcW w:w="1559" w:type="dxa"/>
            <w:tcBorders>
              <w:top w:val="nil"/>
              <w:left w:val="nil"/>
              <w:bottom w:val="single" w:sz="4" w:space="0" w:color="000000"/>
              <w:right w:val="nil"/>
            </w:tcBorders>
            <w:tcMar>
              <w:top w:w="128" w:type="dxa"/>
              <w:left w:w="43" w:type="dxa"/>
              <w:bottom w:w="43" w:type="dxa"/>
              <w:right w:w="43" w:type="dxa"/>
            </w:tcMar>
            <w:vAlign w:val="bottom"/>
          </w:tcPr>
          <w:p w14:paraId="52216A3B" w14:textId="77777777" w:rsidR="005460EB" w:rsidRPr="00D91FC5" w:rsidRDefault="00D91FC5" w:rsidP="00D91FC5">
            <w:r w:rsidRPr="00D91FC5">
              <w:t>Nullutslipp</w:t>
            </w:r>
          </w:p>
        </w:tc>
      </w:tr>
      <w:tr w:rsidR="005460EB" w:rsidRPr="00D91FC5" w14:paraId="6DEA5E9B" w14:textId="77777777" w:rsidTr="00D91FC5">
        <w:trPr>
          <w:trHeight w:val="640"/>
        </w:trPr>
        <w:tc>
          <w:tcPr>
            <w:tcW w:w="1747" w:type="dxa"/>
            <w:tcBorders>
              <w:top w:val="single" w:sz="4" w:space="0" w:color="000000"/>
              <w:left w:val="nil"/>
              <w:bottom w:val="nil"/>
              <w:right w:val="nil"/>
            </w:tcBorders>
            <w:tcMar>
              <w:top w:w="128" w:type="dxa"/>
              <w:left w:w="43" w:type="dxa"/>
              <w:bottom w:w="43" w:type="dxa"/>
              <w:right w:w="43" w:type="dxa"/>
            </w:tcMar>
          </w:tcPr>
          <w:p w14:paraId="6760DA3D" w14:textId="77777777" w:rsidR="005460EB" w:rsidRPr="00D91FC5" w:rsidRDefault="00D91FC5" w:rsidP="00D91FC5">
            <w:r w:rsidRPr="00D91FC5">
              <w:t>Utenfor rushtid</w:t>
            </w:r>
          </w:p>
        </w:tc>
        <w:tc>
          <w:tcPr>
            <w:tcW w:w="1418" w:type="dxa"/>
            <w:tcBorders>
              <w:top w:val="single" w:sz="4" w:space="0" w:color="000000"/>
              <w:left w:val="nil"/>
              <w:bottom w:val="nil"/>
              <w:right w:val="nil"/>
            </w:tcBorders>
            <w:tcMar>
              <w:top w:w="128" w:type="dxa"/>
              <w:left w:w="43" w:type="dxa"/>
              <w:bottom w:w="43" w:type="dxa"/>
              <w:right w:w="43" w:type="dxa"/>
            </w:tcMar>
            <w:vAlign w:val="bottom"/>
          </w:tcPr>
          <w:p w14:paraId="09A14056" w14:textId="77777777" w:rsidR="005460EB" w:rsidRPr="00D91FC5" w:rsidRDefault="00D91FC5" w:rsidP="00D91FC5">
            <w:r w:rsidRPr="00D91FC5">
              <w:t>20</w:t>
            </w:r>
          </w:p>
        </w:tc>
        <w:tc>
          <w:tcPr>
            <w:tcW w:w="1275" w:type="dxa"/>
            <w:tcBorders>
              <w:top w:val="single" w:sz="4" w:space="0" w:color="000000"/>
              <w:left w:val="nil"/>
              <w:bottom w:val="nil"/>
              <w:right w:val="nil"/>
            </w:tcBorders>
            <w:tcMar>
              <w:top w:w="128" w:type="dxa"/>
              <w:left w:w="43" w:type="dxa"/>
              <w:bottom w:w="43" w:type="dxa"/>
              <w:right w:w="43" w:type="dxa"/>
            </w:tcMar>
            <w:vAlign w:val="bottom"/>
          </w:tcPr>
          <w:p w14:paraId="0A2DE57B" w14:textId="77777777" w:rsidR="005460EB" w:rsidRPr="00D91FC5" w:rsidRDefault="00D91FC5" w:rsidP="00D91FC5">
            <w:r w:rsidRPr="00D91FC5">
              <w:t>10</w:t>
            </w:r>
          </w:p>
        </w:tc>
        <w:tc>
          <w:tcPr>
            <w:tcW w:w="1418" w:type="dxa"/>
            <w:tcBorders>
              <w:top w:val="single" w:sz="4" w:space="0" w:color="000000"/>
              <w:left w:val="nil"/>
              <w:bottom w:val="nil"/>
              <w:right w:val="nil"/>
            </w:tcBorders>
            <w:tcMar>
              <w:top w:w="128" w:type="dxa"/>
              <w:left w:w="43" w:type="dxa"/>
              <w:bottom w:w="43" w:type="dxa"/>
              <w:right w:w="43" w:type="dxa"/>
            </w:tcMar>
            <w:vAlign w:val="bottom"/>
          </w:tcPr>
          <w:p w14:paraId="1DC9690A" w14:textId="77777777" w:rsidR="005460EB" w:rsidRPr="00D91FC5" w:rsidRDefault="00D91FC5" w:rsidP="00D91FC5">
            <w:r w:rsidRPr="00D91FC5">
              <w:t>41</w:t>
            </w:r>
          </w:p>
        </w:tc>
        <w:tc>
          <w:tcPr>
            <w:tcW w:w="1559" w:type="dxa"/>
            <w:tcBorders>
              <w:top w:val="single" w:sz="4" w:space="0" w:color="000000"/>
              <w:left w:val="nil"/>
              <w:bottom w:val="nil"/>
              <w:right w:val="nil"/>
            </w:tcBorders>
            <w:tcMar>
              <w:top w:w="128" w:type="dxa"/>
              <w:left w:w="43" w:type="dxa"/>
              <w:bottom w:w="43" w:type="dxa"/>
              <w:right w:w="43" w:type="dxa"/>
            </w:tcMar>
            <w:vAlign w:val="bottom"/>
          </w:tcPr>
          <w:p w14:paraId="52CF77CD" w14:textId="77777777" w:rsidR="005460EB" w:rsidRPr="00D91FC5" w:rsidRDefault="00D91FC5" w:rsidP="00D91FC5">
            <w:r w:rsidRPr="00D91FC5">
              <w:t>32</w:t>
            </w:r>
          </w:p>
        </w:tc>
        <w:tc>
          <w:tcPr>
            <w:tcW w:w="1559" w:type="dxa"/>
            <w:tcBorders>
              <w:top w:val="single" w:sz="4" w:space="0" w:color="000000"/>
              <w:left w:val="nil"/>
              <w:bottom w:val="nil"/>
              <w:right w:val="nil"/>
            </w:tcBorders>
            <w:tcMar>
              <w:top w:w="128" w:type="dxa"/>
              <w:left w:w="43" w:type="dxa"/>
              <w:bottom w:w="43" w:type="dxa"/>
              <w:right w:w="43" w:type="dxa"/>
            </w:tcMar>
            <w:vAlign w:val="bottom"/>
          </w:tcPr>
          <w:p w14:paraId="7C33E523" w14:textId="77777777" w:rsidR="005460EB" w:rsidRPr="00D91FC5" w:rsidRDefault="00D91FC5" w:rsidP="00D91FC5">
            <w:r w:rsidRPr="00D91FC5">
              <w:t>0</w:t>
            </w:r>
          </w:p>
        </w:tc>
      </w:tr>
      <w:tr w:rsidR="005460EB" w:rsidRPr="00D91FC5" w14:paraId="4ABC843E" w14:textId="77777777" w:rsidTr="00D91FC5">
        <w:trPr>
          <w:trHeight w:val="1400"/>
        </w:trPr>
        <w:tc>
          <w:tcPr>
            <w:tcW w:w="1747" w:type="dxa"/>
            <w:tcBorders>
              <w:top w:val="nil"/>
              <w:left w:val="nil"/>
              <w:bottom w:val="single" w:sz="4" w:space="0" w:color="000000"/>
              <w:right w:val="nil"/>
            </w:tcBorders>
            <w:tcMar>
              <w:top w:w="128" w:type="dxa"/>
              <w:left w:w="43" w:type="dxa"/>
              <w:bottom w:w="43" w:type="dxa"/>
              <w:right w:w="43" w:type="dxa"/>
            </w:tcMar>
          </w:tcPr>
          <w:p w14:paraId="533C59EB" w14:textId="77777777" w:rsidR="005460EB" w:rsidRPr="00D91FC5" w:rsidRDefault="00D91FC5" w:rsidP="00D91FC5">
            <w:r w:rsidRPr="00D91FC5">
              <w:t>Rushtid (06:30–09:00 og 14:30–17:00)</w:t>
            </w:r>
          </w:p>
        </w:tc>
        <w:tc>
          <w:tcPr>
            <w:tcW w:w="1418" w:type="dxa"/>
            <w:tcBorders>
              <w:top w:val="nil"/>
              <w:left w:val="nil"/>
              <w:bottom w:val="single" w:sz="4" w:space="0" w:color="000000"/>
              <w:right w:val="nil"/>
            </w:tcBorders>
            <w:tcMar>
              <w:top w:w="128" w:type="dxa"/>
              <w:left w:w="43" w:type="dxa"/>
              <w:bottom w:w="43" w:type="dxa"/>
              <w:right w:w="43" w:type="dxa"/>
            </w:tcMar>
            <w:vAlign w:val="bottom"/>
          </w:tcPr>
          <w:p w14:paraId="4D525EB8" w14:textId="77777777" w:rsidR="005460EB" w:rsidRPr="00D91FC5" w:rsidRDefault="00D91FC5" w:rsidP="00D91FC5">
            <w:r w:rsidRPr="00D91FC5">
              <w:t>30</w:t>
            </w:r>
          </w:p>
        </w:tc>
        <w:tc>
          <w:tcPr>
            <w:tcW w:w="1275" w:type="dxa"/>
            <w:tcBorders>
              <w:top w:val="nil"/>
              <w:left w:val="nil"/>
              <w:bottom w:val="single" w:sz="4" w:space="0" w:color="000000"/>
              <w:right w:val="nil"/>
            </w:tcBorders>
            <w:tcMar>
              <w:top w:w="128" w:type="dxa"/>
              <w:left w:w="43" w:type="dxa"/>
              <w:bottom w:w="43" w:type="dxa"/>
              <w:right w:w="43" w:type="dxa"/>
            </w:tcMar>
            <w:vAlign w:val="bottom"/>
          </w:tcPr>
          <w:p w14:paraId="6C088438" w14:textId="77777777" w:rsidR="005460EB" w:rsidRPr="00D91FC5" w:rsidRDefault="00D91FC5" w:rsidP="00D91FC5">
            <w:r w:rsidRPr="00D91FC5">
              <w:t>15</w:t>
            </w:r>
          </w:p>
        </w:tc>
        <w:tc>
          <w:tcPr>
            <w:tcW w:w="1418" w:type="dxa"/>
            <w:tcBorders>
              <w:top w:val="nil"/>
              <w:left w:val="nil"/>
              <w:bottom w:val="single" w:sz="4" w:space="0" w:color="000000"/>
              <w:right w:val="nil"/>
            </w:tcBorders>
            <w:tcMar>
              <w:top w:w="128" w:type="dxa"/>
              <w:left w:w="43" w:type="dxa"/>
              <w:bottom w:w="43" w:type="dxa"/>
              <w:right w:w="43" w:type="dxa"/>
            </w:tcMar>
            <w:vAlign w:val="bottom"/>
          </w:tcPr>
          <w:p w14:paraId="1DC54E35" w14:textId="77777777" w:rsidR="005460EB" w:rsidRPr="00D91FC5" w:rsidRDefault="00D91FC5" w:rsidP="00D91FC5">
            <w:r w:rsidRPr="00D91FC5">
              <w:t>41</w:t>
            </w:r>
          </w:p>
        </w:tc>
        <w:tc>
          <w:tcPr>
            <w:tcW w:w="1559" w:type="dxa"/>
            <w:tcBorders>
              <w:top w:val="nil"/>
              <w:left w:val="nil"/>
              <w:bottom w:val="single" w:sz="4" w:space="0" w:color="000000"/>
              <w:right w:val="nil"/>
            </w:tcBorders>
            <w:tcMar>
              <w:top w:w="128" w:type="dxa"/>
              <w:left w:w="43" w:type="dxa"/>
              <w:bottom w:w="43" w:type="dxa"/>
              <w:right w:w="43" w:type="dxa"/>
            </w:tcMar>
            <w:vAlign w:val="bottom"/>
          </w:tcPr>
          <w:p w14:paraId="35561674" w14:textId="77777777" w:rsidR="005460EB" w:rsidRPr="00D91FC5" w:rsidRDefault="00D91FC5" w:rsidP="00D91FC5">
            <w:r w:rsidRPr="00D91FC5">
              <w:t>32</w:t>
            </w:r>
          </w:p>
        </w:tc>
        <w:tc>
          <w:tcPr>
            <w:tcW w:w="1559" w:type="dxa"/>
            <w:tcBorders>
              <w:top w:val="nil"/>
              <w:left w:val="nil"/>
              <w:bottom w:val="single" w:sz="4" w:space="0" w:color="000000"/>
              <w:right w:val="nil"/>
            </w:tcBorders>
            <w:tcMar>
              <w:top w:w="128" w:type="dxa"/>
              <w:left w:w="43" w:type="dxa"/>
              <w:bottom w:w="43" w:type="dxa"/>
              <w:right w:w="43" w:type="dxa"/>
            </w:tcMar>
            <w:vAlign w:val="bottom"/>
          </w:tcPr>
          <w:p w14:paraId="42A839C1" w14:textId="77777777" w:rsidR="005460EB" w:rsidRPr="00D91FC5" w:rsidRDefault="00D91FC5" w:rsidP="00D91FC5">
            <w:r w:rsidRPr="00D91FC5">
              <w:t>0</w:t>
            </w:r>
          </w:p>
        </w:tc>
      </w:tr>
    </w:tbl>
    <w:p w14:paraId="14BE84E6" w14:textId="77777777" w:rsidR="005460EB" w:rsidRPr="00D91FC5" w:rsidRDefault="00D91FC5" w:rsidP="00D91FC5">
      <w:pPr>
        <w:pStyle w:val="Listeavsnitt2"/>
      </w:pPr>
      <w:r w:rsidRPr="00D91FC5">
        <w:rPr>
          <w:rStyle w:val="kursiv"/>
        </w:rPr>
        <w:t>Dersom det ikke er teknisk mulig å ha flat takst for takstgruppe 2 vedtas det rushtidsavgift på 50% for denne takstgruppen.</w:t>
      </w:r>
    </w:p>
    <w:p w14:paraId="6BFD1B82" w14:textId="77777777" w:rsidR="005460EB" w:rsidRPr="00D91FC5" w:rsidRDefault="00D91FC5" w:rsidP="00D91FC5">
      <w:pPr>
        <w:pStyle w:val="friliste2"/>
      </w:pPr>
      <w:r w:rsidRPr="00D91FC5">
        <w:rPr>
          <w:rStyle w:val="kursiv"/>
        </w:rPr>
        <w:t>7.</w:t>
      </w:r>
      <w:r w:rsidRPr="00D91FC5">
        <w:rPr>
          <w:rStyle w:val="kursiv"/>
        </w:rPr>
        <w:tab/>
        <w:t>Rabattordninger og fritaksordninger forutsettes å følge gjeldende takstretningslinjer. Dette innebærer blant annet at kjøretøy i takstgruppe 1 med brikke og gyldig avtale skal ha 20 prosent rabatt.</w:t>
      </w:r>
    </w:p>
    <w:p w14:paraId="68152DA7" w14:textId="77777777" w:rsidR="005460EB" w:rsidRPr="00D91FC5" w:rsidRDefault="00D91FC5" w:rsidP="00D91FC5">
      <w:pPr>
        <w:pStyle w:val="friliste2"/>
      </w:pPr>
      <w:r w:rsidRPr="00D91FC5">
        <w:rPr>
          <w:rStyle w:val="kursiv"/>
        </w:rPr>
        <w:t>8.</w:t>
      </w:r>
      <w:r w:rsidRPr="00D91FC5">
        <w:rPr>
          <w:rStyle w:val="kursiv"/>
        </w:rPr>
        <w:tab/>
        <w:t>Kjøretøy med brikke og gyldig avtale skal maksimalt betale for 50 passeringer per kalendermåned, og kun én gang ved flere passeringer innenfor en time, hvor høyeste takst betales.</w:t>
      </w:r>
    </w:p>
    <w:p w14:paraId="0F85615F" w14:textId="77777777" w:rsidR="005460EB" w:rsidRPr="00D91FC5" w:rsidRDefault="00D91FC5" w:rsidP="00D91FC5">
      <w:pPr>
        <w:pStyle w:val="friliste2"/>
      </w:pPr>
      <w:r w:rsidRPr="00D91FC5">
        <w:rPr>
          <w:rStyle w:val="kursiv"/>
        </w:rPr>
        <w:t>9.</w:t>
      </w:r>
      <w:r w:rsidRPr="00D91FC5">
        <w:rPr>
          <w:rStyle w:val="kursiv"/>
        </w:rPr>
        <w:tab/>
        <w:t>Det legges til grunn en innkrevingsperiode på om lag 15 år.</w:t>
      </w:r>
    </w:p>
    <w:p w14:paraId="0AF53D1A" w14:textId="77777777" w:rsidR="005460EB" w:rsidRPr="00D91FC5" w:rsidRDefault="00D91FC5" w:rsidP="00D91FC5">
      <w:pPr>
        <w:pStyle w:val="friliste2"/>
      </w:pPr>
      <w:r w:rsidRPr="00D91FC5">
        <w:rPr>
          <w:rStyle w:val="kursiv"/>
        </w:rPr>
        <w:t>10.</w:t>
      </w:r>
      <w:r w:rsidRPr="00D91FC5">
        <w:rPr>
          <w:rStyle w:val="kursiv"/>
        </w:rPr>
        <w:tab/>
        <w:t>Samferdselspakke for Kristiansandsregionen fase 3 forutsettes etablert snarest mulig, og forutsettes å overta alle forpliktelser fra Samferdselspakke for Kristiansandsregionen fase 2, Prop. 95 S (2020–2021).</w:t>
      </w:r>
    </w:p>
    <w:p w14:paraId="7D35BBC6" w14:textId="77777777" w:rsidR="005460EB" w:rsidRPr="00D91FC5" w:rsidRDefault="00D91FC5" w:rsidP="00D91FC5">
      <w:pPr>
        <w:pStyle w:val="friliste2"/>
      </w:pPr>
      <w:r w:rsidRPr="00D91FC5">
        <w:rPr>
          <w:rStyle w:val="kursiv"/>
        </w:rPr>
        <w:t>11.</w:t>
      </w:r>
      <w:r w:rsidRPr="00D91FC5">
        <w:rPr>
          <w:rStyle w:val="kursiv"/>
        </w:rPr>
        <w:tab/>
        <w:t>Takstene og rabattordningene i vedtakspunktene over ønskes gjennomført i eksisterende bomstasjoner snarest mulig etter Stortingsvedtak, og før de nye bomstasjonene er etablert.</w:t>
      </w:r>
    </w:p>
    <w:p w14:paraId="11719704" w14:textId="77777777" w:rsidR="005460EB" w:rsidRPr="00D91FC5" w:rsidRDefault="00D91FC5" w:rsidP="00D91FC5">
      <w:pPr>
        <w:pStyle w:val="friliste2"/>
      </w:pPr>
      <w:r w:rsidRPr="00D91FC5">
        <w:rPr>
          <w:rStyle w:val="kursiv"/>
        </w:rPr>
        <w:lastRenderedPageBreak/>
        <w:t>12.</w:t>
      </w:r>
      <w:r w:rsidRPr="00D91FC5">
        <w:rPr>
          <w:rStyle w:val="kursiv"/>
        </w:rPr>
        <w:tab/>
        <w:t>Det tas utgangspunkt i en portefølje som angitt i Faglig grunnlag – Samferdselspakke for Kristiansandsregionen fase 3. Det legges til grunn at bompenger finansierer om lag 4,4 mrd. 2021-kr. Statlige, fylkeskommunale og kommunale midler kommer i tillegg.</w:t>
      </w:r>
    </w:p>
    <w:p w14:paraId="4DBB2023" w14:textId="77777777" w:rsidR="005460EB" w:rsidRPr="00D91FC5" w:rsidRDefault="00D91FC5" w:rsidP="00D91FC5">
      <w:pPr>
        <w:pStyle w:val="friliste2"/>
      </w:pPr>
      <w:r w:rsidRPr="00D91FC5">
        <w:rPr>
          <w:rStyle w:val="kursiv"/>
        </w:rPr>
        <w:t>13.</w:t>
      </w:r>
      <w:r w:rsidRPr="00D91FC5">
        <w:rPr>
          <w:rStyle w:val="kursiv"/>
        </w:rPr>
        <w:tab/>
        <w:t>Midler som mottas som merverdikompensasjon knyttet til investeringer på kommunal og fylkeskommunal vei tilbakeføres til Samferdselspakke for Kristiansandsregionen fase 3. Staten forutsetter egenandel på 20 prosent på fylkeskommunale/kommunale prosjekter i byvekstavtalen. Kristiansand kommune vil bringe egenandelskravet inn i forhandlingene om en byvekstavtale.</w:t>
      </w:r>
    </w:p>
    <w:p w14:paraId="1ECCB496" w14:textId="77777777" w:rsidR="005460EB" w:rsidRPr="00D91FC5" w:rsidRDefault="00D91FC5" w:rsidP="00D91FC5">
      <w:pPr>
        <w:pStyle w:val="friliste2"/>
      </w:pPr>
      <w:r w:rsidRPr="00D91FC5">
        <w:rPr>
          <w:rStyle w:val="kursiv"/>
        </w:rPr>
        <w:t>14.</w:t>
      </w:r>
      <w:r w:rsidRPr="00D91FC5">
        <w:rPr>
          <w:rStyle w:val="kursiv"/>
        </w:rPr>
        <w:tab/>
        <w:t>Med bakgrunn i at Kristiansandsregionen allerede har en bompengepakke ønsker regionen å se bompengeordningen fase 3 i sammenheng med forhandlingsresultatet for en byvekstavtale. Dersom det ikke oppnås byvekstavtale som blir godkjent av bystyret i Kristiansand og fylkestinget i Agder, videreføres Samferdselspakke for Kristiansandsregionen fase 2.</w:t>
      </w:r>
    </w:p>
    <w:p w14:paraId="2E38981D" w14:textId="77777777" w:rsidR="005460EB" w:rsidRPr="00D91FC5" w:rsidRDefault="00D91FC5" w:rsidP="00D91FC5">
      <w:pPr>
        <w:pStyle w:val="friliste2"/>
      </w:pPr>
      <w:r w:rsidRPr="00D91FC5">
        <w:rPr>
          <w:rStyle w:val="kursiv"/>
        </w:rPr>
        <w:t>15.</w:t>
      </w:r>
      <w:r w:rsidRPr="00D91FC5">
        <w:rPr>
          <w:rStyle w:val="kursiv"/>
        </w:rPr>
        <w:tab/>
        <w:t>Kristiansand kommune aksepterer strenge krav til kostnadskontroll av pakken og fast økonomisk ramme. Kristiansand kommune og Agder fylkeskommune skal sammen med partene i samferdselspakka sørge for gode systemer som ivaretar slik kontroll.</w:t>
      </w:r>
    </w:p>
    <w:p w14:paraId="4C305E29" w14:textId="77777777" w:rsidR="005460EB" w:rsidRPr="00D91FC5" w:rsidRDefault="00D91FC5" w:rsidP="00D91FC5">
      <w:pPr>
        <w:pStyle w:val="friliste2"/>
      </w:pPr>
      <w:r w:rsidRPr="00D91FC5">
        <w:rPr>
          <w:rStyle w:val="kursiv"/>
        </w:rPr>
        <w:t>16.</w:t>
      </w:r>
      <w:r w:rsidRPr="00D91FC5">
        <w:rPr>
          <w:rStyle w:val="kursiv"/>
        </w:rPr>
        <w:tab/>
        <w:t>I tabell 3.1 og vedlagte oversikt framkommer prosjektene i porteføljen i prioritert rekkefølge. Porteføljen skal gjennomgås av bystyret i Kristiansand når byvekstavtale er inngått med staten. Kristiansand kommune aksepterer at porteføljen må tilpasses den endelige rammen for en byvekstavtale. Når forhandlingene er gjennomført, skal det dermed være dokumentert at inntektene kan finansiere de definerte prosjektene. Porteføljen skal også revideres jevnlig, ut fra måloppnåelse (effekt på utslipp og nullvekstmålet) og andre sentrale faktorer som avtales i forhandlingene. Tiltak for kollektivtransport, sykkel og gange prioriteres tidlig i perioden. Kollektivtilbudet skal forbedres senest fra det tidspunkt bomtaksten økes.</w:t>
      </w:r>
    </w:p>
    <w:p w14:paraId="76992BA0" w14:textId="77777777" w:rsidR="005460EB" w:rsidRPr="00D91FC5" w:rsidRDefault="00D91FC5" w:rsidP="00D91FC5">
      <w:pPr>
        <w:pStyle w:val="friliste2"/>
      </w:pPr>
      <w:r w:rsidRPr="00D91FC5">
        <w:rPr>
          <w:rStyle w:val="kursiv"/>
        </w:rPr>
        <w:t>17.</w:t>
      </w:r>
      <w:r w:rsidRPr="00D91FC5">
        <w:rPr>
          <w:rStyle w:val="kursiv"/>
        </w:rPr>
        <w:tab/>
        <w:t>Den etablerte styringsgruppen for «Byvekstavtale kristiansandsregionen» blir styringsgruppe for Samferdselspakke for Kristiansandsregionen fase 3. Styringsmodellen tilpasses eventuelle behov for endringer gjennom en framforhandlet byvekstavtale.</w:t>
      </w:r>
    </w:p>
    <w:p w14:paraId="6D2B8611" w14:textId="77777777" w:rsidR="005460EB" w:rsidRPr="00D91FC5" w:rsidRDefault="00D91FC5" w:rsidP="00D91FC5">
      <w:pPr>
        <w:pStyle w:val="friliste2"/>
      </w:pPr>
      <w:r w:rsidRPr="00D91FC5">
        <w:rPr>
          <w:rStyle w:val="kursiv"/>
        </w:rPr>
        <w:t>18.</w:t>
      </w:r>
      <w:r w:rsidRPr="00D91FC5">
        <w:rPr>
          <w:rStyle w:val="kursiv"/>
        </w:rPr>
        <w:tab/>
        <w:t>Det etableres et system for porteføljestyring i tråd med forslaget i Statens vegvesens saksgrunnlag.</w:t>
      </w:r>
    </w:p>
    <w:p w14:paraId="39C33E93" w14:textId="77777777" w:rsidR="005460EB" w:rsidRPr="00D91FC5" w:rsidRDefault="00D91FC5" w:rsidP="00D91FC5">
      <w:pPr>
        <w:pStyle w:val="friliste2"/>
      </w:pPr>
      <w:r w:rsidRPr="00D91FC5">
        <w:rPr>
          <w:rStyle w:val="kursiv"/>
        </w:rPr>
        <w:t>19.</w:t>
      </w:r>
      <w:r w:rsidRPr="00D91FC5">
        <w:rPr>
          <w:rStyle w:val="kursiv"/>
        </w:rPr>
        <w:tab/>
        <w:t>Styringsgruppen gis fullmakt til å foreta eventuelle justeringer i forbindelse med utarbeidelse av proposisjon til Stortinget om Samferdselspakke for Kristiansandsregionen fase 3, slik denne blir tilpasset forhandlingsresultat for byvekstavtalen. Dette forutsetter en prosess som vedtatt i punkt 14, og at kommunens medlem i styringsgruppa (ordfører) sørger for god lokalpolitisk forankring gjennom vedtak i bystyret.</w:t>
      </w:r>
    </w:p>
    <w:p w14:paraId="124465BF" w14:textId="77777777" w:rsidR="005460EB" w:rsidRPr="00D91FC5" w:rsidRDefault="00D91FC5" w:rsidP="00D91FC5">
      <w:pPr>
        <w:pStyle w:val="friliste2"/>
      </w:pPr>
      <w:r w:rsidRPr="00D91FC5">
        <w:rPr>
          <w:rStyle w:val="kursiv"/>
        </w:rPr>
        <w:t>20.</w:t>
      </w:r>
      <w:r w:rsidRPr="00D91FC5">
        <w:rPr>
          <w:rStyle w:val="kursiv"/>
        </w:rPr>
        <w:tab/>
        <w:t>Finansiering av Samferdselspakke for Kristiansandsregionen fase 3 legges inn i bompengeselskapet Ferde AS.</w:t>
      </w:r>
    </w:p>
    <w:p w14:paraId="650009C8" w14:textId="77777777" w:rsidR="005460EB" w:rsidRPr="00D91FC5" w:rsidRDefault="00D91FC5" w:rsidP="00D91FC5">
      <w:r w:rsidRPr="00D91FC5">
        <w:t>Fylkestinget i Agder behandlet saken 13. desember 2021 og fattet følgende vedtak:</w:t>
      </w:r>
    </w:p>
    <w:p w14:paraId="4D841CBD" w14:textId="77777777" w:rsidR="005460EB" w:rsidRPr="00D91FC5" w:rsidRDefault="00D91FC5" w:rsidP="00D91FC5">
      <w:pPr>
        <w:pStyle w:val="friliste2"/>
      </w:pPr>
      <w:r w:rsidRPr="00D91FC5">
        <w:rPr>
          <w:rStyle w:val="kursiv"/>
        </w:rPr>
        <w:t>1.</w:t>
      </w:r>
      <w:r w:rsidRPr="00D91FC5">
        <w:rPr>
          <w:rStyle w:val="kursiv"/>
        </w:rPr>
        <w:tab/>
        <w:t>Bompengeutredningen godkjennes slik den er beskrevet i denne saken, og som vist i dokumentet «Faglig grunnlag – Samferdselspakke for Kristiansandsregionen fase 3», datert 01.11.2021 som grunnlag for forhandlingene med staten.</w:t>
      </w:r>
    </w:p>
    <w:p w14:paraId="604F6BC1" w14:textId="77777777" w:rsidR="005460EB" w:rsidRPr="00D91FC5" w:rsidRDefault="00D91FC5" w:rsidP="00D91FC5">
      <w:pPr>
        <w:pStyle w:val="friliste2"/>
      </w:pPr>
      <w:r w:rsidRPr="00D91FC5">
        <w:rPr>
          <w:rStyle w:val="kursiv"/>
        </w:rPr>
        <w:t>2.</w:t>
      </w:r>
      <w:r w:rsidRPr="00D91FC5">
        <w:rPr>
          <w:rStyle w:val="kursiv"/>
        </w:rPr>
        <w:tab/>
        <w:t>Innkrevingen av bompenger baseres på enveis innkreving og innkrevingspunkter som vist i Statens vegvesens faglige grunnlag. I forhandlingene med staten må en vurdere hensiktsmessigheten av den endelige plasseringen av bommene.</w:t>
      </w:r>
    </w:p>
    <w:p w14:paraId="61E5B6EF" w14:textId="77777777" w:rsidR="005460EB" w:rsidRPr="00D91FC5" w:rsidRDefault="00D91FC5" w:rsidP="00D91FC5">
      <w:pPr>
        <w:pStyle w:val="friliste2"/>
      </w:pPr>
      <w:r w:rsidRPr="00D91FC5">
        <w:rPr>
          <w:rStyle w:val="kursiv"/>
        </w:rPr>
        <w:lastRenderedPageBreak/>
        <w:t>3.</w:t>
      </w:r>
      <w:r w:rsidRPr="00D91FC5">
        <w:rPr>
          <w:rStyle w:val="kursiv"/>
        </w:rPr>
        <w:tab/>
        <w:t>Det legges opp til å skille mellom takster i rushtid og utenom rushtid. Rushtid er fra kl. 06.30 til kl. 09.00 samt fra kl. 14.30 til kl. 17.00 mandag til fredag unntatt for offentlige fri og helligdager. Dersom det er teknisk mulig, gjelder dette kun for takstgruppe 1.</w:t>
      </w:r>
    </w:p>
    <w:p w14:paraId="44A7D746" w14:textId="77777777" w:rsidR="005460EB" w:rsidRPr="00D91FC5" w:rsidRDefault="00D91FC5" w:rsidP="00D91FC5">
      <w:pPr>
        <w:pStyle w:val="friliste2"/>
      </w:pPr>
      <w:r w:rsidRPr="00D91FC5">
        <w:rPr>
          <w:rStyle w:val="kursiv"/>
        </w:rPr>
        <w:t>4.</w:t>
      </w:r>
      <w:r w:rsidRPr="00D91FC5">
        <w:rPr>
          <w:rStyle w:val="kursiv"/>
        </w:rPr>
        <w:tab/>
        <w:t>Grunntakstene kan etter vedtak i Agder fylkesting og Kristiansand bystyre justeres slik at det oppnås en gjennomsnittstakst på kr 12,50 per passering (2021-kroneverdi).</w:t>
      </w:r>
    </w:p>
    <w:p w14:paraId="75FA7A35" w14:textId="77777777" w:rsidR="005460EB" w:rsidRPr="00D91FC5" w:rsidRDefault="00D91FC5" w:rsidP="00D91FC5">
      <w:pPr>
        <w:pStyle w:val="friliste2"/>
      </w:pPr>
      <w:r w:rsidRPr="00D91FC5">
        <w:rPr>
          <w:rStyle w:val="kursiv"/>
        </w:rPr>
        <w:t>5.</w:t>
      </w:r>
      <w:r w:rsidRPr="00D91FC5">
        <w:rPr>
          <w:rStyle w:val="kursiv"/>
        </w:rPr>
        <w:tab/>
        <w:t>Gjennomsnittstaksten prisjusteres etter konsumprisindeksen.</w:t>
      </w:r>
    </w:p>
    <w:p w14:paraId="252F4508" w14:textId="77777777" w:rsidR="005460EB" w:rsidRPr="00D91FC5" w:rsidRDefault="00D91FC5" w:rsidP="00D91FC5">
      <w:pPr>
        <w:pStyle w:val="friliste2"/>
      </w:pPr>
      <w:r w:rsidRPr="00D91FC5">
        <w:rPr>
          <w:rStyle w:val="kursiv"/>
        </w:rPr>
        <w:t>6.</w:t>
      </w:r>
      <w:r w:rsidRPr="00D91FC5">
        <w:rPr>
          <w:rStyle w:val="kursiv"/>
        </w:rPr>
        <w:tab/>
        <w:t>Det tas utgangspunkt i følgende grunntakster:</w:t>
      </w:r>
    </w:p>
    <w:p w14:paraId="21780E76" w14:textId="77777777" w:rsidR="005460EB" w:rsidRPr="00D91FC5" w:rsidRDefault="00D91FC5" w:rsidP="00D91FC5">
      <w:pPr>
        <w:pStyle w:val="Tabellnavn"/>
        <w:ind w:left="720"/>
      </w:pPr>
      <w:r w:rsidRPr="00D91FC5">
        <w:t>06N3xt1</w:t>
      </w:r>
    </w:p>
    <w:tbl>
      <w:tblPr>
        <w:tblW w:w="0" w:type="auto"/>
        <w:tblInd w:w="663" w:type="dxa"/>
        <w:tblLayout w:type="fixed"/>
        <w:tblCellMar>
          <w:top w:w="128" w:type="dxa"/>
          <w:left w:w="43" w:type="dxa"/>
          <w:bottom w:w="43" w:type="dxa"/>
          <w:right w:w="43" w:type="dxa"/>
        </w:tblCellMar>
        <w:tblLook w:val="0000" w:firstRow="0" w:lastRow="0" w:firstColumn="0" w:lastColumn="0" w:noHBand="0" w:noVBand="0"/>
      </w:tblPr>
      <w:tblGrid>
        <w:gridCol w:w="2314"/>
        <w:gridCol w:w="1985"/>
        <w:gridCol w:w="1134"/>
        <w:gridCol w:w="1275"/>
        <w:gridCol w:w="993"/>
        <w:gridCol w:w="1134"/>
      </w:tblGrid>
      <w:tr w:rsidR="005460EB" w:rsidRPr="00D91FC5" w14:paraId="577E8924" w14:textId="77777777" w:rsidTr="00D91FC5">
        <w:trPr>
          <w:trHeight w:val="360"/>
        </w:trPr>
        <w:tc>
          <w:tcPr>
            <w:tcW w:w="8835" w:type="dxa"/>
            <w:gridSpan w:val="6"/>
            <w:tcBorders>
              <w:top w:val="nil"/>
              <w:left w:val="nil"/>
              <w:bottom w:val="single" w:sz="4" w:space="0" w:color="000000"/>
              <w:right w:val="nil"/>
            </w:tcBorders>
            <w:tcMar>
              <w:top w:w="128" w:type="dxa"/>
              <w:left w:w="43" w:type="dxa"/>
              <w:bottom w:w="43" w:type="dxa"/>
              <w:right w:w="43" w:type="dxa"/>
            </w:tcMar>
            <w:vAlign w:val="bottom"/>
          </w:tcPr>
          <w:p w14:paraId="15CF9472" w14:textId="77777777" w:rsidR="005460EB" w:rsidRPr="00D91FC5" w:rsidRDefault="00D91FC5" w:rsidP="00D91FC5">
            <w:r w:rsidRPr="00D91FC5">
              <w:t>2021-kr</w:t>
            </w:r>
          </w:p>
        </w:tc>
      </w:tr>
      <w:tr w:rsidR="005460EB" w:rsidRPr="00D91FC5" w14:paraId="1C6B008A" w14:textId="77777777" w:rsidTr="00D91FC5">
        <w:trPr>
          <w:trHeight w:val="600"/>
        </w:trPr>
        <w:tc>
          <w:tcPr>
            <w:tcW w:w="231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601EF8" w14:textId="77777777" w:rsidR="005460EB" w:rsidRPr="00D91FC5" w:rsidRDefault="00D91FC5" w:rsidP="00D91FC5">
            <w:r w:rsidRPr="00D91FC5">
              <w:t>Takstgrupper</w:t>
            </w:r>
          </w:p>
        </w:tc>
        <w:tc>
          <w:tcPr>
            <w:tcW w:w="3119"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7E90D15A" w14:textId="77777777" w:rsidR="005460EB" w:rsidRPr="00D91FC5" w:rsidRDefault="00D91FC5" w:rsidP="00D91FC5">
            <w:r w:rsidRPr="00D91FC5">
              <w:t>Takstgruppe 1</w:t>
            </w:r>
          </w:p>
        </w:tc>
        <w:tc>
          <w:tcPr>
            <w:tcW w:w="3402"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14BC71EB" w14:textId="77777777" w:rsidR="005460EB" w:rsidRPr="00D91FC5" w:rsidRDefault="00D91FC5" w:rsidP="00D91FC5">
            <w:r w:rsidRPr="00D91FC5">
              <w:t>Takstgruppe 2</w:t>
            </w:r>
          </w:p>
        </w:tc>
      </w:tr>
      <w:tr w:rsidR="005460EB" w:rsidRPr="00D91FC5" w14:paraId="61CCD449" w14:textId="77777777" w:rsidTr="00D91FC5">
        <w:trPr>
          <w:trHeight w:val="860"/>
        </w:trPr>
        <w:tc>
          <w:tcPr>
            <w:tcW w:w="2314" w:type="dxa"/>
            <w:tcBorders>
              <w:top w:val="nil"/>
              <w:left w:val="nil"/>
              <w:bottom w:val="single" w:sz="4" w:space="0" w:color="000000"/>
              <w:right w:val="nil"/>
            </w:tcBorders>
            <w:tcMar>
              <w:top w:w="128" w:type="dxa"/>
              <w:left w:w="43" w:type="dxa"/>
              <w:bottom w:w="43" w:type="dxa"/>
              <w:right w:w="43" w:type="dxa"/>
            </w:tcMar>
            <w:vAlign w:val="bottom"/>
          </w:tcPr>
          <w:p w14:paraId="50008280" w14:textId="77777777" w:rsidR="005460EB" w:rsidRPr="00D91FC5" w:rsidRDefault="00D91FC5" w:rsidP="00D91FC5">
            <w:r w:rsidRPr="00D91FC5">
              <w:t>Takstklasser</w:t>
            </w:r>
          </w:p>
        </w:tc>
        <w:tc>
          <w:tcPr>
            <w:tcW w:w="1985" w:type="dxa"/>
            <w:tcBorders>
              <w:top w:val="nil"/>
              <w:left w:val="nil"/>
              <w:bottom w:val="single" w:sz="4" w:space="0" w:color="000000"/>
              <w:right w:val="nil"/>
            </w:tcBorders>
            <w:tcMar>
              <w:top w:w="128" w:type="dxa"/>
              <w:left w:w="43" w:type="dxa"/>
              <w:bottom w:w="43" w:type="dxa"/>
              <w:right w:w="43" w:type="dxa"/>
            </w:tcMar>
            <w:vAlign w:val="bottom"/>
          </w:tcPr>
          <w:p w14:paraId="3E9B5692" w14:textId="77777777" w:rsidR="005460EB" w:rsidRPr="00D91FC5" w:rsidRDefault="00D91FC5" w:rsidP="00D91FC5">
            <w:r w:rsidRPr="00D91FC5">
              <w:t>Normaltakst</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6854F25B" w14:textId="77777777" w:rsidR="005460EB" w:rsidRPr="00D91FC5" w:rsidRDefault="00D91FC5" w:rsidP="00D91FC5">
            <w:r w:rsidRPr="00D91FC5">
              <w:t>Nullutslipp</w:t>
            </w:r>
          </w:p>
        </w:tc>
        <w:tc>
          <w:tcPr>
            <w:tcW w:w="1275" w:type="dxa"/>
            <w:tcBorders>
              <w:top w:val="nil"/>
              <w:left w:val="nil"/>
              <w:bottom w:val="single" w:sz="4" w:space="0" w:color="000000"/>
              <w:right w:val="nil"/>
            </w:tcBorders>
            <w:tcMar>
              <w:top w:w="128" w:type="dxa"/>
              <w:left w:w="43" w:type="dxa"/>
              <w:bottom w:w="43" w:type="dxa"/>
              <w:right w:w="43" w:type="dxa"/>
            </w:tcMar>
            <w:vAlign w:val="bottom"/>
          </w:tcPr>
          <w:p w14:paraId="1DE28CAA" w14:textId="77777777" w:rsidR="005460EB" w:rsidRPr="00D91FC5" w:rsidRDefault="00D91FC5" w:rsidP="00D91FC5">
            <w:r w:rsidRPr="00D91FC5">
              <w:t>Euro V og eldre</w:t>
            </w:r>
          </w:p>
        </w:tc>
        <w:tc>
          <w:tcPr>
            <w:tcW w:w="993" w:type="dxa"/>
            <w:tcBorders>
              <w:top w:val="nil"/>
              <w:left w:val="nil"/>
              <w:bottom w:val="single" w:sz="4" w:space="0" w:color="000000"/>
              <w:right w:val="nil"/>
            </w:tcBorders>
            <w:tcMar>
              <w:top w:w="128" w:type="dxa"/>
              <w:left w:w="43" w:type="dxa"/>
              <w:bottom w:w="43" w:type="dxa"/>
              <w:right w:w="43" w:type="dxa"/>
            </w:tcMar>
            <w:vAlign w:val="bottom"/>
          </w:tcPr>
          <w:p w14:paraId="173B160D" w14:textId="77777777" w:rsidR="005460EB" w:rsidRPr="00D91FC5" w:rsidRDefault="00D91FC5" w:rsidP="00D91FC5">
            <w:r w:rsidRPr="00D91FC5">
              <w:t>Euro VI</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50C99E5A" w14:textId="77777777" w:rsidR="005460EB" w:rsidRPr="00D91FC5" w:rsidRDefault="00D91FC5" w:rsidP="00D91FC5">
            <w:r w:rsidRPr="00D91FC5">
              <w:t>Nullutslipp</w:t>
            </w:r>
          </w:p>
        </w:tc>
      </w:tr>
      <w:tr w:rsidR="005460EB" w:rsidRPr="00D91FC5" w14:paraId="35D30C45" w14:textId="77777777" w:rsidTr="00D91FC5">
        <w:trPr>
          <w:trHeight w:val="640"/>
        </w:trPr>
        <w:tc>
          <w:tcPr>
            <w:tcW w:w="2314" w:type="dxa"/>
            <w:tcBorders>
              <w:top w:val="single" w:sz="4" w:space="0" w:color="000000"/>
              <w:left w:val="nil"/>
              <w:bottom w:val="nil"/>
              <w:right w:val="nil"/>
            </w:tcBorders>
            <w:tcMar>
              <w:top w:w="128" w:type="dxa"/>
              <w:left w:w="43" w:type="dxa"/>
              <w:bottom w:w="43" w:type="dxa"/>
              <w:right w:w="43" w:type="dxa"/>
            </w:tcMar>
          </w:tcPr>
          <w:p w14:paraId="09F8DC73" w14:textId="77777777" w:rsidR="005460EB" w:rsidRPr="00D91FC5" w:rsidRDefault="00D91FC5" w:rsidP="00D91FC5">
            <w:r w:rsidRPr="00D91FC5">
              <w:t>Utenfor rushtid</w:t>
            </w:r>
          </w:p>
        </w:tc>
        <w:tc>
          <w:tcPr>
            <w:tcW w:w="1985" w:type="dxa"/>
            <w:tcBorders>
              <w:top w:val="single" w:sz="4" w:space="0" w:color="000000"/>
              <w:left w:val="nil"/>
              <w:bottom w:val="nil"/>
              <w:right w:val="nil"/>
            </w:tcBorders>
            <w:tcMar>
              <w:top w:w="128" w:type="dxa"/>
              <w:left w:w="43" w:type="dxa"/>
              <w:bottom w:w="43" w:type="dxa"/>
              <w:right w:w="43" w:type="dxa"/>
            </w:tcMar>
            <w:vAlign w:val="bottom"/>
          </w:tcPr>
          <w:p w14:paraId="2B2DD8C8" w14:textId="77777777" w:rsidR="005460EB" w:rsidRPr="00D91FC5" w:rsidRDefault="00D91FC5" w:rsidP="00D91FC5">
            <w:r w:rsidRPr="00D91FC5">
              <w:t>20</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18E2428E" w14:textId="77777777" w:rsidR="005460EB" w:rsidRPr="00D91FC5" w:rsidRDefault="00D91FC5" w:rsidP="00D91FC5">
            <w:r w:rsidRPr="00D91FC5">
              <w:t>10</w:t>
            </w:r>
          </w:p>
        </w:tc>
        <w:tc>
          <w:tcPr>
            <w:tcW w:w="1275" w:type="dxa"/>
            <w:tcBorders>
              <w:top w:val="single" w:sz="4" w:space="0" w:color="000000"/>
              <w:left w:val="nil"/>
              <w:bottom w:val="nil"/>
              <w:right w:val="nil"/>
            </w:tcBorders>
            <w:tcMar>
              <w:top w:w="128" w:type="dxa"/>
              <w:left w:w="43" w:type="dxa"/>
              <w:bottom w:w="43" w:type="dxa"/>
              <w:right w:w="43" w:type="dxa"/>
            </w:tcMar>
            <w:vAlign w:val="bottom"/>
          </w:tcPr>
          <w:p w14:paraId="3B200985" w14:textId="77777777" w:rsidR="005460EB" w:rsidRPr="00D91FC5" w:rsidRDefault="00D91FC5" w:rsidP="00D91FC5">
            <w:r w:rsidRPr="00D91FC5">
              <w:t>41</w:t>
            </w:r>
          </w:p>
        </w:tc>
        <w:tc>
          <w:tcPr>
            <w:tcW w:w="993" w:type="dxa"/>
            <w:tcBorders>
              <w:top w:val="single" w:sz="4" w:space="0" w:color="000000"/>
              <w:left w:val="nil"/>
              <w:bottom w:val="nil"/>
              <w:right w:val="nil"/>
            </w:tcBorders>
            <w:tcMar>
              <w:top w:w="128" w:type="dxa"/>
              <w:left w:w="43" w:type="dxa"/>
              <w:bottom w:w="43" w:type="dxa"/>
              <w:right w:w="43" w:type="dxa"/>
            </w:tcMar>
            <w:vAlign w:val="bottom"/>
          </w:tcPr>
          <w:p w14:paraId="5719F52D" w14:textId="77777777" w:rsidR="005460EB" w:rsidRPr="00D91FC5" w:rsidRDefault="00D91FC5" w:rsidP="00D91FC5">
            <w:r w:rsidRPr="00D91FC5">
              <w:t>32</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19DFB297" w14:textId="77777777" w:rsidR="005460EB" w:rsidRPr="00D91FC5" w:rsidRDefault="00D91FC5" w:rsidP="00D91FC5">
            <w:r w:rsidRPr="00D91FC5">
              <w:t>0</w:t>
            </w:r>
          </w:p>
        </w:tc>
      </w:tr>
      <w:tr w:rsidR="005460EB" w:rsidRPr="00D91FC5" w14:paraId="383FC072" w14:textId="77777777" w:rsidTr="00D91FC5">
        <w:trPr>
          <w:trHeight w:val="1400"/>
        </w:trPr>
        <w:tc>
          <w:tcPr>
            <w:tcW w:w="2314" w:type="dxa"/>
            <w:tcBorders>
              <w:top w:val="nil"/>
              <w:left w:val="nil"/>
              <w:bottom w:val="single" w:sz="4" w:space="0" w:color="000000"/>
              <w:right w:val="nil"/>
            </w:tcBorders>
            <w:tcMar>
              <w:top w:w="128" w:type="dxa"/>
              <w:left w:w="43" w:type="dxa"/>
              <w:bottom w:w="43" w:type="dxa"/>
              <w:right w:w="43" w:type="dxa"/>
            </w:tcMar>
          </w:tcPr>
          <w:p w14:paraId="7C8A7C7E" w14:textId="77777777" w:rsidR="005460EB" w:rsidRPr="00D91FC5" w:rsidRDefault="00D91FC5" w:rsidP="00D91FC5">
            <w:r w:rsidRPr="00D91FC5">
              <w:t>Rushtid (06:30–09:00 og 14:30–17:00)</w:t>
            </w:r>
          </w:p>
        </w:tc>
        <w:tc>
          <w:tcPr>
            <w:tcW w:w="1985" w:type="dxa"/>
            <w:tcBorders>
              <w:top w:val="nil"/>
              <w:left w:val="nil"/>
              <w:bottom w:val="single" w:sz="4" w:space="0" w:color="000000"/>
              <w:right w:val="nil"/>
            </w:tcBorders>
            <w:tcMar>
              <w:top w:w="128" w:type="dxa"/>
              <w:left w:w="43" w:type="dxa"/>
              <w:bottom w:w="43" w:type="dxa"/>
              <w:right w:w="43" w:type="dxa"/>
            </w:tcMar>
            <w:vAlign w:val="bottom"/>
          </w:tcPr>
          <w:p w14:paraId="67D6EE46" w14:textId="77777777" w:rsidR="005460EB" w:rsidRPr="00D91FC5" w:rsidRDefault="00D91FC5" w:rsidP="00D91FC5">
            <w:r w:rsidRPr="00D91FC5">
              <w:t>30</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3B7FE10D" w14:textId="77777777" w:rsidR="005460EB" w:rsidRPr="00D91FC5" w:rsidRDefault="00D91FC5" w:rsidP="00D91FC5">
            <w:r w:rsidRPr="00D91FC5">
              <w:t>15</w:t>
            </w:r>
          </w:p>
        </w:tc>
        <w:tc>
          <w:tcPr>
            <w:tcW w:w="1275" w:type="dxa"/>
            <w:tcBorders>
              <w:top w:val="nil"/>
              <w:left w:val="nil"/>
              <w:bottom w:val="single" w:sz="4" w:space="0" w:color="000000"/>
              <w:right w:val="nil"/>
            </w:tcBorders>
            <w:tcMar>
              <w:top w:w="128" w:type="dxa"/>
              <w:left w:w="43" w:type="dxa"/>
              <w:bottom w:w="43" w:type="dxa"/>
              <w:right w:w="43" w:type="dxa"/>
            </w:tcMar>
            <w:vAlign w:val="bottom"/>
          </w:tcPr>
          <w:p w14:paraId="33E97F99" w14:textId="77777777" w:rsidR="005460EB" w:rsidRPr="00D91FC5" w:rsidRDefault="00D91FC5" w:rsidP="00D91FC5">
            <w:r w:rsidRPr="00D91FC5">
              <w:t>41</w:t>
            </w:r>
          </w:p>
        </w:tc>
        <w:tc>
          <w:tcPr>
            <w:tcW w:w="993" w:type="dxa"/>
            <w:tcBorders>
              <w:top w:val="nil"/>
              <w:left w:val="nil"/>
              <w:bottom w:val="single" w:sz="4" w:space="0" w:color="000000"/>
              <w:right w:val="nil"/>
            </w:tcBorders>
            <w:tcMar>
              <w:top w:w="128" w:type="dxa"/>
              <w:left w:w="43" w:type="dxa"/>
              <w:bottom w:w="43" w:type="dxa"/>
              <w:right w:w="43" w:type="dxa"/>
            </w:tcMar>
            <w:vAlign w:val="bottom"/>
          </w:tcPr>
          <w:p w14:paraId="1FD0DC30" w14:textId="77777777" w:rsidR="005460EB" w:rsidRPr="00D91FC5" w:rsidRDefault="00D91FC5" w:rsidP="00D91FC5">
            <w:r w:rsidRPr="00D91FC5">
              <w:t>32</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2A9BDB7B" w14:textId="77777777" w:rsidR="005460EB" w:rsidRPr="00D91FC5" w:rsidRDefault="00D91FC5" w:rsidP="00D91FC5">
            <w:r w:rsidRPr="00D91FC5">
              <w:t>0</w:t>
            </w:r>
          </w:p>
        </w:tc>
      </w:tr>
    </w:tbl>
    <w:p w14:paraId="60554CC2" w14:textId="77777777" w:rsidR="005460EB" w:rsidRPr="00D91FC5" w:rsidRDefault="00D91FC5" w:rsidP="00D91FC5">
      <w:pPr>
        <w:pStyle w:val="Listeavsnitt2"/>
      </w:pPr>
      <w:r w:rsidRPr="00D91FC5">
        <w:rPr>
          <w:rStyle w:val="kursiv"/>
        </w:rPr>
        <w:t>Dersom det ikke er teknisk mulig å ha flat takst for takstgruppe 2, vedtas det rushtidsavgift på 50 prosent også for denne takstgruppen.</w:t>
      </w:r>
    </w:p>
    <w:p w14:paraId="436EA2C4" w14:textId="77777777" w:rsidR="005460EB" w:rsidRPr="00D91FC5" w:rsidRDefault="00D91FC5" w:rsidP="00D91FC5">
      <w:pPr>
        <w:pStyle w:val="friliste2"/>
      </w:pPr>
      <w:r w:rsidRPr="00D91FC5">
        <w:rPr>
          <w:rStyle w:val="kursiv"/>
        </w:rPr>
        <w:t>7.</w:t>
      </w:r>
      <w:r w:rsidRPr="00D91FC5">
        <w:rPr>
          <w:rStyle w:val="kursiv"/>
        </w:rPr>
        <w:tab/>
        <w:t>Rabattordninger og fritaksordninger forutsettes å følge gjeldende takstretningslinjer. Dette innebærer blant annet at kjøretøy i takstgruppe 1 med brikke og gyldig avtale skal ha 20 prosent rabatt.</w:t>
      </w:r>
    </w:p>
    <w:p w14:paraId="06671AEA" w14:textId="77777777" w:rsidR="005460EB" w:rsidRPr="00D91FC5" w:rsidRDefault="00D91FC5" w:rsidP="00D91FC5">
      <w:pPr>
        <w:pStyle w:val="friliste2"/>
      </w:pPr>
      <w:r w:rsidRPr="00D91FC5">
        <w:rPr>
          <w:rStyle w:val="kursiv"/>
        </w:rPr>
        <w:t>8.</w:t>
      </w:r>
      <w:r w:rsidRPr="00D91FC5">
        <w:rPr>
          <w:rStyle w:val="kursiv"/>
        </w:rPr>
        <w:tab/>
        <w:t>Kjøretøy med brikke og gyldig avtale skal maksimalt betale for 50 passeringer per kalendermåned, og kun én gang ved flere passeringer innenfor en time, hvor høyeste takst betales.</w:t>
      </w:r>
    </w:p>
    <w:p w14:paraId="3C803117" w14:textId="77777777" w:rsidR="005460EB" w:rsidRPr="00D91FC5" w:rsidRDefault="00D91FC5" w:rsidP="00D91FC5">
      <w:pPr>
        <w:pStyle w:val="friliste2"/>
      </w:pPr>
      <w:r w:rsidRPr="00D91FC5">
        <w:rPr>
          <w:rStyle w:val="kursiv"/>
        </w:rPr>
        <w:t>9.</w:t>
      </w:r>
      <w:r w:rsidRPr="00D91FC5">
        <w:rPr>
          <w:rStyle w:val="kursiv"/>
        </w:rPr>
        <w:tab/>
        <w:t>Det legges til grunn en innkrevingsperiode på om lag 15 år.</w:t>
      </w:r>
    </w:p>
    <w:p w14:paraId="1CE80E08" w14:textId="77777777" w:rsidR="005460EB" w:rsidRPr="00D91FC5" w:rsidRDefault="00D91FC5" w:rsidP="00D91FC5">
      <w:pPr>
        <w:pStyle w:val="friliste2"/>
      </w:pPr>
      <w:r w:rsidRPr="00D91FC5">
        <w:rPr>
          <w:rStyle w:val="kursiv"/>
        </w:rPr>
        <w:t>10.</w:t>
      </w:r>
      <w:r w:rsidRPr="00D91FC5">
        <w:rPr>
          <w:rStyle w:val="kursiv"/>
        </w:rPr>
        <w:tab/>
        <w:t>Samferdselspakke for Kristiansandsregionen fase 3 forutsettes etablert snarest mulig, og forutsettes å overta alle forpliktelser fra Samferdselspakke for Kristiansandsregionen fase 2, Prop. 95 S (2020–2021).</w:t>
      </w:r>
    </w:p>
    <w:p w14:paraId="0D6F181C" w14:textId="77777777" w:rsidR="005460EB" w:rsidRPr="00D91FC5" w:rsidRDefault="00D91FC5" w:rsidP="00D91FC5">
      <w:pPr>
        <w:pStyle w:val="friliste2"/>
      </w:pPr>
      <w:r w:rsidRPr="00D91FC5">
        <w:rPr>
          <w:rStyle w:val="kursiv"/>
        </w:rPr>
        <w:t>11.</w:t>
      </w:r>
      <w:r w:rsidRPr="00D91FC5">
        <w:rPr>
          <w:rStyle w:val="kursiv"/>
        </w:rPr>
        <w:tab/>
        <w:t>Takstene og rabattordningene i vedtakspunktene over ønskes gjennomført i eksisterende bomstasjoner snarest mulig etter Stortingsvedtak, og før de nye bomstasjonene er etablert.</w:t>
      </w:r>
    </w:p>
    <w:p w14:paraId="79FC9D6B" w14:textId="77777777" w:rsidR="005460EB" w:rsidRPr="00D91FC5" w:rsidRDefault="00D91FC5" w:rsidP="00D91FC5">
      <w:pPr>
        <w:pStyle w:val="friliste2"/>
      </w:pPr>
      <w:r w:rsidRPr="00D91FC5">
        <w:rPr>
          <w:rStyle w:val="kursiv"/>
        </w:rPr>
        <w:t>12.</w:t>
      </w:r>
      <w:r w:rsidRPr="00D91FC5">
        <w:rPr>
          <w:rStyle w:val="kursiv"/>
        </w:rPr>
        <w:tab/>
        <w:t>Det tas utgangspunkt i en portefølje som angitt i Faglig grunnlag – Samferdselspakke for Kristiansandsregionen fase 3. Det legges til grunn at bompenger finansierer om lag 4,4 mrd. 2021-kroner. Statlige, fylkeskommunale og kommunale midler kommer i tillegg.</w:t>
      </w:r>
    </w:p>
    <w:p w14:paraId="6B301B5D" w14:textId="77777777" w:rsidR="005460EB" w:rsidRPr="00D91FC5" w:rsidRDefault="00D91FC5" w:rsidP="00D91FC5">
      <w:pPr>
        <w:pStyle w:val="friliste2"/>
      </w:pPr>
      <w:r w:rsidRPr="00D91FC5">
        <w:rPr>
          <w:rStyle w:val="kursiv"/>
        </w:rPr>
        <w:t>13.</w:t>
      </w:r>
      <w:r w:rsidRPr="00D91FC5">
        <w:rPr>
          <w:rStyle w:val="kursiv"/>
        </w:rPr>
        <w:tab/>
        <w:t xml:space="preserve">Midler som mottas som merverdikompensasjon knyttet til investeringer på kommunal og fylkeskommunal vei tilbakeføres til Samferdselspakke for Kristiansandsregionen fase 3. Staten forutsetter egenandel på 20 prosent på fylkeskommunale/kommunale prosjekter i </w:t>
      </w:r>
      <w:r w:rsidRPr="00D91FC5">
        <w:rPr>
          <w:rStyle w:val="kursiv"/>
        </w:rPr>
        <w:lastRenderedPageBreak/>
        <w:t xml:space="preserve">byvekstavtalen. Agder fylkeskommune vil bringe egenandelskravet inn i forhandlingene om en byvekstavtale. Det legges til grunn at prosjekt ny </w:t>
      </w:r>
      <w:proofErr w:type="spellStart"/>
      <w:r w:rsidRPr="00D91FC5">
        <w:rPr>
          <w:rStyle w:val="kursiv"/>
        </w:rPr>
        <w:t>Egsbru</w:t>
      </w:r>
      <w:proofErr w:type="spellEnd"/>
      <w:r w:rsidRPr="00D91FC5">
        <w:rPr>
          <w:rStyle w:val="kursiv"/>
        </w:rPr>
        <w:t xml:space="preserve"> ikke utløser fylkeskommunal egenandel.</w:t>
      </w:r>
    </w:p>
    <w:p w14:paraId="2F96A49D" w14:textId="77777777" w:rsidR="005460EB" w:rsidRPr="00D91FC5" w:rsidRDefault="00D91FC5" w:rsidP="00D91FC5">
      <w:pPr>
        <w:pStyle w:val="friliste2"/>
      </w:pPr>
      <w:r w:rsidRPr="00D91FC5">
        <w:rPr>
          <w:rStyle w:val="kursiv"/>
        </w:rPr>
        <w:t>14.</w:t>
      </w:r>
      <w:r w:rsidRPr="00D91FC5">
        <w:rPr>
          <w:rStyle w:val="kursiv"/>
        </w:rPr>
        <w:tab/>
        <w:t>Med bakgrunn i at Kristiansandsregionen allerede har en bompengepakke, ønsker regionen å se bompengeordningen fase 3 i sammenheng med forhandlingsresultatet for en byvekstavtale. Dersom det ikke oppnås byvekstavtale med staten, videreføres Samferdselspakke for Kristiansandsregionen fase 2.</w:t>
      </w:r>
    </w:p>
    <w:p w14:paraId="4135EF2E" w14:textId="77777777" w:rsidR="005460EB" w:rsidRPr="00D91FC5" w:rsidRDefault="00D91FC5" w:rsidP="00D91FC5">
      <w:pPr>
        <w:pStyle w:val="friliste2"/>
      </w:pPr>
      <w:r w:rsidRPr="00D91FC5">
        <w:rPr>
          <w:rStyle w:val="kursiv"/>
        </w:rPr>
        <w:t>15.</w:t>
      </w:r>
      <w:r w:rsidRPr="00D91FC5">
        <w:rPr>
          <w:rStyle w:val="kursiv"/>
        </w:rPr>
        <w:tab/>
        <w:t>Agder fylkeskommune aksepterer strenge krav til kostnadskontroll av pakken og fast økonomisk ramme. Kristiansand kommune og Agder fylkeskommune skal sammen med partene i samferdselspakka sørge for gode systemer som ivaretar slik kontroll.</w:t>
      </w:r>
    </w:p>
    <w:p w14:paraId="4D2590E0" w14:textId="77777777" w:rsidR="005460EB" w:rsidRPr="00D91FC5" w:rsidRDefault="00D91FC5" w:rsidP="00D91FC5">
      <w:pPr>
        <w:pStyle w:val="friliste2"/>
      </w:pPr>
      <w:r w:rsidRPr="00D91FC5">
        <w:rPr>
          <w:rStyle w:val="kursiv"/>
        </w:rPr>
        <w:t>16.</w:t>
      </w:r>
      <w:r w:rsidRPr="00D91FC5">
        <w:rPr>
          <w:rStyle w:val="kursiv"/>
        </w:rPr>
        <w:tab/>
        <w:t>I tabell 3.1 og vedlagte oversikt framkommer prosjektene i porteføljen i prioritert rekkefølge. Agder fylkeskommune aksepterer at porteføljen må tilpasses den endelige rammen for en byvekstavtale. Når forhandlingene er gjennomført, skal det dermed være dokumentert at inntektene kan finansiere de definerte prosjektene. Porteføljen skal også revideres jevnlig, ut fra måloppnåelse og andre sentrale faktorer som avtales i forhandlingene. Før de enkelte prosjekt vedtas endelig, må det jobbes videre med vurderingen av standarder på prosjektene med hensyn på kost/nytte. SAM utvalget holdes fortløpende orientert om dette arbeid.</w:t>
      </w:r>
    </w:p>
    <w:p w14:paraId="3533C10F" w14:textId="77777777" w:rsidR="005460EB" w:rsidRPr="00D91FC5" w:rsidRDefault="00D91FC5" w:rsidP="00D91FC5">
      <w:pPr>
        <w:pStyle w:val="friliste2"/>
      </w:pPr>
      <w:r w:rsidRPr="00D91FC5">
        <w:rPr>
          <w:rStyle w:val="kursiv"/>
        </w:rPr>
        <w:t>17.</w:t>
      </w:r>
      <w:r w:rsidRPr="00D91FC5">
        <w:rPr>
          <w:rStyle w:val="kursiv"/>
        </w:rPr>
        <w:tab/>
        <w:t>Den etablerte styringsgruppen for «Byvekstavtale kristiansandsregionen» blir styringsgruppe for Samferdselspakke for Kristiansandsregionen fase 3. Styringsmodellen tilpasses eventuelle behov for endringer gjennom en framforhandlet byvekstavtale.</w:t>
      </w:r>
    </w:p>
    <w:p w14:paraId="1D823491" w14:textId="77777777" w:rsidR="005460EB" w:rsidRPr="00D91FC5" w:rsidRDefault="00D91FC5" w:rsidP="00D91FC5">
      <w:pPr>
        <w:pStyle w:val="friliste2"/>
      </w:pPr>
      <w:r w:rsidRPr="00D91FC5">
        <w:rPr>
          <w:rStyle w:val="kursiv"/>
        </w:rPr>
        <w:t>18.</w:t>
      </w:r>
      <w:r w:rsidRPr="00D91FC5">
        <w:rPr>
          <w:rStyle w:val="kursiv"/>
        </w:rPr>
        <w:tab/>
        <w:t>Det etableres et system for porteføljestyring i tråd med forslaget i Statens vegvesens faglige grunnlag.</w:t>
      </w:r>
    </w:p>
    <w:p w14:paraId="27276988" w14:textId="77777777" w:rsidR="005460EB" w:rsidRPr="00D91FC5" w:rsidRDefault="00D91FC5" w:rsidP="00D91FC5">
      <w:pPr>
        <w:pStyle w:val="friliste2"/>
      </w:pPr>
      <w:r w:rsidRPr="00D91FC5">
        <w:rPr>
          <w:rStyle w:val="kursiv"/>
        </w:rPr>
        <w:t>19.</w:t>
      </w:r>
      <w:r w:rsidRPr="00D91FC5">
        <w:rPr>
          <w:rStyle w:val="kursiv"/>
        </w:rPr>
        <w:tab/>
        <w:t>Styringsgruppen gis fullmakt til å foreta eventuelle justeringer i forbindelse med utarbeidelse av proposisjon til Stortinget om Samferdselspakke for Kristiansandsregionen fase 3, slik denne blir tilpasset forhandlingsresultat for byvekstavtalen.</w:t>
      </w:r>
    </w:p>
    <w:p w14:paraId="2E084B7E" w14:textId="77777777" w:rsidR="005460EB" w:rsidRPr="00D91FC5" w:rsidRDefault="00D91FC5" w:rsidP="00D91FC5">
      <w:pPr>
        <w:pStyle w:val="friliste2"/>
      </w:pPr>
      <w:r w:rsidRPr="00D91FC5">
        <w:rPr>
          <w:rStyle w:val="kursiv"/>
        </w:rPr>
        <w:t>20.</w:t>
      </w:r>
      <w:r w:rsidRPr="00D91FC5">
        <w:rPr>
          <w:rStyle w:val="kursiv"/>
        </w:rPr>
        <w:tab/>
        <w:t>Finansiering av Samferdselspakke for Kristiansandsregionen fase 3 legges inn i bompengeselskapet Ferde AS.</w:t>
      </w:r>
    </w:p>
    <w:p w14:paraId="0F44E663" w14:textId="77777777" w:rsidR="005460EB" w:rsidRPr="00D91FC5" w:rsidRDefault="00D91FC5" w:rsidP="00D91FC5">
      <w:pPr>
        <w:pStyle w:val="friliste2"/>
      </w:pPr>
      <w:r w:rsidRPr="00D91FC5">
        <w:rPr>
          <w:rStyle w:val="kursiv"/>
        </w:rPr>
        <w:t>21.</w:t>
      </w:r>
      <w:r w:rsidRPr="00D91FC5">
        <w:rPr>
          <w:rStyle w:val="kursiv"/>
        </w:rPr>
        <w:tab/>
        <w:t>Agder fylkeskommune garanterer ved selvskyldnerkausjon for et maksimalt låneopptak for bompengeselskapet Ferde AS, begrenset oppad til 2 mrd. kroner for Samferdselspakke for Kristiansandsregionen fase 3, med tillegg av 10 prosent av til enhver tid gjeldende hovedstol til dekning av eventuelle påløpte renter og omkostninger. Det samlede garantibeløpet blir følgelig maksimalt 2,2 mrd. kroner for Agder fylkeskommune. Garantisten har rett til å sikre garantiene med første prioritets pant i bompengeselskapets rettigheter til å innkreve bompenger. Denne garantien overtar for tidligere garanti gitt til Samferdselspakke for Kristiansandsregionen fase 2.</w:t>
      </w:r>
    </w:p>
    <w:p w14:paraId="61470DA0" w14:textId="77777777" w:rsidR="005460EB" w:rsidRPr="00D91FC5" w:rsidRDefault="00D91FC5" w:rsidP="00D91FC5">
      <w:pPr>
        <w:pStyle w:val="friliste2"/>
      </w:pPr>
      <w:r w:rsidRPr="00D91FC5">
        <w:rPr>
          <w:rStyle w:val="kursiv"/>
        </w:rPr>
        <w:t>22.</w:t>
      </w:r>
      <w:r w:rsidRPr="00D91FC5">
        <w:rPr>
          <w:rStyle w:val="kursiv"/>
        </w:rPr>
        <w:tab/>
        <w:t>Garantien må på vanlig måte godkjennes av Kommunal og moderniseringsdepartementet.</w:t>
      </w:r>
    </w:p>
    <w:p w14:paraId="7DE28CA9" w14:textId="77777777" w:rsidR="005460EB" w:rsidRPr="00D91FC5" w:rsidRDefault="00D91FC5" w:rsidP="00D91FC5">
      <w:pPr>
        <w:pStyle w:val="friliste2"/>
      </w:pPr>
      <w:r w:rsidRPr="00D91FC5">
        <w:rPr>
          <w:rStyle w:val="kursiv"/>
        </w:rPr>
        <w:t>23.</w:t>
      </w:r>
      <w:r w:rsidRPr="00D91FC5">
        <w:rPr>
          <w:rStyle w:val="kursiv"/>
        </w:rPr>
        <w:tab/>
        <w:t>Garantien gjelder fra første opptrekk på finansieringen i forbindelse med rekvisisjon i byggeperioden, og gjennom innkrevingsperioden på 15 år. Innkrevingstiden kan i særskilte tilfeller forlenges med inntil fem år. I tillegg skal garantien gjelde inntil to år, jf. garantiforskriftens § 3. Samlet garantitid blir, inkludert byggeperioden, på inntil 22 år fra første opptrekk på finansieringen.</w:t>
      </w:r>
    </w:p>
    <w:p w14:paraId="773B31EB" w14:textId="77777777" w:rsidR="005460EB" w:rsidRPr="00D91FC5" w:rsidRDefault="00D91FC5" w:rsidP="00D91FC5">
      <w:pPr>
        <w:pStyle w:val="friliste2"/>
      </w:pPr>
      <w:r w:rsidRPr="00D91FC5">
        <w:rPr>
          <w:rStyle w:val="kursiv"/>
        </w:rPr>
        <w:t>24.</w:t>
      </w:r>
      <w:r w:rsidRPr="00D91FC5">
        <w:rPr>
          <w:rStyle w:val="kursiv"/>
        </w:rPr>
        <w:tab/>
        <w:t xml:space="preserve">Kostnadsøkninger og/eller inntektssvikt i porteføljestyrte bompengepakker skal håndteres i den løpende porteføljestyringen og ikke gjennom økte takster eller forlenget innkreving. Garantistenes utlegg kan følgelig ikke dekkes gjennom en økning av gjennomsnittstaksten eller </w:t>
      </w:r>
      <w:r w:rsidRPr="00D91FC5">
        <w:rPr>
          <w:rStyle w:val="kursiv"/>
        </w:rPr>
        <w:lastRenderedPageBreak/>
        <w:t>en forlengelse av innkrevingstiden. Unntaket fra dette gjelder prosjektet E18/E39 Gartnerløkka-Kolsdalen som styres etter prinsippet for strekningsvise prosjekter, med mulighet til å øke takstene med 20 prosent, samt å øke innkrevingstiden med inntil 5 år.</w:t>
      </w:r>
    </w:p>
    <w:p w14:paraId="34F6EE65" w14:textId="77777777" w:rsidR="005460EB" w:rsidRPr="00D91FC5" w:rsidRDefault="00D91FC5" w:rsidP="00D91FC5">
      <w:pPr>
        <w:pStyle w:val="friliste2"/>
      </w:pPr>
      <w:r w:rsidRPr="00D91FC5">
        <w:rPr>
          <w:rStyle w:val="kursiv"/>
        </w:rPr>
        <w:t>25.</w:t>
      </w:r>
      <w:r w:rsidRPr="00D91FC5">
        <w:rPr>
          <w:rStyle w:val="kursiv"/>
        </w:rPr>
        <w:tab/>
        <w:t>Garantien gjelder inntil bompengeselskapets gjeld knyttet til Samferdselspakke for Kristiansandsregionen fase 3 er nedbetalt og reduseres i takt med nedbetaling av lån.</w:t>
      </w:r>
    </w:p>
    <w:p w14:paraId="0024736F" w14:textId="77777777" w:rsidR="005460EB" w:rsidRPr="00D91FC5" w:rsidRDefault="00D91FC5" w:rsidP="00D91FC5">
      <w:r w:rsidRPr="00D91FC5">
        <w:t xml:space="preserve">Finansieringsplanen for </w:t>
      </w:r>
      <w:proofErr w:type="spellStart"/>
      <w:r w:rsidRPr="00D91FC5">
        <w:t>bypakken</w:t>
      </w:r>
      <w:proofErr w:type="spellEnd"/>
      <w:r w:rsidRPr="00D91FC5">
        <w:t xml:space="preserve">, som inkluderer lokalt bidrag, må avklares gjennom lokalpolitisk behandling av bompengesaken. Samferdselsdepartementet påpekte derfor i desember 2021 at den lokale egenandelen i </w:t>
      </w:r>
      <w:proofErr w:type="spellStart"/>
      <w:r w:rsidRPr="00D91FC5">
        <w:t>bypakken</w:t>
      </w:r>
      <w:proofErr w:type="spellEnd"/>
      <w:r w:rsidRPr="00D91FC5">
        <w:t xml:space="preserve"> ikke vil være en del av eventuelle forhandlinger om en byvekstavtale, slik det var lagt opp til i Kristiansand kommune og Agder fylkeskommunes vedtakspunkt 13 datert hhv. 1. og 13. desember 2021. Agder fylkeskommune og Kristiansand kommune sendte en forespørsel om en redusert lokal egenandel i </w:t>
      </w:r>
      <w:proofErr w:type="spellStart"/>
      <w:r w:rsidRPr="00D91FC5">
        <w:t>bypakken</w:t>
      </w:r>
      <w:proofErr w:type="spellEnd"/>
      <w:r w:rsidRPr="00D91FC5">
        <w:t xml:space="preserve"> til Samferdselsdepartementet i brev av 11. februar 2022. Det ble gitt aksept for en egenandel på minimum 15 pst. for tiltak på lokal vei i brev av 16. mai 2022. </w:t>
      </w:r>
      <w:proofErr w:type="spellStart"/>
      <w:r w:rsidRPr="00D91FC5">
        <w:t>Bypakkens</w:t>
      </w:r>
      <w:proofErr w:type="spellEnd"/>
      <w:r w:rsidRPr="00D91FC5">
        <w:t xml:space="preserve"> finansieringsplan er nærmere omtalt i kapittel 6.</w:t>
      </w:r>
    </w:p>
    <w:p w14:paraId="116D1B88" w14:textId="77777777" w:rsidR="005460EB" w:rsidRPr="00D91FC5" w:rsidRDefault="00D91FC5" w:rsidP="00D91FC5">
      <w:r w:rsidRPr="00D91FC5">
        <w:t xml:space="preserve">Samferdselsdepartementet påpekte videre at bompengefinansierte bypakker skal fremmes som en egen sak for Stortinget, og at det ikke kan fremmes et forslag om en bompengefinansiert </w:t>
      </w:r>
      <w:proofErr w:type="spellStart"/>
      <w:r w:rsidRPr="00D91FC5">
        <w:t>bypakke</w:t>
      </w:r>
      <w:proofErr w:type="spellEnd"/>
      <w:r w:rsidRPr="00D91FC5">
        <w:t xml:space="preserve"> med forutsetning om at det inngås byvekstavtale, slik Kristiansand kommune og Agder fylkeskommunes vedtakspunkt 14 datert hhv. 1. og 13. desember 2021 la opp til.</w:t>
      </w:r>
    </w:p>
    <w:p w14:paraId="21C5D859" w14:textId="77777777" w:rsidR="005460EB" w:rsidRPr="00D91FC5" w:rsidRDefault="00D91FC5" w:rsidP="00D91FC5">
      <w:r w:rsidRPr="00D91FC5">
        <w:t>På bakgrunn av dette ble saken behandlet på nytt i Kristiansand kommune og Agder fylkeskommune hhv. 8. juni og 14. juni 2022, der det ble det lagt til grunn en egenandel på 15 pst. for nye tiltak på kommunal og fylkeskommunal vei, som erstattet vedtakspunkt 13. Videre ble vedtakspunkt 14 annullert.</w:t>
      </w:r>
    </w:p>
    <w:p w14:paraId="3E09890F" w14:textId="77777777" w:rsidR="005460EB" w:rsidRPr="00D91FC5" w:rsidRDefault="00D91FC5" w:rsidP="00D91FC5">
      <w:r w:rsidRPr="00D91FC5">
        <w:t>Bystyret i Kristiansand behandlet saken 8. juni 2022 og fattet følgende vedtak:</w:t>
      </w:r>
    </w:p>
    <w:p w14:paraId="0EDBCF61" w14:textId="77777777" w:rsidR="005460EB" w:rsidRPr="00D91FC5" w:rsidRDefault="00D91FC5" w:rsidP="00D91FC5">
      <w:pPr>
        <w:pStyle w:val="friliste2"/>
      </w:pPr>
      <w:r w:rsidRPr="00D91FC5">
        <w:rPr>
          <w:rStyle w:val="kursiv"/>
        </w:rPr>
        <w:t>1.</w:t>
      </w:r>
      <w:r w:rsidRPr="00D91FC5">
        <w:rPr>
          <w:rStyle w:val="kursiv"/>
        </w:rPr>
        <w:tab/>
        <w:t>Bystyret mener Samferdselsdepartementet har imøtekommet Kristiansandsregionen på viktige punkter som gir grunnlag for endring av enkelte vedtak i sak 309/21 av 01.12.2021.</w:t>
      </w:r>
    </w:p>
    <w:p w14:paraId="21AF884B" w14:textId="77777777" w:rsidR="005460EB" w:rsidRPr="00D91FC5" w:rsidRDefault="00D91FC5" w:rsidP="00D91FC5">
      <w:pPr>
        <w:pStyle w:val="friliste2"/>
      </w:pPr>
      <w:r w:rsidRPr="00D91FC5">
        <w:rPr>
          <w:rStyle w:val="kursiv"/>
        </w:rPr>
        <w:t>2.</w:t>
      </w:r>
      <w:r w:rsidRPr="00D91FC5">
        <w:rPr>
          <w:rStyle w:val="kursiv"/>
        </w:rPr>
        <w:tab/>
        <w:t xml:space="preserve">Bystyrets vedtak </w:t>
      </w:r>
      <w:proofErr w:type="spellStart"/>
      <w:r w:rsidRPr="00D91FC5">
        <w:rPr>
          <w:rStyle w:val="kursiv"/>
        </w:rPr>
        <w:t>nr</w:t>
      </w:r>
      <w:proofErr w:type="spellEnd"/>
      <w:r w:rsidRPr="00D91FC5">
        <w:rPr>
          <w:rStyle w:val="kursiv"/>
        </w:rPr>
        <w:t xml:space="preserve"> 13 i sak 309/21 endres til: I tråd med Samferdselsdepartementets brev av 16.05.22 legges det til grunn at kommunen og fylkeskommunen bidrar med en egenandel på 15 prosent av investeringskostnaden ekskl. merverdiavgift ved nye prosjekter og tiltak på fylkeskommunal eller kommunal vei. Med nye tiltak menes tiltak som starter etter at Stortinget har sluttet seg til gjennomføring av Samferdselspakke for Kristiansand fase 3. Bompenger kan ikke finansiere den lokale egenandelen, og kan heller ikke indirekte benyttes til andre formål enn finansiering av prosjekt og tiltak i samferdselspakken. Kristiansand kommune skal føre tilbake all merverdiavgift staten refunderer for tiltak på kommunal vei tilbake til porteføljen i pakken.</w:t>
      </w:r>
    </w:p>
    <w:p w14:paraId="660C66BB" w14:textId="77777777" w:rsidR="005460EB" w:rsidRPr="00D91FC5" w:rsidRDefault="00D91FC5" w:rsidP="00D91FC5">
      <w:pPr>
        <w:pStyle w:val="friliste2"/>
      </w:pPr>
      <w:r w:rsidRPr="00D91FC5">
        <w:rPr>
          <w:rStyle w:val="kursiv"/>
        </w:rPr>
        <w:t>3.</w:t>
      </w:r>
      <w:r w:rsidRPr="00D91FC5">
        <w:rPr>
          <w:rStyle w:val="kursiv"/>
        </w:rPr>
        <w:tab/>
        <w:t xml:space="preserve">Bystyrets vedtak </w:t>
      </w:r>
      <w:proofErr w:type="spellStart"/>
      <w:r w:rsidRPr="00D91FC5">
        <w:rPr>
          <w:rStyle w:val="kursiv"/>
        </w:rPr>
        <w:t>nr</w:t>
      </w:r>
      <w:proofErr w:type="spellEnd"/>
      <w:r w:rsidRPr="00D91FC5">
        <w:rPr>
          <w:rStyle w:val="kursiv"/>
        </w:rPr>
        <w:t xml:space="preserve"> 14 i sak 309/21 annulleres.</w:t>
      </w:r>
    </w:p>
    <w:p w14:paraId="04CE0AB3" w14:textId="77777777" w:rsidR="005460EB" w:rsidRPr="00D91FC5" w:rsidRDefault="00D91FC5" w:rsidP="00D91FC5">
      <w:pPr>
        <w:pStyle w:val="friliste2"/>
      </w:pPr>
      <w:r w:rsidRPr="00D91FC5">
        <w:rPr>
          <w:rStyle w:val="kursiv"/>
        </w:rPr>
        <w:t>4.</w:t>
      </w:r>
      <w:r w:rsidRPr="00D91FC5">
        <w:rPr>
          <w:rStyle w:val="kursiv"/>
        </w:rPr>
        <w:tab/>
        <w:t>Samferdselspakke for Kristiansandsregionen fase 3 vil være en del av grunnlaget for å komme i en posisjon til å forhandle med staten om en byvekstavtale for Kristiansandsregionen. Kristiansand kommune og Agder fylkeskommune har i dag en belønningsavtale med staten for perioden 2020 til 2023. I samsvar med brev fra SD 16.05.2022 legger bystyret til grunn at belønningsavtalen ikke bortfaller selv om det ikke inngås byvekstavtale.</w:t>
      </w:r>
    </w:p>
    <w:p w14:paraId="6F7D24AE" w14:textId="77777777" w:rsidR="005460EB" w:rsidRPr="00D91FC5" w:rsidRDefault="00D91FC5" w:rsidP="00D91FC5">
      <w:pPr>
        <w:pStyle w:val="friliste2"/>
      </w:pPr>
      <w:r w:rsidRPr="00D91FC5">
        <w:rPr>
          <w:rStyle w:val="kursiv"/>
        </w:rPr>
        <w:t>5.</w:t>
      </w:r>
      <w:r w:rsidRPr="00D91FC5">
        <w:rPr>
          <w:rStyle w:val="kursiv"/>
        </w:rPr>
        <w:tab/>
        <w:t>Bystyret legger til grunn at Agder fylkesting gjør tilsvarende vedtak.</w:t>
      </w:r>
    </w:p>
    <w:p w14:paraId="2EF51522" w14:textId="77777777" w:rsidR="005460EB" w:rsidRPr="00D91FC5" w:rsidRDefault="00D91FC5" w:rsidP="00D91FC5">
      <w:r w:rsidRPr="00D91FC5">
        <w:t>Fylkestinget i Agder behandlet saken i 14. juni 2022 og fattet følgende vedtak:</w:t>
      </w:r>
    </w:p>
    <w:p w14:paraId="0B387ED0" w14:textId="77777777" w:rsidR="005460EB" w:rsidRPr="00D91FC5" w:rsidRDefault="00D91FC5" w:rsidP="00D91FC5">
      <w:pPr>
        <w:pStyle w:val="friliste2"/>
      </w:pPr>
      <w:r w:rsidRPr="00D91FC5">
        <w:rPr>
          <w:rStyle w:val="kursiv"/>
        </w:rPr>
        <w:lastRenderedPageBreak/>
        <w:t>1.</w:t>
      </w:r>
      <w:r w:rsidRPr="00D91FC5">
        <w:rPr>
          <w:rStyle w:val="kursiv"/>
        </w:rPr>
        <w:tab/>
        <w:t>Fylkestinget mener Samferdselsdepartementet har imøtekommet Kristiansandsregionen på viktige punkter som gir grunnlag for endring av enkelte vedtak i FT-sak 79/21.</w:t>
      </w:r>
    </w:p>
    <w:p w14:paraId="1165B3A7" w14:textId="77777777" w:rsidR="005460EB" w:rsidRPr="00D91FC5" w:rsidRDefault="00D91FC5" w:rsidP="00D91FC5">
      <w:pPr>
        <w:pStyle w:val="friliste2"/>
      </w:pPr>
      <w:r w:rsidRPr="00D91FC5">
        <w:rPr>
          <w:rStyle w:val="kursiv"/>
        </w:rPr>
        <w:t>2.</w:t>
      </w:r>
      <w:r w:rsidRPr="00D91FC5">
        <w:rPr>
          <w:rStyle w:val="kursiv"/>
        </w:rPr>
        <w:tab/>
        <w:t xml:space="preserve">Fylkestingets vedtak </w:t>
      </w:r>
      <w:proofErr w:type="spellStart"/>
      <w:r w:rsidRPr="00D91FC5">
        <w:rPr>
          <w:rStyle w:val="kursiv"/>
        </w:rPr>
        <w:t>nr</w:t>
      </w:r>
      <w:proofErr w:type="spellEnd"/>
      <w:r w:rsidRPr="00D91FC5">
        <w:rPr>
          <w:rStyle w:val="kursiv"/>
        </w:rPr>
        <w:t xml:space="preserve"> 13 i FT-sak 79/21 endres til: I tråd med Samferdselsdepartementets brev av 16.05.22 legges det til grunn at kommunen og fylkeskommunen bidrar med en egenandel på 15 prosent av investeringskostnaden ekskl. merverdiavgift ved nye prosjekter og tiltak på fylkeskommunal eller kommunal vei. Med nye tiltak menes tiltak som starter etter at Stortinget har sluttet seg til gjennomføring av Samferdselspakke for Kristiansand fase</w:t>
      </w:r>
    </w:p>
    <w:p w14:paraId="05A9C917" w14:textId="77777777" w:rsidR="005460EB" w:rsidRPr="00D91FC5" w:rsidRDefault="00D91FC5" w:rsidP="00D91FC5">
      <w:pPr>
        <w:pStyle w:val="friliste2"/>
      </w:pPr>
      <w:r w:rsidRPr="00D91FC5">
        <w:rPr>
          <w:rStyle w:val="kursiv"/>
        </w:rPr>
        <w:t>3.</w:t>
      </w:r>
      <w:r w:rsidRPr="00D91FC5">
        <w:rPr>
          <w:rStyle w:val="kursiv"/>
        </w:rPr>
        <w:tab/>
        <w:t xml:space="preserve">Bompenger kan ikke finansiere den lokale egenandelen, og kan heller ikke indirekte benyttes til andre formål enn finansiering av prosjekt og tiltak i samferdselspakken. Agder fylkeskommune skal føre tilbake all merverdiavgift staten refunderer for fylkesveitiltakene tilbake til porteføljen i pakken. 3. Fylkestingets vedtak </w:t>
      </w:r>
      <w:proofErr w:type="spellStart"/>
      <w:r w:rsidRPr="00D91FC5">
        <w:rPr>
          <w:rStyle w:val="kursiv"/>
        </w:rPr>
        <w:t>nr</w:t>
      </w:r>
      <w:proofErr w:type="spellEnd"/>
      <w:r w:rsidRPr="00D91FC5">
        <w:rPr>
          <w:rStyle w:val="kursiv"/>
        </w:rPr>
        <w:t xml:space="preserve"> 14 i FT-sak 79/21 annulleres.</w:t>
      </w:r>
    </w:p>
    <w:p w14:paraId="5D942C67" w14:textId="77777777" w:rsidR="005460EB" w:rsidRPr="00D91FC5" w:rsidRDefault="00D91FC5" w:rsidP="00D91FC5">
      <w:pPr>
        <w:pStyle w:val="friliste2"/>
      </w:pPr>
      <w:r w:rsidRPr="00D91FC5">
        <w:rPr>
          <w:rStyle w:val="kursiv"/>
        </w:rPr>
        <w:t>4.</w:t>
      </w:r>
      <w:r w:rsidRPr="00D91FC5">
        <w:rPr>
          <w:rStyle w:val="kursiv"/>
        </w:rPr>
        <w:tab/>
        <w:t>Samferdselspakke for Kristiansandsregionen fase 3 vil være en del av grunnlaget for å komme i en posisjon til å forhandle med staten om en byvekstavtale for Kristiansandsregionen. Kristiansand kommune og Agder fylkeskommune har i dag en belønningsavtale med staten for perioden 2020 til 2023. I samsvar med brev fra Samferdselsdepartementets datert 16.05.2022 legger fylkestinget til grunn at belønningsavtalen ikke bortfaller selv om det ikke inngås byvekstavtale.</w:t>
      </w:r>
    </w:p>
    <w:p w14:paraId="18785C56" w14:textId="77777777" w:rsidR="005460EB" w:rsidRPr="00D91FC5" w:rsidRDefault="00D91FC5" w:rsidP="00D91FC5">
      <w:pPr>
        <w:pStyle w:val="friliste2"/>
      </w:pPr>
      <w:r w:rsidRPr="00D91FC5">
        <w:rPr>
          <w:rStyle w:val="kursiv"/>
        </w:rPr>
        <w:t>5.</w:t>
      </w:r>
      <w:r w:rsidRPr="00D91FC5">
        <w:rPr>
          <w:rStyle w:val="kursiv"/>
        </w:rPr>
        <w:tab/>
        <w:t>Fylkestinget legger til grunn at Kristiansand bystyre gjør tilsvarende vedtak.</w:t>
      </w:r>
    </w:p>
    <w:p w14:paraId="5C7B1ED1" w14:textId="77777777" w:rsidR="005460EB" w:rsidRPr="00D91FC5" w:rsidRDefault="00D91FC5" w:rsidP="00D91FC5">
      <w:r w:rsidRPr="00D91FC5">
        <w:t xml:space="preserve">Styringsgruppen for </w:t>
      </w:r>
      <w:proofErr w:type="spellStart"/>
      <w:r w:rsidRPr="00D91FC5">
        <w:t>bypakken</w:t>
      </w:r>
      <w:proofErr w:type="spellEnd"/>
      <w:r w:rsidRPr="00D91FC5">
        <w:t xml:space="preserve"> har i vedtak av 27. januar 2023 bekreftet at de er kjent med at en bompengefinansiert </w:t>
      </w:r>
      <w:proofErr w:type="spellStart"/>
      <w:r w:rsidRPr="00D91FC5">
        <w:t>bypakke</w:t>
      </w:r>
      <w:proofErr w:type="spellEnd"/>
      <w:r w:rsidRPr="00D91FC5">
        <w:t xml:space="preserve"> skal legges frem for behandling i Stortinget før det eventuelt er aktuelt å starte forhandlinger om en byvekstavtale. Dermed utgår også vedtakspunkt 19 fra den lokalpolitiske behandlingen i desember 2021.</w:t>
      </w:r>
    </w:p>
    <w:p w14:paraId="7A5A0E04" w14:textId="77777777" w:rsidR="005460EB" w:rsidRPr="00D91FC5" w:rsidRDefault="00D91FC5" w:rsidP="00D91FC5">
      <w:pPr>
        <w:pStyle w:val="Overskrift1"/>
      </w:pPr>
      <w:r w:rsidRPr="00D91FC5">
        <w:t>Omtale av aktuelle prosjekter og tiltak</w:t>
      </w:r>
    </w:p>
    <w:p w14:paraId="6BD8A457" w14:textId="77777777" w:rsidR="005460EB" w:rsidRPr="00D91FC5" w:rsidRDefault="00D91FC5" w:rsidP="00D91FC5">
      <w:r w:rsidRPr="00D91FC5">
        <w:t xml:space="preserve">Samferdselspakke for Kristiansandsregionen fase 3 tar utgangspunkt i konseptvalget som ble tatt på bakgrunn av konseptvalgutredningen for Samferdselspakke for Kristiansandsregionen fra 2011. Det er satt sammen en portefølje av prosjekter som er i tråd med konseptvalgutredningen, og som skal bidra til å nå nullvekstmålet i Kristiansandsregionen. En samlet fremstilling av prosjektporteføljen i prioritert rekkefølge </w:t>
      </w:r>
      <w:proofErr w:type="gramStart"/>
      <w:r w:rsidRPr="00D91FC5">
        <w:t>fremgår</w:t>
      </w:r>
      <w:proofErr w:type="gramEnd"/>
      <w:r w:rsidRPr="00D91FC5">
        <w:t xml:space="preserve"> av tabell 4.1.</w:t>
      </w:r>
    </w:p>
    <w:p w14:paraId="7125853B" w14:textId="77777777" w:rsidR="005460EB" w:rsidRPr="00D91FC5" w:rsidRDefault="00D91FC5" w:rsidP="00D91FC5">
      <w:r w:rsidRPr="00D91FC5">
        <w:t xml:space="preserve">Statens vegvesen har beregnet et finansieringsbehov på om lag 6 470 mill. 2023-kr for de </w:t>
      </w:r>
      <w:proofErr w:type="spellStart"/>
      <w:r w:rsidRPr="00D91FC5">
        <w:t>priorierte</w:t>
      </w:r>
      <w:proofErr w:type="spellEnd"/>
      <w:r w:rsidRPr="00D91FC5">
        <w:t xml:space="preserve"> prosjektene i porteføljen. Som omtalt i kapittel 2 har den eksterne </w:t>
      </w:r>
      <w:proofErr w:type="spellStart"/>
      <w:r w:rsidRPr="00D91FC5">
        <w:t>kvalitetssikreren</w:t>
      </w:r>
      <w:proofErr w:type="spellEnd"/>
      <w:r w:rsidRPr="00D91FC5">
        <w:t xml:space="preserve"> gjort vurderinger av kostnader for tiltakene og prosjektene i </w:t>
      </w:r>
      <w:proofErr w:type="spellStart"/>
      <w:r w:rsidRPr="00D91FC5">
        <w:t>bypakken</w:t>
      </w:r>
      <w:proofErr w:type="spellEnd"/>
      <w:r w:rsidRPr="00D91FC5">
        <w:t xml:space="preserve">. </w:t>
      </w:r>
      <w:proofErr w:type="spellStart"/>
      <w:r w:rsidRPr="00D91FC5">
        <w:t>Kvalitetssikreren</w:t>
      </w:r>
      <w:proofErr w:type="spellEnd"/>
      <w:r w:rsidRPr="00D91FC5">
        <w:t xml:space="preserve"> har lagt til et usikkerhetspåslag på prosjektene i porteføljen på mellom 10 og 45 pst. avhengig av planstatus for det enkelte prosjektet, og kommet frem til et finansieringsbehov på om lag 8 260 mill. kr for tiltakene i den prioriterte prosjektporteføljen.</w:t>
      </w:r>
    </w:p>
    <w:p w14:paraId="47750A5D" w14:textId="2838FDBD" w:rsidR="005460EB" w:rsidRPr="00D91FC5" w:rsidRDefault="00D91FC5" w:rsidP="00D91FC5">
      <w:r w:rsidRPr="00D91FC5">
        <w:t>Det er knyttet stor usikkerhet til kostnadene for prosjektene, blant annet som følge av at flere av prosjektene og tiltakene er på et tidlig planstadium. Det har videre vært en sterk prisvekst innen veianlegg de siste årene, som det er en risiko for at vedvarer. Prosjekter i porteføljestyrte bypakker skal gjennomføres innenfor den økonomiske rammen for pakken. Kostnadsøkninger og/eller inntektssvikt i pakken skal håndteres ved å kutte i porteføljen. Dersom inntektene i pakken blir høyere, og/eller finansieringskostnadene lavere enn beregnet, vil det bli rom for å gjennomføre flere tiltak i porteføljen i tabell 4.1.</w:t>
      </w:r>
    </w:p>
    <w:p w14:paraId="2D6B14E7" w14:textId="000DA236" w:rsidR="00D91FC5" w:rsidRPr="00D91FC5" w:rsidRDefault="00D91FC5" w:rsidP="00D91FC5">
      <w:pPr>
        <w:pStyle w:val="tabell-tittel"/>
      </w:pPr>
      <w:r w:rsidRPr="00D91FC5">
        <w:lastRenderedPageBreak/>
        <w:t>Oversikt over prosjektporteføljen i Samferdselspakke for Kristiansandsregionen fase 3</w:t>
      </w:r>
      <w:r w:rsidR="008D5762">
        <w:fldChar w:fldCharType="begin"/>
      </w:r>
      <w:r w:rsidR="008D5762">
        <w:instrText xml:space="preserve"> FILENAME </w:instrText>
      </w:r>
      <w:r w:rsidR="008D5762">
        <w:fldChar w:fldCharType="separate"/>
      </w:r>
      <w:r w:rsidRPr="00D91FC5">
        <w:t> </w:t>
      </w:r>
      <w:r w:rsidR="008D5762">
        <w:fldChar w:fldCharType="end"/>
      </w:r>
    </w:p>
    <w:p w14:paraId="701B7B35" w14:textId="77777777" w:rsidR="005460EB" w:rsidRPr="00D91FC5" w:rsidRDefault="00D91FC5" w:rsidP="00D91FC5">
      <w:pPr>
        <w:pStyle w:val="Tabellnavn"/>
      </w:pPr>
      <w:r w:rsidRPr="00D91FC5">
        <w:t>04J1tx2</w:t>
      </w:r>
    </w:p>
    <w:tbl>
      <w:tblPr>
        <w:tblW w:w="9639" w:type="dxa"/>
        <w:tblInd w:w="43" w:type="dxa"/>
        <w:tblLayout w:type="fixed"/>
        <w:tblCellMar>
          <w:top w:w="128" w:type="dxa"/>
          <w:left w:w="43" w:type="dxa"/>
          <w:bottom w:w="43" w:type="dxa"/>
          <w:right w:w="43" w:type="dxa"/>
        </w:tblCellMar>
        <w:tblLook w:val="0000" w:firstRow="0" w:lastRow="0" w:firstColumn="0" w:lastColumn="0" w:noHBand="0" w:noVBand="0"/>
      </w:tblPr>
      <w:tblGrid>
        <w:gridCol w:w="1300"/>
        <w:gridCol w:w="5200"/>
        <w:gridCol w:w="1300"/>
        <w:gridCol w:w="1839"/>
      </w:tblGrid>
      <w:tr w:rsidR="005460EB" w:rsidRPr="00D91FC5" w14:paraId="1E5CAA4F" w14:textId="77777777" w:rsidTr="00D91FC5">
        <w:trPr>
          <w:trHeight w:val="860"/>
        </w:trPr>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B23FA4" w14:textId="77777777" w:rsidR="005460EB" w:rsidRPr="00D91FC5" w:rsidRDefault="00D91FC5" w:rsidP="00D91FC5">
            <w:r w:rsidRPr="00D91FC5">
              <w:t>Prioritet</w:t>
            </w:r>
          </w:p>
        </w:tc>
        <w:tc>
          <w:tcPr>
            <w:tcW w:w="5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405CDB" w14:textId="77777777" w:rsidR="005460EB" w:rsidRPr="00D91FC5" w:rsidRDefault="00D91FC5" w:rsidP="00D91FC5">
            <w:r w:rsidRPr="00D91FC5">
              <w:t>Prosjekt</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371513" w14:textId="77777777" w:rsidR="005460EB" w:rsidRPr="00D91FC5" w:rsidRDefault="00D91FC5" w:rsidP="00D91FC5">
            <w:r w:rsidRPr="00D91FC5">
              <w:t>Veieier</w:t>
            </w:r>
          </w:p>
        </w:tc>
        <w:tc>
          <w:tcPr>
            <w:tcW w:w="183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3059BC" w14:textId="77777777" w:rsidR="005460EB" w:rsidRPr="00D91FC5" w:rsidRDefault="00D91FC5" w:rsidP="00D91FC5">
            <w:r w:rsidRPr="00D91FC5">
              <w:t>Beregnet finansieringsbehov</w:t>
            </w:r>
          </w:p>
          <w:p w14:paraId="7FEF6758" w14:textId="77777777" w:rsidR="005460EB" w:rsidRPr="00D91FC5" w:rsidRDefault="00D91FC5" w:rsidP="00D91FC5">
            <w:r w:rsidRPr="00D91FC5">
              <w:t xml:space="preserve">i mill. 2023-kr </w:t>
            </w:r>
          </w:p>
        </w:tc>
      </w:tr>
      <w:tr w:rsidR="005460EB" w:rsidRPr="00D91FC5" w14:paraId="46458F35" w14:textId="77777777" w:rsidTr="00D91FC5">
        <w:trPr>
          <w:trHeight w:val="380"/>
        </w:trPr>
        <w:tc>
          <w:tcPr>
            <w:tcW w:w="1300" w:type="dxa"/>
            <w:tcBorders>
              <w:top w:val="single" w:sz="4" w:space="0" w:color="000000"/>
              <w:left w:val="nil"/>
              <w:bottom w:val="nil"/>
              <w:right w:val="nil"/>
            </w:tcBorders>
            <w:tcMar>
              <w:top w:w="128" w:type="dxa"/>
              <w:left w:w="43" w:type="dxa"/>
              <w:bottom w:w="43" w:type="dxa"/>
              <w:right w:w="43" w:type="dxa"/>
            </w:tcMar>
          </w:tcPr>
          <w:p w14:paraId="63FE5E9B" w14:textId="77777777" w:rsidR="005460EB" w:rsidRPr="00D91FC5" w:rsidRDefault="00D91FC5" w:rsidP="00D91FC5">
            <w:r w:rsidRPr="00D91FC5">
              <w:t>1</w:t>
            </w:r>
          </w:p>
        </w:tc>
        <w:tc>
          <w:tcPr>
            <w:tcW w:w="5200" w:type="dxa"/>
            <w:tcBorders>
              <w:top w:val="single" w:sz="4" w:space="0" w:color="000000"/>
              <w:left w:val="nil"/>
              <w:bottom w:val="nil"/>
              <w:right w:val="nil"/>
            </w:tcBorders>
            <w:tcMar>
              <w:top w:w="128" w:type="dxa"/>
              <w:left w:w="43" w:type="dxa"/>
              <w:bottom w:w="43" w:type="dxa"/>
              <w:right w:w="43" w:type="dxa"/>
            </w:tcMar>
          </w:tcPr>
          <w:p w14:paraId="30804C35" w14:textId="77777777" w:rsidR="005460EB" w:rsidRPr="00D91FC5" w:rsidRDefault="00D91FC5" w:rsidP="00D91FC5">
            <w:r w:rsidRPr="00D91FC5">
              <w:t xml:space="preserve">E18/E39 Gartnerløkka – Kolsdalen </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4F8564F" w14:textId="77777777" w:rsidR="005460EB" w:rsidRPr="00D91FC5" w:rsidRDefault="00D91FC5" w:rsidP="00D91FC5">
            <w:r w:rsidRPr="00D91FC5">
              <w:t>Stat</w:t>
            </w:r>
          </w:p>
        </w:tc>
        <w:tc>
          <w:tcPr>
            <w:tcW w:w="1839" w:type="dxa"/>
            <w:tcBorders>
              <w:top w:val="single" w:sz="4" w:space="0" w:color="000000"/>
              <w:left w:val="nil"/>
              <w:bottom w:val="nil"/>
              <w:right w:val="nil"/>
            </w:tcBorders>
            <w:tcMar>
              <w:top w:w="128" w:type="dxa"/>
              <w:left w:w="43" w:type="dxa"/>
              <w:bottom w:w="43" w:type="dxa"/>
              <w:right w:w="43" w:type="dxa"/>
            </w:tcMar>
            <w:vAlign w:val="bottom"/>
          </w:tcPr>
          <w:p w14:paraId="0613F25D" w14:textId="77777777" w:rsidR="005460EB" w:rsidRPr="00D91FC5" w:rsidRDefault="00D91FC5" w:rsidP="00D91FC5">
            <w:r w:rsidRPr="00D91FC5">
              <w:t>2 910</w:t>
            </w:r>
            <w:r w:rsidRPr="00D91FC5">
              <w:rPr>
                <w:rStyle w:val="skrift-hevet"/>
              </w:rPr>
              <w:t>1</w:t>
            </w:r>
          </w:p>
        </w:tc>
      </w:tr>
      <w:tr w:rsidR="005460EB" w:rsidRPr="00D91FC5" w14:paraId="4EB025A4" w14:textId="77777777" w:rsidTr="00D91FC5">
        <w:trPr>
          <w:trHeight w:val="380"/>
        </w:trPr>
        <w:tc>
          <w:tcPr>
            <w:tcW w:w="1300" w:type="dxa"/>
            <w:tcBorders>
              <w:top w:val="nil"/>
              <w:left w:val="nil"/>
              <w:bottom w:val="nil"/>
              <w:right w:val="nil"/>
            </w:tcBorders>
            <w:tcMar>
              <w:top w:w="128" w:type="dxa"/>
              <w:left w:w="43" w:type="dxa"/>
              <w:bottom w:w="43" w:type="dxa"/>
              <w:right w:w="43" w:type="dxa"/>
            </w:tcMar>
          </w:tcPr>
          <w:p w14:paraId="7593D1A5" w14:textId="77777777" w:rsidR="005460EB" w:rsidRPr="00D91FC5" w:rsidRDefault="00D91FC5" w:rsidP="00D91FC5">
            <w:r w:rsidRPr="00D91FC5">
              <w:t>2</w:t>
            </w:r>
          </w:p>
        </w:tc>
        <w:tc>
          <w:tcPr>
            <w:tcW w:w="5200" w:type="dxa"/>
            <w:tcBorders>
              <w:top w:val="nil"/>
              <w:left w:val="nil"/>
              <w:bottom w:val="nil"/>
              <w:right w:val="nil"/>
            </w:tcBorders>
            <w:tcMar>
              <w:top w:w="128" w:type="dxa"/>
              <w:left w:w="43" w:type="dxa"/>
              <w:bottom w:w="43" w:type="dxa"/>
              <w:right w:w="43" w:type="dxa"/>
            </w:tcMar>
          </w:tcPr>
          <w:p w14:paraId="42DEAEA3" w14:textId="77777777" w:rsidR="005460EB" w:rsidRPr="00D91FC5" w:rsidRDefault="00D91FC5" w:rsidP="00D91FC5">
            <w:r w:rsidRPr="00D91FC5">
              <w:t xml:space="preserve">Kjoskrysset </w:t>
            </w:r>
          </w:p>
        </w:tc>
        <w:tc>
          <w:tcPr>
            <w:tcW w:w="1300" w:type="dxa"/>
            <w:tcBorders>
              <w:top w:val="nil"/>
              <w:left w:val="nil"/>
              <w:bottom w:val="nil"/>
              <w:right w:val="nil"/>
            </w:tcBorders>
            <w:tcMar>
              <w:top w:w="128" w:type="dxa"/>
              <w:left w:w="43" w:type="dxa"/>
              <w:bottom w:w="43" w:type="dxa"/>
              <w:right w:w="43" w:type="dxa"/>
            </w:tcMar>
            <w:vAlign w:val="bottom"/>
          </w:tcPr>
          <w:p w14:paraId="73DE7B41" w14:textId="77777777" w:rsidR="005460EB" w:rsidRPr="00D91FC5" w:rsidRDefault="00D91FC5" w:rsidP="00D91FC5">
            <w:r w:rsidRPr="00D91FC5">
              <w:t>Fylke</w:t>
            </w:r>
          </w:p>
        </w:tc>
        <w:tc>
          <w:tcPr>
            <w:tcW w:w="1839" w:type="dxa"/>
            <w:tcBorders>
              <w:top w:val="nil"/>
              <w:left w:val="nil"/>
              <w:bottom w:val="nil"/>
              <w:right w:val="nil"/>
            </w:tcBorders>
            <w:tcMar>
              <w:top w:w="128" w:type="dxa"/>
              <w:left w:w="43" w:type="dxa"/>
              <w:bottom w:w="43" w:type="dxa"/>
              <w:right w:w="43" w:type="dxa"/>
            </w:tcMar>
            <w:vAlign w:val="bottom"/>
          </w:tcPr>
          <w:p w14:paraId="392B56DD" w14:textId="77777777" w:rsidR="005460EB" w:rsidRPr="00D91FC5" w:rsidRDefault="00D91FC5" w:rsidP="00D91FC5">
            <w:r w:rsidRPr="00D91FC5">
              <w:t>130</w:t>
            </w:r>
          </w:p>
        </w:tc>
      </w:tr>
      <w:tr w:rsidR="005460EB" w:rsidRPr="00D91FC5" w14:paraId="501C1136" w14:textId="77777777" w:rsidTr="00D91FC5">
        <w:trPr>
          <w:trHeight w:val="380"/>
        </w:trPr>
        <w:tc>
          <w:tcPr>
            <w:tcW w:w="1300" w:type="dxa"/>
            <w:tcBorders>
              <w:top w:val="nil"/>
              <w:left w:val="nil"/>
              <w:bottom w:val="nil"/>
              <w:right w:val="nil"/>
            </w:tcBorders>
            <w:tcMar>
              <w:top w:w="128" w:type="dxa"/>
              <w:left w:w="43" w:type="dxa"/>
              <w:bottom w:w="43" w:type="dxa"/>
              <w:right w:w="43" w:type="dxa"/>
            </w:tcMar>
          </w:tcPr>
          <w:p w14:paraId="56A0D7BF" w14:textId="77777777" w:rsidR="005460EB" w:rsidRPr="00D91FC5" w:rsidRDefault="00D91FC5" w:rsidP="00D91FC5">
            <w:r w:rsidRPr="00D91FC5">
              <w:t>3</w:t>
            </w:r>
          </w:p>
        </w:tc>
        <w:tc>
          <w:tcPr>
            <w:tcW w:w="5200" w:type="dxa"/>
            <w:tcBorders>
              <w:top w:val="nil"/>
              <w:left w:val="nil"/>
              <w:bottom w:val="nil"/>
              <w:right w:val="nil"/>
            </w:tcBorders>
            <w:tcMar>
              <w:top w:w="128" w:type="dxa"/>
              <w:left w:w="43" w:type="dxa"/>
              <w:bottom w:w="43" w:type="dxa"/>
              <w:right w:w="43" w:type="dxa"/>
            </w:tcMar>
          </w:tcPr>
          <w:p w14:paraId="7381AC0D" w14:textId="77777777" w:rsidR="005460EB" w:rsidRPr="00D91FC5" w:rsidRDefault="00D91FC5" w:rsidP="00D91FC5">
            <w:r w:rsidRPr="00D91FC5">
              <w:t xml:space="preserve">Havnegata (og Vestre </w:t>
            </w:r>
            <w:proofErr w:type="spellStart"/>
            <w:r w:rsidRPr="00D91FC5">
              <w:t>Strandgate</w:t>
            </w:r>
            <w:proofErr w:type="spellEnd"/>
            <w:r w:rsidRPr="00D91FC5">
              <w:t>)</w:t>
            </w:r>
          </w:p>
        </w:tc>
        <w:tc>
          <w:tcPr>
            <w:tcW w:w="1300" w:type="dxa"/>
            <w:tcBorders>
              <w:top w:val="nil"/>
              <w:left w:val="nil"/>
              <w:bottom w:val="nil"/>
              <w:right w:val="nil"/>
            </w:tcBorders>
            <w:tcMar>
              <w:top w:w="128" w:type="dxa"/>
              <w:left w:w="43" w:type="dxa"/>
              <w:bottom w:w="43" w:type="dxa"/>
              <w:right w:w="43" w:type="dxa"/>
            </w:tcMar>
            <w:vAlign w:val="bottom"/>
          </w:tcPr>
          <w:p w14:paraId="50B25D9E" w14:textId="77777777" w:rsidR="005460EB" w:rsidRPr="00D91FC5" w:rsidRDefault="00D91FC5" w:rsidP="00D91FC5">
            <w:r w:rsidRPr="00D91FC5">
              <w:t>Kommune</w:t>
            </w:r>
          </w:p>
        </w:tc>
        <w:tc>
          <w:tcPr>
            <w:tcW w:w="1839" w:type="dxa"/>
            <w:tcBorders>
              <w:top w:val="nil"/>
              <w:left w:val="nil"/>
              <w:bottom w:val="nil"/>
              <w:right w:val="nil"/>
            </w:tcBorders>
            <w:tcMar>
              <w:top w:w="128" w:type="dxa"/>
              <w:left w:w="43" w:type="dxa"/>
              <w:bottom w:w="43" w:type="dxa"/>
              <w:right w:w="43" w:type="dxa"/>
            </w:tcMar>
            <w:vAlign w:val="bottom"/>
          </w:tcPr>
          <w:p w14:paraId="65BE49A4" w14:textId="77777777" w:rsidR="005460EB" w:rsidRPr="00D91FC5" w:rsidRDefault="00D91FC5" w:rsidP="00D91FC5">
            <w:r w:rsidRPr="00D91FC5">
              <w:t>380</w:t>
            </w:r>
          </w:p>
        </w:tc>
      </w:tr>
      <w:tr w:rsidR="005460EB" w:rsidRPr="00D91FC5" w14:paraId="3929609C" w14:textId="77777777" w:rsidTr="00D91FC5">
        <w:trPr>
          <w:trHeight w:val="380"/>
        </w:trPr>
        <w:tc>
          <w:tcPr>
            <w:tcW w:w="1300" w:type="dxa"/>
            <w:tcBorders>
              <w:top w:val="nil"/>
              <w:left w:val="nil"/>
              <w:bottom w:val="nil"/>
              <w:right w:val="nil"/>
            </w:tcBorders>
            <w:tcMar>
              <w:top w:w="128" w:type="dxa"/>
              <w:left w:w="43" w:type="dxa"/>
              <w:bottom w:w="43" w:type="dxa"/>
              <w:right w:w="43" w:type="dxa"/>
            </w:tcMar>
          </w:tcPr>
          <w:p w14:paraId="5FCD2F63" w14:textId="77777777" w:rsidR="005460EB" w:rsidRPr="00D91FC5" w:rsidRDefault="00D91FC5" w:rsidP="00D91FC5">
            <w:r w:rsidRPr="00D91FC5">
              <w:t>4</w:t>
            </w:r>
          </w:p>
        </w:tc>
        <w:tc>
          <w:tcPr>
            <w:tcW w:w="5200" w:type="dxa"/>
            <w:tcBorders>
              <w:top w:val="nil"/>
              <w:left w:val="nil"/>
              <w:bottom w:val="nil"/>
              <w:right w:val="nil"/>
            </w:tcBorders>
            <w:tcMar>
              <w:top w:w="128" w:type="dxa"/>
              <w:left w:w="43" w:type="dxa"/>
              <w:bottom w:w="43" w:type="dxa"/>
              <w:right w:w="43" w:type="dxa"/>
            </w:tcMar>
          </w:tcPr>
          <w:p w14:paraId="5D9FE2F2" w14:textId="77777777" w:rsidR="005460EB" w:rsidRPr="00D91FC5" w:rsidRDefault="00D91FC5" w:rsidP="00D91FC5">
            <w:r w:rsidRPr="00D91FC5">
              <w:t xml:space="preserve">Sykkelekspressvei </w:t>
            </w:r>
            <w:proofErr w:type="spellStart"/>
            <w:r w:rsidRPr="00D91FC5">
              <w:t>Vollevannet</w:t>
            </w:r>
            <w:proofErr w:type="spellEnd"/>
            <w:r w:rsidRPr="00D91FC5">
              <w:t xml:space="preserve"> – Oddemarka</w:t>
            </w:r>
          </w:p>
        </w:tc>
        <w:tc>
          <w:tcPr>
            <w:tcW w:w="1300" w:type="dxa"/>
            <w:tcBorders>
              <w:top w:val="nil"/>
              <w:left w:val="nil"/>
              <w:bottom w:val="nil"/>
              <w:right w:val="nil"/>
            </w:tcBorders>
            <w:tcMar>
              <w:top w:w="128" w:type="dxa"/>
              <w:left w:w="43" w:type="dxa"/>
              <w:bottom w:w="43" w:type="dxa"/>
              <w:right w:w="43" w:type="dxa"/>
            </w:tcMar>
            <w:vAlign w:val="bottom"/>
          </w:tcPr>
          <w:p w14:paraId="59D25307" w14:textId="77777777" w:rsidR="005460EB" w:rsidRPr="00D91FC5" w:rsidRDefault="00D91FC5" w:rsidP="00D91FC5">
            <w:r w:rsidRPr="00D91FC5">
              <w:t>Stat</w:t>
            </w:r>
          </w:p>
        </w:tc>
        <w:tc>
          <w:tcPr>
            <w:tcW w:w="1839" w:type="dxa"/>
            <w:tcBorders>
              <w:top w:val="nil"/>
              <w:left w:val="nil"/>
              <w:bottom w:val="nil"/>
              <w:right w:val="nil"/>
            </w:tcBorders>
            <w:tcMar>
              <w:top w:w="128" w:type="dxa"/>
              <w:left w:w="43" w:type="dxa"/>
              <w:bottom w:w="43" w:type="dxa"/>
              <w:right w:w="43" w:type="dxa"/>
            </w:tcMar>
            <w:vAlign w:val="bottom"/>
          </w:tcPr>
          <w:p w14:paraId="74C809B5" w14:textId="77777777" w:rsidR="005460EB" w:rsidRPr="00D91FC5" w:rsidRDefault="00D91FC5" w:rsidP="00D91FC5">
            <w:r w:rsidRPr="00D91FC5">
              <w:t>190</w:t>
            </w:r>
          </w:p>
        </w:tc>
      </w:tr>
      <w:tr w:rsidR="005460EB" w:rsidRPr="00D91FC5" w14:paraId="21CE069E" w14:textId="77777777" w:rsidTr="00D91FC5">
        <w:trPr>
          <w:trHeight w:val="380"/>
        </w:trPr>
        <w:tc>
          <w:tcPr>
            <w:tcW w:w="1300" w:type="dxa"/>
            <w:tcBorders>
              <w:top w:val="nil"/>
              <w:left w:val="nil"/>
              <w:bottom w:val="nil"/>
              <w:right w:val="nil"/>
            </w:tcBorders>
            <w:tcMar>
              <w:top w:w="128" w:type="dxa"/>
              <w:left w:w="43" w:type="dxa"/>
              <w:bottom w:w="43" w:type="dxa"/>
              <w:right w:w="43" w:type="dxa"/>
            </w:tcMar>
          </w:tcPr>
          <w:p w14:paraId="036C2441" w14:textId="77777777" w:rsidR="005460EB" w:rsidRPr="00D91FC5" w:rsidRDefault="00D91FC5" w:rsidP="00D91FC5">
            <w:r w:rsidRPr="00D91FC5">
              <w:t>5</w:t>
            </w:r>
          </w:p>
        </w:tc>
        <w:tc>
          <w:tcPr>
            <w:tcW w:w="5200" w:type="dxa"/>
            <w:tcBorders>
              <w:top w:val="nil"/>
              <w:left w:val="nil"/>
              <w:bottom w:val="nil"/>
              <w:right w:val="nil"/>
            </w:tcBorders>
            <w:tcMar>
              <w:top w:w="128" w:type="dxa"/>
              <w:left w:w="43" w:type="dxa"/>
              <w:bottom w:w="43" w:type="dxa"/>
              <w:right w:w="43" w:type="dxa"/>
            </w:tcMar>
          </w:tcPr>
          <w:p w14:paraId="66B79473" w14:textId="77777777" w:rsidR="005460EB" w:rsidRPr="00D91FC5" w:rsidRDefault="00D91FC5" w:rsidP="00D91FC5">
            <w:r w:rsidRPr="00D91FC5">
              <w:t xml:space="preserve">Sykkelekspressvei Oddemarka – Tordenskioldsgate </w:t>
            </w:r>
          </w:p>
        </w:tc>
        <w:tc>
          <w:tcPr>
            <w:tcW w:w="1300" w:type="dxa"/>
            <w:tcBorders>
              <w:top w:val="nil"/>
              <w:left w:val="nil"/>
              <w:bottom w:val="nil"/>
              <w:right w:val="nil"/>
            </w:tcBorders>
            <w:tcMar>
              <w:top w:w="128" w:type="dxa"/>
              <w:left w:w="43" w:type="dxa"/>
              <w:bottom w:w="43" w:type="dxa"/>
              <w:right w:w="43" w:type="dxa"/>
            </w:tcMar>
            <w:vAlign w:val="bottom"/>
          </w:tcPr>
          <w:p w14:paraId="2BC6DA84" w14:textId="77777777" w:rsidR="005460EB" w:rsidRPr="00D91FC5" w:rsidRDefault="00D91FC5" w:rsidP="00D91FC5">
            <w:r w:rsidRPr="00D91FC5">
              <w:t>Stat</w:t>
            </w:r>
          </w:p>
        </w:tc>
        <w:tc>
          <w:tcPr>
            <w:tcW w:w="1839" w:type="dxa"/>
            <w:tcBorders>
              <w:top w:val="nil"/>
              <w:left w:val="nil"/>
              <w:bottom w:val="nil"/>
              <w:right w:val="nil"/>
            </w:tcBorders>
            <w:tcMar>
              <w:top w:w="128" w:type="dxa"/>
              <w:left w:w="43" w:type="dxa"/>
              <w:bottom w:w="43" w:type="dxa"/>
              <w:right w:w="43" w:type="dxa"/>
            </w:tcMar>
            <w:vAlign w:val="bottom"/>
          </w:tcPr>
          <w:p w14:paraId="06B9D286" w14:textId="77777777" w:rsidR="005460EB" w:rsidRPr="00D91FC5" w:rsidRDefault="00D91FC5" w:rsidP="00D91FC5">
            <w:r w:rsidRPr="00D91FC5">
              <w:t>220</w:t>
            </w:r>
          </w:p>
        </w:tc>
      </w:tr>
      <w:tr w:rsidR="005460EB" w:rsidRPr="00D91FC5" w14:paraId="5E6A59CC" w14:textId="77777777" w:rsidTr="00D91FC5">
        <w:trPr>
          <w:trHeight w:val="380"/>
        </w:trPr>
        <w:tc>
          <w:tcPr>
            <w:tcW w:w="1300" w:type="dxa"/>
            <w:tcBorders>
              <w:top w:val="nil"/>
              <w:left w:val="nil"/>
              <w:bottom w:val="nil"/>
              <w:right w:val="nil"/>
            </w:tcBorders>
            <w:tcMar>
              <w:top w:w="128" w:type="dxa"/>
              <w:left w:w="43" w:type="dxa"/>
              <w:bottom w:w="43" w:type="dxa"/>
              <w:right w:w="43" w:type="dxa"/>
            </w:tcMar>
          </w:tcPr>
          <w:p w14:paraId="77E0AE1E" w14:textId="77777777" w:rsidR="005460EB" w:rsidRPr="00D91FC5" w:rsidRDefault="00D91FC5" w:rsidP="00D91FC5">
            <w:r w:rsidRPr="00D91FC5">
              <w:t>6</w:t>
            </w:r>
          </w:p>
        </w:tc>
        <w:tc>
          <w:tcPr>
            <w:tcW w:w="5200" w:type="dxa"/>
            <w:tcBorders>
              <w:top w:val="nil"/>
              <w:left w:val="nil"/>
              <w:bottom w:val="nil"/>
              <w:right w:val="nil"/>
            </w:tcBorders>
            <w:tcMar>
              <w:top w:w="128" w:type="dxa"/>
              <w:left w:w="43" w:type="dxa"/>
              <w:bottom w:w="43" w:type="dxa"/>
              <w:right w:w="43" w:type="dxa"/>
            </w:tcMar>
          </w:tcPr>
          <w:p w14:paraId="0184A31F" w14:textId="77777777" w:rsidR="005460EB" w:rsidRPr="00D91FC5" w:rsidRDefault="00D91FC5" w:rsidP="00D91FC5">
            <w:r w:rsidRPr="00D91FC5">
              <w:t>Innfartsparkering</w:t>
            </w:r>
          </w:p>
        </w:tc>
        <w:tc>
          <w:tcPr>
            <w:tcW w:w="1300" w:type="dxa"/>
            <w:tcBorders>
              <w:top w:val="nil"/>
              <w:left w:val="nil"/>
              <w:bottom w:val="nil"/>
              <w:right w:val="nil"/>
            </w:tcBorders>
            <w:tcMar>
              <w:top w:w="128" w:type="dxa"/>
              <w:left w:w="43" w:type="dxa"/>
              <w:bottom w:w="43" w:type="dxa"/>
              <w:right w:w="43" w:type="dxa"/>
            </w:tcMar>
            <w:vAlign w:val="bottom"/>
          </w:tcPr>
          <w:p w14:paraId="5872973B" w14:textId="77777777" w:rsidR="005460EB" w:rsidRPr="00D91FC5" w:rsidRDefault="00D91FC5" w:rsidP="00D91FC5">
            <w:r w:rsidRPr="00D91FC5">
              <w:t>Ikke avklart</w:t>
            </w:r>
          </w:p>
        </w:tc>
        <w:tc>
          <w:tcPr>
            <w:tcW w:w="1839" w:type="dxa"/>
            <w:tcBorders>
              <w:top w:val="nil"/>
              <w:left w:val="nil"/>
              <w:bottom w:val="nil"/>
              <w:right w:val="nil"/>
            </w:tcBorders>
            <w:tcMar>
              <w:top w:w="128" w:type="dxa"/>
              <w:left w:w="43" w:type="dxa"/>
              <w:bottom w:w="43" w:type="dxa"/>
              <w:right w:w="43" w:type="dxa"/>
            </w:tcMar>
            <w:vAlign w:val="bottom"/>
          </w:tcPr>
          <w:p w14:paraId="3F208A67" w14:textId="77777777" w:rsidR="005460EB" w:rsidRPr="00D91FC5" w:rsidRDefault="00D91FC5" w:rsidP="00D91FC5">
            <w:r w:rsidRPr="00D91FC5">
              <w:t>50</w:t>
            </w:r>
          </w:p>
        </w:tc>
      </w:tr>
      <w:tr w:rsidR="005460EB" w:rsidRPr="00D91FC5" w14:paraId="3071B3C7" w14:textId="77777777" w:rsidTr="00D91FC5">
        <w:trPr>
          <w:trHeight w:val="380"/>
        </w:trPr>
        <w:tc>
          <w:tcPr>
            <w:tcW w:w="1300" w:type="dxa"/>
            <w:tcBorders>
              <w:top w:val="nil"/>
              <w:left w:val="nil"/>
              <w:bottom w:val="nil"/>
              <w:right w:val="nil"/>
            </w:tcBorders>
            <w:tcMar>
              <w:top w:w="128" w:type="dxa"/>
              <w:left w:w="43" w:type="dxa"/>
              <w:bottom w:w="43" w:type="dxa"/>
              <w:right w:w="43" w:type="dxa"/>
            </w:tcMar>
          </w:tcPr>
          <w:p w14:paraId="3103D2C8" w14:textId="77777777" w:rsidR="005460EB" w:rsidRPr="00D91FC5" w:rsidRDefault="00D91FC5" w:rsidP="00D91FC5">
            <w:r w:rsidRPr="00D91FC5">
              <w:t>7</w:t>
            </w:r>
          </w:p>
        </w:tc>
        <w:tc>
          <w:tcPr>
            <w:tcW w:w="5200" w:type="dxa"/>
            <w:tcBorders>
              <w:top w:val="nil"/>
              <w:left w:val="nil"/>
              <w:bottom w:val="nil"/>
              <w:right w:val="nil"/>
            </w:tcBorders>
            <w:tcMar>
              <w:top w:w="128" w:type="dxa"/>
              <w:left w:w="43" w:type="dxa"/>
              <w:bottom w:w="43" w:type="dxa"/>
              <w:right w:w="43" w:type="dxa"/>
            </w:tcMar>
          </w:tcPr>
          <w:p w14:paraId="7ABA1D2B" w14:textId="77777777" w:rsidR="005460EB" w:rsidRPr="00D91FC5" w:rsidRDefault="00D91FC5" w:rsidP="00D91FC5">
            <w:r w:rsidRPr="00D91FC5">
              <w:t>Kollektivterminal Lillesand</w:t>
            </w:r>
          </w:p>
        </w:tc>
        <w:tc>
          <w:tcPr>
            <w:tcW w:w="1300" w:type="dxa"/>
            <w:tcBorders>
              <w:top w:val="nil"/>
              <w:left w:val="nil"/>
              <w:bottom w:val="nil"/>
              <w:right w:val="nil"/>
            </w:tcBorders>
            <w:tcMar>
              <w:top w:w="128" w:type="dxa"/>
              <w:left w:w="43" w:type="dxa"/>
              <w:bottom w:w="43" w:type="dxa"/>
              <w:right w:w="43" w:type="dxa"/>
            </w:tcMar>
            <w:vAlign w:val="bottom"/>
          </w:tcPr>
          <w:p w14:paraId="50FDE4A5" w14:textId="77777777" w:rsidR="005460EB" w:rsidRPr="00D91FC5" w:rsidRDefault="00D91FC5" w:rsidP="00D91FC5">
            <w:r w:rsidRPr="00D91FC5">
              <w:t>Ikke avklart</w:t>
            </w:r>
          </w:p>
        </w:tc>
        <w:tc>
          <w:tcPr>
            <w:tcW w:w="1839" w:type="dxa"/>
            <w:tcBorders>
              <w:top w:val="nil"/>
              <w:left w:val="nil"/>
              <w:bottom w:val="nil"/>
              <w:right w:val="nil"/>
            </w:tcBorders>
            <w:tcMar>
              <w:top w:w="128" w:type="dxa"/>
              <w:left w:w="43" w:type="dxa"/>
              <w:bottom w:w="43" w:type="dxa"/>
              <w:right w:w="43" w:type="dxa"/>
            </w:tcMar>
            <w:vAlign w:val="bottom"/>
          </w:tcPr>
          <w:p w14:paraId="373968AE" w14:textId="77777777" w:rsidR="005460EB" w:rsidRPr="00D91FC5" w:rsidRDefault="00D91FC5" w:rsidP="00D91FC5">
            <w:r w:rsidRPr="00D91FC5">
              <w:t>20</w:t>
            </w:r>
          </w:p>
        </w:tc>
      </w:tr>
      <w:tr w:rsidR="005460EB" w:rsidRPr="00D91FC5" w14:paraId="44A1ACA1" w14:textId="77777777" w:rsidTr="00D91FC5">
        <w:trPr>
          <w:trHeight w:val="380"/>
        </w:trPr>
        <w:tc>
          <w:tcPr>
            <w:tcW w:w="1300" w:type="dxa"/>
            <w:tcBorders>
              <w:top w:val="nil"/>
              <w:left w:val="nil"/>
              <w:bottom w:val="nil"/>
              <w:right w:val="nil"/>
            </w:tcBorders>
            <w:tcMar>
              <w:top w:w="128" w:type="dxa"/>
              <w:left w:w="43" w:type="dxa"/>
              <w:bottom w:w="43" w:type="dxa"/>
              <w:right w:w="43" w:type="dxa"/>
            </w:tcMar>
          </w:tcPr>
          <w:p w14:paraId="150AA799" w14:textId="77777777" w:rsidR="005460EB" w:rsidRPr="00D91FC5" w:rsidRDefault="00D91FC5" w:rsidP="00D91FC5">
            <w:r w:rsidRPr="00D91FC5">
              <w:t>8</w:t>
            </w:r>
          </w:p>
        </w:tc>
        <w:tc>
          <w:tcPr>
            <w:tcW w:w="5200" w:type="dxa"/>
            <w:tcBorders>
              <w:top w:val="nil"/>
              <w:left w:val="nil"/>
              <w:bottom w:val="nil"/>
              <w:right w:val="nil"/>
            </w:tcBorders>
            <w:tcMar>
              <w:top w:w="128" w:type="dxa"/>
              <w:left w:w="43" w:type="dxa"/>
              <w:bottom w:w="43" w:type="dxa"/>
              <w:right w:w="43" w:type="dxa"/>
            </w:tcMar>
          </w:tcPr>
          <w:p w14:paraId="54CC44F0" w14:textId="77777777" w:rsidR="005460EB" w:rsidRPr="00D91FC5" w:rsidRDefault="00D91FC5" w:rsidP="00D91FC5">
            <w:r w:rsidRPr="00D91FC5">
              <w:t>Kollektivterminal Birkenes</w:t>
            </w:r>
          </w:p>
        </w:tc>
        <w:tc>
          <w:tcPr>
            <w:tcW w:w="1300" w:type="dxa"/>
            <w:tcBorders>
              <w:top w:val="nil"/>
              <w:left w:val="nil"/>
              <w:bottom w:val="nil"/>
              <w:right w:val="nil"/>
            </w:tcBorders>
            <w:tcMar>
              <w:top w:w="128" w:type="dxa"/>
              <w:left w:w="43" w:type="dxa"/>
              <w:bottom w:w="43" w:type="dxa"/>
              <w:right w:w="43" w:type="dxa"/>
            </w:tcMar>
            <w:vAlign w:val="bottom"/>
          </w:tcPr>
          <w:p w14:paraId="3B7D9968" w14:textId="77777777" w:rsidR="005460EB" w:rsidRPr="00D91FC5" w:rsidRDefault="00D91FC5" w:rsidP="00D91FC5">
            <w:r w:rsidRPr="00D91FC5">
              <w:t>Ikke avklart</w:t>
            </w:r>
          </w:p>
        </w:tc>
        <w:tc>
          <w:tcPr>
            <w:tcW w:w="1839" w:type="dxa"/>
            <w:tcBorders>
              <w:top w:val="nil"/>
              <w:left w:val="nil"/>
              <w:bottom w:val="nil"/>
              <w:right w:val="nil"/>
            </w:tcBorders>
            <w:tcMar>
              <w:top w:w="128" w:type="dxa"/>
              <w:left w:w="43" w:type="dxa"/>
              <w:bottom w:w="43" w:type="dxa"/>
              <w:right w:w="43" w:type="dxa"/>
            </w:tcMar>
            <w:vAlign w:val="bottom"/>
          </w:tcPr>
          <w:p w14:paraId="5C730C09" w14:textId="77777777" w:rsidR="005460EB" w:rsidRPr="00D91FC5" w:rsidRDefault="00D91FC5" w:rsidP="00D91FC5">
            <w:r w:rsidRPr="00D91FC5">
              <w:t>10</w:t>
            </w:r>
          </w:p>
        </w:tc>
      </w:tr>
      <w:tr w:rsidR="005460EB" w:rsidRPr="00D91FC5" w14:paraId="5A70FB10" w14:textId="77777777" w:rsidTr="00D91FC5">
        <w:trPr>
          <w:trHeight w:val="380"/>
        </w:trPr>
        <w:tc>
          <w:tcPr>
            <w:tcW w:w="1300" w:type="dxa"/>
            <w:tcBorders>
              <w:top w:val="nil"/>
              <w:left w:val="nil"/>
              <w:bottom w:val="nil"/>
              <w:right w:val="nil"/>
            </w:tcBorders>
            <w:tcMar>
              <w:top w:w="128" w:type="dxa"/>
              <w:left w:w="43" w:type="dxa"/>
              <w:bottom w:w="43" w:type="dxa"/>
              <w:right w:w="43" w:type="dxa"/>
            </w:tcMar>
          </w:tcPr>
          <w:p w14:paraId="096883E5" w14:textId="77777777" w:rsidR="005460EB" w:rsidRPr="00D91FC5" w:rsidRDefault="00D91FC5" w:rsidP="00D91FC5">
            <w:r w:rsidRPr="00D91FC5">
              <w:t>9</w:t>
            </w:r>
          </w:p>
        </w:tc>
        <w:tc>
          <w:tcPr>
            <w:tcW w:w="5200" w:type="dxa"/>
            <w:tcBorders>
              <w:top w:val="nil"/>
              <w:left w:val="nil"/>
              <w:bottom w:val="nil"/>
              <w:right w:val="nil"/>
            </w:tcBorders>
            <w:tcMar>
              <w:top w:w="128" w:type="dxa"/>
              <w:left w:w="43" w:type="dxa"/>
              <w:bottom w:w="43" w:type="dxa"/>
              <w:right w:w="43" w:type="dxa"/>
            </w:tcMar>
          </w:tcPr>
          <w:p w14:paraId="09988EC8" w14:textId="77777777" w:rsidR="005460EB" w:rsidRPr="00D91FC5" w:rsidRDefault="00D91FC5" w:rsidP="00D91FC5">
            <w:r w:rsidRPr="00D91FC5">
              <w:t>Bussgater i Kvadraturen – hovedakse</w:t>
            </w:r>
          </w:p>
        </w:tc>
        <w:tc>
          <w:tcPr>
            <w:tcW w:w="1300" w:type="dxa"/>
            <w:tcBorders>
              <w:top w:val="nil"/>
              <w:left w:val="nil"/>
              <w:bottom w:val="nil"/>
              <w:right w:val="nil"/>
            </w:tcBorders>
            <w:tcMar>
              <w:top w:w="128" w:type="dxa"/>
              <w:left w:w="43" w:type="dxa"/>
              <w:bottom w:w="43" w:type="dxa"/>
              <w:right w:w="43" w:type="dxa"/>
            </w:tcMar>
            <w:vAlign w:val="bottom"/>
          </w:tcPr>
          <w:p w14:paraId="3CAA570A" w14:textId="77777777" w:rsidR="005460EB" w:rsidRPr="00D91FC5" w:rsidRDefault="00D91FC5" w:rsidP="00D91FC5">
            <w:r w:rsidRPr="00D91FC5">
              <w:t>Fylke</w:t>
            </w:r>
          </w:p>
        </w:tc>
        <w:tc>
          <w:tcPr>
            <w:tcW w:w="1839" w:type="dxa"/>
            <w:tcBorders>
              <w:top w:val="nil"/>
              <w:left w:val="nil"/>
              <w:bottom w:val="nil"/>
              <w:right w:val="nil"/>
            </w:tcBorders>
            <w:tcMar>
              <w:top w:w="128" w:type="dxa"/>
              <w:left w:w="43" w:type="dxa"/>
              <w:bottom w:w="43" w:type="dxa"/>
              <w:right w:w="43" w:type="dxa"/>
            </w:tcMar>
            <w:vAlign w:val="bottom"/>
          </w:tcPr>
          <w:p w14:paraId="6DD9DFF0" w14:textId="77777777" w:rsidR="005460EB" w:rsidRPr="00D91FC5" w:rsidRDefault="00D91FC5" w:rsidP="00D91FC5">
            <w:r w:rsidRPr="00D91FC5">
              <w:t>170</w:t>
            </w:r>
          </w:p>
        </w:tc>
      </w:tr>
      <w:tr w:rsidR="005460EB" w:rsidRPr="00D91FC5" w14:paraId="2F658DBE" w14:textId="77777777" w:rsidTr="00D91FC5">
        <w:trPr>
          <w:trHeight w:val="640"/>
        </w:trPr>
        <w:tc>
          <w:tcPr>
            <w:tcW w:w="1300" w:type="dxa"/>
            <w:tcBorders>
              <w:top w:val="nil"/>
              <w:left w:val="nil"/>
              <w:bottom w:val="nil"/>
              <w:right w:val="nil"/>
            </w:tcBorders>
            <w:tcMar>
              <w:top w:w="128" w:type="dxa"/>
              <w:left w:w="43" w:type="dxa"/>
              <w:bottom w:w="43" w:type="dxa"/>
              <w:right w:w="43" w:type="dxa"/>
            </w:tcMar>
          </w:tcPr>
          <w:p w14:paraId="3B5C7ED6" w14:textId="77777777" w:rsidR="005460EB" w:rsidRPr="00D91FC5" w:rsidRDefault="00D91FC5" w:rsidP="00D91FC5">
            <w:r w:rsidRPr="00D91FC5">
              <w:t>10</w:t>
            </w:r>
          </w:p>
        </w:tc>
        <w:tc>
          <w:tcPr>
            <w:tcW w:w="5200" w:type="dxa"/>
            <w:tcBorders>
              <w:top w:val="nil"/>
              <w:left w:val="nil"/>
              <w:bottom w:val="nil"/>
              <w:right w:val="nil"/>
            </w:tcBorders>
            <w:tcMar>
              <w:top w:w="128" w:type="dxa"/>
              <w:left w:w="43" w:type="dxa"/>
              <w:bottom w:w="43" w:type="dxa"/>
              <w:right w:w="43" w:type="dxa"/>
            </w:tcMar>
          </w:tcPr>
          <w:p w14:paraId="667AB267" w14:textId="77777777" w:rsidR="005460EB" w:rsidRPr="00D91FC5" w:rsidRDefault="00D91FC5" w:rsidP="00D91FC5">
            <w:r w:rsidRPr="00D91FC5">
              <w:t xml:space="preserve">Diverse mindre kollektivtiltak inkl. kryss mellom Tollbodgata </w:t>
            </w:r>
            <w:r w:rsidRPr="00D91FC5">
              <w:br/>
              <w:t>og Elvegata</w:t>
            </w:r>
          </w:p>
        </w:tc>
        <w:tc>
          <w:tcPr>
            <w:tcW w:w="1300" w:type="dxa"/>
            <w:tcBorders>
              <w:top w:val="nil"/>
              <w:left w:val="nil"/>
              <w:bottom w:val="nil"/>
              <w:right w:val="nil"/>
            </w:tcBorders>
            <w:tcMar>
              <w:top w:w="128" w:type="dxa"/>
              <w:left w:w="43" w:type="dxa"/>
              <w:bottom w:w="43" w:type="dxa"/>
              <w:right w:w="43" w:type="dxa"/>
            </w:tcMar>
            <w:vAlign w:val="bottom"/>
          </w:tcPr>
          <w:p w14:paraId="0C1B1162" w14:textId="77777777" w:rsidR="005460EB" w:rsidRPr="00D91FC5" w:rsidRDefault="00D91FC5" w:rsidP="00D91FC5">
            <w:r w:rsidRPr="00D91FC5">
              <w:t>Kommune</w:t>
            </w:r>
          </w:p>
        </w:tc>
        <w:tc>
          <w:tcPr>
            <w:tcW w:w="1839" w:type="dxa"/>
            <w:tcBorders>
              <w:top w:val="nil"/>
              <w:left w:val="nil"/>
              <w:bottom w:val="nil"/>
              <w:right w:val="nil"/>
            </w:tcBorders>
            <w:tcMar>
              <w:top w:w="128" w:type="dxa"/>
              <w:left w:w="43" w:type="dxa"/>
              <w:bottom w:w="43" w:type="dxa"/>
              <w:right w:w="43" w:type="dxa"/>
            </w:tcMar>
            <w:vAlign w:val="bottom"/>
          </w:tcPr>
          <w:p w14:paraId="057688AA" w14:textId="77777777" w:rsidR="005460EB" w:rsidRPr="00D91FC5" w:rsidRDefault="00D91FC5" w:rsidP="00D91FC5">
            <w:r w:rsidRPr="00D91FC5">
              <w:t>60</w:t>
            </w:r>
          </w:p>
        </w:tc>
      </w:tr>
      <w:tr w:rsidR="005460EB" w:rsidRPr="00D91FC5" w14:paraId="3AD50AE8" w14:textId="77777777" w:rsidTr="00D91FC5">
        <w:trPr>
          <w:trHeight w:val="380"/>
        </w:trPr>
        <w:tc>
          <w:tcPr>
            <w:tcW w:w="1300" w:type="dxa"/>
            <w:tcBorders>
              <w:top w:val="nil"/>
              <w:left w:val="nil"/>
              <w:bottom w:val="nil"/>
              <w:right w:val="nil"/>
            </w:tcBorders>
            <w:tcMar>
              <w:top w:w="128" w:type="dxa"/>
              <w:left w:w="43" w:type="dxa"/>
              <w:bottom w:w="43" w:type="dxa"/>
              <w:right w:w="43" w:type="dxa"/>
            </w:tcMar>
          </w:tcPr>
          <w:p w14:paraId="65FB7D66" w14:textId="77777777" w:rsidR="005460EB" w:rsidRPr="00D91FC5" w:rsidRDefault="00D91FC5" w:rsidP="00D91FC5">
            <w:r w:rsidRPr="00D91FC5">
              <w:t>11</w:t>
            </w:r>
          </w:p>
        </w:tc>
        <w:tc>
          <w:tcPr>
            <w:tcW w:w="5200" w:type="dxa"/>
            <w:tcBorders>
              <w:top w:val="nil"/>
              <w:left w:val="nil"/>
              <w:bottom w:val="nil"/>
              <w:right w:val="nil"/>
            </w:tcBorders>
            <w:tcMar>
              <w:top w:w="128" w:type="dxa"/>
              <w:left w:w="43" w:type="dxa"/>
              <w:bottom w:w="43" w:type="dxa"/>
              <w:right w:w="43" w:type="dxa"/>
            </w:tcMar>
          </w:tcPr>
          <w:p w14:paraId="7C06A7EA" w14:textId="77777777" w:rsidR="005460EB" w:rsidRPr="00D91FC5" w:rsidRDefault="00D91FC5" w:rsidP="00D91FC5">
            <w:r w:rsidRPr="00D91FC5">
              <w:t>Rundingen, vei og kollektivtiltak</w:t>
            </w:r>
          </w:p>
        </w:tc>
        <w:tc>
          <w:tcPr>
            <w:tcW w:w="1300" w:type="dxa"/>
            <w:tcBorders>
              <w:top w:val="nil"/>
              <w:left w:val="nil"/>
              <w:bottom w:val="nil"/>
              <w:right w:val="nil"/>
            </w:tcBorders>
            <w:tcMar>
              <w:top w:w="128" w:type="dxa"/>
              <w:left w:w="43" w:type="dxa"/>
              <w:bottom w:w="43" w:type="dxa"/>
              <w:right w:w="43" w:type="dxa"/>
            </w:tcMar>
            <w:vAlign w:val="bottom"/>
          </w:tcPr>
          <w:p w14:paraId="2664B17F" w14:textId="77777777" w:rsidR="005460EB" w:rsidRPr="00D91FC5" w:rsidRDefault="00D91FC5" w:rsidP="00D91FC5">
            <w:r w:rsidRPr="00D91FC5">
              <w:t>Fylke</w:t>
            </w:r>
          </w:p>
        </w:tc>
        <w:tc>
          <w:tcPr>
            <w:tcW w:w="1839" w:type="dxa"/>
            <w:tcBorders>
              <w:top w:val="nil"/>
              <w:left w:val="nil"/>
              <w:bottom w:val="nil"/>
              <w:right w:val="nil"/>
            </w:tcBorders>
            <w:tcMar>
              <w:top w:w="128" w:type="dxa"/>
              <w:left w:w="43" w:type="dxa"/>
              <w:bottom w:w="43" w:type="dxa"/>
              <w:right w:w="43" w:type="dxa"/>
            </w:tcMar>
            <w:vAlign w:val="bottom"/>
          </w:tcPr>
          <w:p w14:paraId="7FFA27C7" w14:textId="77777777" w:rsidR="005460EB" w:rsidRPr="00D91FC5" w:rsidRDefault="00D91FC5" w:rsidP="00D91FC5">
            <w:r w:rsidRPr="00D91FC5">
              <w:t>170</w:t>
            </w:r>
          </w:p>
        </w:tc>
      </w:tr>
      <w:tr w:rsidR="005460EB" w:rsidRPr="00D91FC5" w14:paraId="76CB3E83" w14:textId="77777777" w:rsidTr="00D91FC5">
        <w:trPr>
          <w:trHeight w:val="380"/>
        </w:trPr>
        <w:tc>
          <w:tcPr>
            <w:tcW w:w="1300" w:type="dxa"/>
            <w:tcBorders>
              <w:top w:val="nil"/>
              <w:left w:val="nil"/>
              <w:bottom w:val="nil"/>
              <w:right w:val="nil"/>
            </w:tcBorders>
            <w:tcMar>
              <w:top w:w="128" w:type="dxa"/>
              <w:left w:w="43" w:type="dxa"/>
              <w:bottom w:w="43" w:type="dxa"/>
              <w:right w:w="43" w:type="dxa"/>
            </w:tcMar>
          </w:tcPr>
          <w:p w14:paraId="1A104BD0" w14:textId="77777777" w:rsidR="005460EB" w:rsidRPr="00D91FC5" w:rsidRDefault="00D91FC5" w:rsidP="00D91FC5">
            <w:r w:rsidRPr="00D91FC5">
              <w:t>12</w:t>
            </w:r>
          </w:p>
        </w:tc>
        <w:tc>
          <w:tcPr>
            <w:tcW w:w="5200" w:type="dxa"/>
            <w:tcBorders>
              <w:top w:val="nil"/>
              <w:left w:val="nil"/>
              <w:bottom w:val="nil"/>
              <w:right w:val="nil"/>
            </w:tcBorders>
            <w:tcMar>
              <w:top w:w="128" w:type="dxa"/>
              <w:left w:w="43" w:type="dxa"/>
              <w:bottom w:w="43" w:type="dxa"/>
              <w:right w:w="43" w:type="dxa"/>
            </w:tcMar>
          </w:tcPr>
          <w:p w14:paraId="7E3922C1" w14:textId="77777777" w:rsidR="005460EB" w:rsidRPr="00D91FC5" w:rsidRDefault="00D91FC5" w:rsidP="00D91FC5">
            <w:r w:rsidRPr="00D91FC5">
              <w:t xml:space="preserve">Bru til </w:t>
            </w:r>
            <w:proofErr w:type="spellStart"/>
            <w:r w:rsidRPr="00D91FC5">
              <w:t>Eg</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70F74F28" w14:textId="77777777" w:rsidR="005460EB" w:rsidRPr="00D91FC5" w:rsidRDefault="00D91FC5" w:rsidP="00D91FC5">
            <w:r w:rsidRPr="00D91FC5">
              <w:t>Fylke</w:t>
            </w:r>
          </w:p>
        </w:tc>
        <w:tc>
          <w:tcPr>
            <w:tcW w:w="1839" w:type="dxa"/>
            <w:tcBorders>
              <w:top w:val="nil"/>
              <w:left w:val="nil"/>
              <w:bottom w:val="nil"/>
              <w:right w:val="nil"/>
            </w:tcBorders>
            <w:tcMar>
              <w:top w:w="128" w:type="dxa"/>
              <w:left w:w="43" w:type="dxa"/>
              <w:bottom w:w="43" w:type="dxa"/>
              <w:right w:w="43" w:type="dxa"/>
            </w:tcMar>
            <w:vAlign w:val="bottom"/>
          </w:tcPr>
          <w:p w14:paraId="5AA493E9" w14:textId="77777777" w:rsidR="005460EB" w:rsidRPr="00D91FC5" w:rsidRDefault="00D91FC5" w:rsidP="00D91FC5">
            <w:r w:rsidRPr="00D91FC5">
              <w:t>440</w:t>
            </w:r>
          </w:p>
        </w:tc>
      </w:tr>
      <w:tr w:rsidR="005460EB" w:rsidRPr="00D91FC5" w14:paraId="596712ED" w14:textId="77777777" w:rsidTr="00D91FC5">
        <w:trPr>
          <w:trHeight w:val="380"/>
        </w:trPr>
        <w:tc>
          <w:tcPr>
            <w:tcW w:w="1300" w:type="dxa"/>
            <w:tcBorders>
              <w:top w:val="nil"/>
              <w:left w:val="nil"/>
              <w:bottom w:val="nil"/>
              <w:right w:val="nil"/>
            </w:tcBorders>
            <w:tcMar>
              <w:top w:w="128" w:type="dxa"/>
              <w:left w:w="43" w:type="dxa"/>
              <w:bottom w:w="43" w:type="dxa"/>
              <w:right w:w="43" w:type="dxa"/>
            </w:tcMar>
          </w:tcPr>
          <w:p w14:paraId="6E2A24DE" w14:textId="77777777" w:rsidR="005460EB" w:rsidRPr="00D91FC5" w:rsidRDefault="00D91FC5" w:rsidP="00D91FC5">
            <w:r w:rsidRPr="00D91FC5">
              <w:t>13</w:t>
            </w:r>
          </w:p>
        </w:tc>
        <w:tc>
          <w:tcPr>
            <w:tcW w:w="5200" w:type="dxa"/>
            <w:tcBorders>
              <w:top w:val="nil"/>
              <w:left w:val="nil"/>
              <w:bottom w:val="nil"/>
              <w:right w:val="nil"/>
            </w:tcBorders>
            <w:tcMar>
              <w:top w:w="128" w:type="dxa"/>
              <w:left w:w="43" w:type="dxa"/>
              <w:bottom w:w="43" w:type="dxa"/>
              <w:right w:w="43" w:type="dxa"/>
            </w:tcMar>
          </w:tcPr>
          <w:p w14:paraId="61D54D76" w14:textId="77777777" w:rsidR="005460EB" w:rsidRPr="00D91FC5" w:rsidRDefault="00D91FC5" w:rsidP="00D91FC5">
            <w:r w:rsidRPr="00D91FC5">
              <w:t xml:space="preserve">Kryss – </w:t>
            </w:r>
            <w:proofErr w:type="spellStart"/>
            <w:r w:rsidRPr="00D91FC5">
              <w:t>Påskebjerget</w:t>
            </w:r>
            <w:proofErr w:type="spellEnd"/>
            <w:r w:rsidRPr="00D91FC5">
              <w:t>, samt påkobling på begge sider</w:t>
            </w:r>
          </w:p>
        </w:tc>
        <w:tc>
          <w:tcPr>
            <w:tcW w:w="1300" w:type="dxa"/>
            <w:tcBorders>
              <w:top w:val="nil"/>
              <w:left w:val="nil"/>
              <w:bottom w:val="nil"/>
              <w:right w:val="nil"/>
            </w:tcBorders>
            <w:tcMar>
              <w:top w:w="128" w:type="dxa"/>
              <w:left w:w="43" w:type="dxa"/>
              <w:bottom w:w="43" w:type="dxa"/>
              <w:right w:w="43" w:type="dxa"/>
            </w:tcMar>
            <w:vAlign w:val="bottom"/>
          </w:tcPr>
          <w:p w14:paraId="4F098899" w14:textId="77777777" w:rsidR="005460EB" w:rsidRPr="00D91FC5" w:rsidRDefault="00D91FC5" w:rsidP="00D91FC5">
            <w:r w:rsidRPr="00D91FC5">
              <w:t>Fylke</w:t>
            </w:r>
          </w:p>
        </w:tc>
        <w:tc>
          <w:tcPr>
            <w:tcW w:w="1839" w:type="dxa"/>
            <w:tcBorders>
              <w:top w:val="nil"/>
              <w:left w:val="nil"/>
              <w:bottom w:val="nil"/>
              <w:right w:val="nil"/>
            </w:tcBorders>
            <w:tcMar>
              <w:top w:w="128" w:type="dxa"/>
              <w:left w:w="43" w:type="dxa"/>
              <w:bottom w:w="43" w:type="dxa"/>
              <w:right w:w="43" w:type="dxa"/>
            </w:tcMar>
            <w:vAlign w:val="bottom"/>
          </w:tcPr>
          <w:p w14:paraId="3BCA4287" w14:textId="77777777" w:rsidR="005460EB" w:rsidRPr="00D91FC5" w:rsidRDefault="00D91FC5" w:rsidP="00D91FC5">
            <w:r w:rsidRPr="00D91FC5">
              <w:t>140</w:t>
            </w:r>
          </w:p>
        </w:tc>
      </w:tr>
      <w:tr w:rsidR="005460EB" w:rsidRPr="00D91FC5" w14:paraId="15E0D12F" w14:textId="77777777" w:rsidTr="00D91FC5">
        <w:trPr>
          <w:trHeight w:val="380"/>
        </w:trPr>
        <w:tc>
          <w:tcPr>
            <w:tcW w:w="1300" w:type="dxa"/>
            <w:tcBorders>
              <w:top w:val="nil"/>
              <w:left w:val="nil"/>
              <w:bottom w:val="nil"/>
              <w:right w:val="nil"/>
            </w:tcBorders>
            <w:tcMar>
              <w:top w:w="128" w:type="dxa"/>
              <w:left w:w="43" w:type="dxa"/>
              <w:bottom w:w="43" w:type="dxa"/>
              <w:right w:w="43" w:type="dxa"/>
            </w:tcMar>
          </w:tcPr>
          <w:p w14:paraId="624DFECA" w14:textId="77777777" w:rsidR="005460EB" w:rsidRPr="00D91FC5" w:rsidRDefault="00D91FC5" w:rsidP="00D91FC5">
            <w:r w:rsidRPr="00D91FC5">
              <w:t>14</w:t>
            </w:r>
          </w:p>
        </w:tc>
        <w:tc>
          <w:tcPr>
            <w:tcW w:w="5200" w:type="dxa"/>
            <w:tcBorders>
              <w:top w:val="nil"/>
              <w:left w:val="nil"/>
              <w:bottom w:val="nil"/>
              <w:right w:val="nil"/>
            </w:tcBorders>
            <w:tcMar>
              <w:top w:w="128" w:type="dxa"/>
              <w:left w:w="43" w:type="dxa"/>
              <w:bottom w:w="43" w:type="dxa"/>
              <w:right w:w="43" w:type="dxa"/>
            </w:tcMar>
          </w:tcPr>
          <w:p w14:paraId="65346C6A" w14:textId="77777777" w:rsidR="005460EB" w:rsidRPr="00D91FC5" w:rsidRDefault="00D91FC5" w:rsidP="00D91FC5">
            <w:r w:rsidRPr="00D91FC5">
              <w:t xml:space="preserve">Kollektivtrase Anders </w:t>
            </w:r>
            <w:proofErr w:type="spellStart"/>
            <w:r w:rsidRPr="00D91FC5">
              <w:t>Kjærsveg</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273000F7" w14:textId="77777777" w:rsidR="005460EB" w:rsidRPr="00D91FC5" w:rsidRDefault="00D91FC5" w:rsidP="00D91FC5">
            <w:r w:rsidRPr="00D91FC5">
              <w:t>Kommune</w:t>
            </w:r>
          </w:p>
        </w:tc>
        <w:tc>
          <w:tcPr>
            <w:tcW w:w="1839" w:type="dxa"/>
            <w:tcBorders>
              <w:top w:val="nil"/>
              <w:left w:val="nil"/>
              <w:bottom w:val="nil"/>
              <w:right w:val="nil"/>
            </w:tcBorders>
            <w:tcMar>
              <w:top w:w="128" w:type="dxa"/>
              <w:left w:w="43" w:type="dxa"/>
              <w:bottom w:w="43" w:type="dxa"/>
              <w:right w:w="43" w:type="dxa"/>
            </w:tcMar>
            <w:vAlign w:val="bottom"/>
          </w:tcPr>
          <w:p w14:paraId="77A1D121" w14:textId="77777777" w:rsidR="005460EB" w:rsidRPr="00D91FC5" w:rsidRDefault="00D91FC5" w:rsidP="00D91FC5">
            <w:r w:rsidRPr="00D91FC5">
              <w:t>90</w:t>
            </w:r>
          </w:p>
        </w:tc>
      </w:tr>
      <w:tr w:rsidR="005460EB" w:rsidRPr="00D91FC5" w14:paraId="609D6584" w14:textId="77777777" w:rsidTr="00D91FC5">
        <w:trPr>
          <w:trHeight w:val="380"/>
        </w:trPr>
        <w:tc>
          <w:tcPr>
            <w:tcW w:w="1300" w:type="dxa"/>
            <w:tcBorders>
              <w:top w:val="nil"/>
              <w:left w:val="nil"/>
              <w:bottom w:val="nil"/>
              <w:right w:val="nil"/>
            </w:tcBorders>
            <w:tcMar>
              <w:top w:w="128" w:type="dxa"/>
              <w:left w:w="43" w:type="dxa"/>
              <w:bottom w:w="43" w:type="dxa"/>
              <w:right w:w="43" w:type="dxa"/>
            </w:tcMar>
          </w:tcPr>
          <w:p w14:paraId="6CC5A4A7" w14:textId="77777777" w:rsidR="005460EB" w:rsidRPr="00D91FC5" w:rsidRDefault="00D91FC5" w:rsidP="00D91FC5">
            <w:r w:rsidRPr="00D91FC5">
              <w:t>15</w:t>
            </w:r>
          </w:p>
        </w:tc>
        <w:tc>
          <w:tcPr>
            <w:tcW w:w="5200" w:type="dxa"/>
            <w:tcBorders>
              <w:top w:val="nil"/>
              <w:left w:val="nil"/>
              <w:bottom w:val="nil"/>
              <w:right w:val="nil"/>
            </w:tcBorders>
            <w:tcMar>
              <w:top w:w="128" w:type="dxa"/>
              <w:left w:w="43" w:type="dxa"/>
              <w:bottom w:w="43" w:type="dxa"/>
              <w:right w:w="43" w:type="dxa"/>
            </w:tcMar>
          </w:tcPr>
          <w:p w14:paraId="754A9DCA" w14:textId="77777777" w:rsidR="005460EB" w:rsidRPr="00D91FC5" w:rsidRDefault="00D91FC5" w:rsidP="00D91FC5">
            <w:r w:rsidRPr="00D91FC5">
              <w:t>Sykkelekspressvei Vennesla – Hunsøya</w:t>
            </w:r>
          </w:p>
        </w:tc>
        <w:tc>
          <w:tcPr>
            <w:tcW w:w="1300" w:type="dxa"/>
            <w:tcBorders>
              <w:top w:val="nil"/>
              <w:left w:val="nil"/>
              <w:bottom w:val="nil"/>
              <w:right w:val="nil"/>
            </w:tcBorders>
            <w:tcMar>
              <w:top w:w="128" w:type="dxa"/>
              <w:left w:w="43" w:type="dxa"/>
              <w:bottom w:w="43" w:type="dxa"/>
              <w:right w:w="43" w:type="dxa"/>
            </w:tcMar>
            <w:vAlign w:val="bottom"/>
          </w:tcPr>
          <w:p w14:paraId="4A9449CA" w14:textId="77777777" w:rsidR="005460EB" w:rsidRPr="00D91FC5" w:rsidRDefault="00D91FC5" w:rsidP="00D91FC5">
            <w:r w:rsidRPr="00D91FC5">
              <w:t>Kommune</w:t>
            </w:r>
          </w:p>
        </w:tc>
        <w:tc>
          <w:tcPr>
            <w:tcW w:w="1839" w:type="dxa"/>
            <w:tcBorders>
              <w:top w:val="nil"/>
              <w:left w:val="nil"/>
              <w:bottom w:val="nil"/>
              <w:right w:val="nil"/>
            </w:tcBorders>
            <w:tcMar>
              <w:top w:w="128" w:type="dxa"/>
              <w:left w:w="43" w:type="dxa"/>
              <w:bottom w:w="43" w:type="dxa"/>
              <w:right w:w="43" w:type="dxa"/>
            </w:tcMar>
            <w:vAlign w:val="bottom"/>
          </w:tcPr>
          <w:p w14:paraId="35DFAA84" w14:textId="77777777" w:rsidR="005460EB" w:rsidRPr="00D91FC5" w:rsidRDefault="00D91FC5" w:rsidP="00D91FC5">
            <w:r w:rsidRPr="00D91FC5">
              <w:t>50</w:t>
            </w:r>
          </w:p>
        </w:tc>
      </w:tr>
      <w:tr w:rsidR="005460EB" w:rsidRPr="00D91FC5" w14:paraId="44846EC9" w14:textId="77777777" w:rsidTr="00D91FC5">
        <w:trPr>
          <w:trHeight w:val="640"/>
        </w:trPr>
        <w:tc>
          <w:tcPr>
            <w:tcW w:w="1300" w:type="dxa"/>
            <w:tcBorders>
              <w:top w:val="nil"/>
              <w:left w:val="nil"/>
              <w:bottom w:val="nil"/>
              <w:right w:val="nil"/>
            </w:tcBorders>
            <w:tcMar>
              <w:top w:w="128" w:type="dxa"/>
              <w:left w:w="43" w:type="dxa"/>
              <w:bottom w:w="43" w:type="dxa"/>
              <w:right w:w="43" w:type="dxa"/>
            </w:tcMar>
          </w:tcPr>
          <w:p w14:paraId="114C5172" w14:textId="77777777" w:rsidR="005460EB" w:rsidRPr="00D91FC5" w:rsidRDefault="00D91FC5" w:rsidP="00D91FC5">
            <w:r w:rsidRPr="00D91FC5">
              <w:t>16</w:t>
            </w:r>
          </w:p>
        </w:tc>
        <w:tc>
          <w:tcPr>
            <w:tcW w:w="5200" w:type="dxa"/>
            <w:tcBorders>
              <w:top w:val="nil"/>
              <w:left w:val="nil"/>
              <w:bottom w:val="nil"/>
              <w:right w:val="nil"/>
            </w:tcBorders>
            <w:tcMar>
              <w:top w:w="128" w:type="dxa"/>
              <w:left w:w="43" w:type="dxa"/>
              <w:bottom w:w="43" w:type="dxa"/>
              <w:right w:w="43" w:type="dxa"/>
            </w:tcMar>
          </w:tcPr>
          <w:p w14:paraId="37DD49BF" w14:textId="77777777" w:rsidR="005460EB" w:rsidRPr="00D91FC5" w:rsidRDefault="00D91FC5" w:rsidP="00D91FC5">
            <w:r w:rsidRPr="00D91FC5">
              <w:t xml:space="preserve">Høvågveien, </w:t>
            </w:r>
            <w:proofErr w:type="spellStart"/>
            <w:r w:rsidRPr="00D91FC5">
              <w:t>Rona</w:t>
            </w:r>
            <w:proofErr w:type="spellEnd"/>
            <w:r w:rsidRPr="00D91FC5">
              <w:t xml:space="preserve"> – Dvergsnesveien inkl. ny bru ved Gamle Strømmeveien</w:t>
            </w:r>
          </w:p>
        </w:tc>
        <w:tc>
          <w:tcPr>
            <w:tcW w:w="1300" w:type="dxa"/>
            <w:tcBorders>
              <w:top w:val="nil"/>
              <w:left w:val="nil"/>
              <w:bottom w:val="nil"/>
              <w:right w:val="nil"/>
            </w:tcBorders>
            <w:tcMar>
              <w:top w:w="128" w:type="dxa"/>
              <w:left w:w="43" w:type="dxa"/>
              <w:bottom w:w="43" w:type="dxa"/>
              <w:right w:w="43" w:type="dxa"/>
            </w:tcMar>
            <w:vAlign w:val="bottom"/>
          </w:tcPr>
          <w:p w14:paraId="3F62FB3B" w14:textId="77777777" w:rsidR="005460EB" w:rsidRPr="00D91FC5" w:rsidRDefault="00D91FC5" w:rsidP="00D91FC5">
            <w:r w:rsidRPr="00D91FC5">
              <w:t>Fylke</w:t>
            </w:r>
          </w:p>
        </w:tc>
        <w:tc>
          <w:tcPr>
            <w:tcW w:w="1839" w:type="dxa"/>
            <w:tcBorders>
              <w:top w:val="nil"/>
              <w:left w:val="nil"/>
              <w:bottom w:val="nil"/>
              <w:right w:val="nil"/>
            </w:tcBorders>
            <w:tcMar>
              <w:top w:w="128" w:type="dxa"/>
              <w:left w:w="43" w:type="dxa"/>
              <w:bottom w:w="43" w:type="dxa"/>
              <w:right w:w="43" w:type="dxa"/>
            </w:tcMar>
            <w:vAlign w:val="bottom"/>
          </w:tcPr>
          <w:p w14:paraId="534CCDEA" w14:textId="77777777" w:rsidR="005460EB" w:rsidRPr="00D91FC5" w:rsidRDefault="00D91FC5" w:rsidP="00D91FC5">
            <w:r w:rsidRPr="00D91FC5">
              <w:t>60</w:t>
            </w:r>
          </w:p>
        </w:tc>
      </w:tr>
      <w:tr w:rsidR="005460EB" w:rsidRPr="00D91FC5" w14:paraId="4615A90E" w14:textId="77777777" w:rsidTr="00D91FC5">
        <w:trPr>
          <w:trHeight w:val="380"/>
        </w:trPr>
        <w:tc>
          <w:tcPr>
            <w:tcW w:w="1300" w:type="dxa"/>
            <w:tcBorders>
              <w:top w:val="nil"/>
              <w:left w:val="nil"/>
              <w:bottom w:val="nil"/>
              <w:right w:val="nil"/>
            </w:tcBorders>
            <w:tcMar>
              <w:top w:w="128" w:type="dxa"/>
              <w:left w:w="43" w:type="dxa"/>
              <w:bottom w:w="43" w:type="dxa"/>
              <w:right w:w="43" w:type="dxa"/>
            </w:tcMar>
          </w:tcPr>
          <w:p w14:paraId="279AFAA0" w14:textId="77777777" w:rsidR="005460EB" w:rsidRPr="00D91FC5" w:rsidRDefault="00D91FC5" w:rsidP="00D91FC5">
            <w:r w:rsidRPr="00D91FC5">
              <w:lastRenderedPageBreak/>
              <w:t>17</w:t>
            </w:r>
          </w:p>
        </w:tc>
        <w:tc>
          <w:tcPr>
            <w:tcW w:w="5200" w:type="dxa"/>
            <w:tcBorders>
              <w:top w:val="nil"/>
              <w:left w:val="nil"/>
              <w:bottom w:val="nil"/>
              <w:right w:val="nil"/>
            </w:tcBorders>
            <w:tcMar>
              <w:top w:w="128" w:type="dxa"/>
              <w:left w:w="43" w:type="dxa"/>
              <w:bottom w:w="43" w:type="dxa"/>
              <w:right w:w="43" w:type="dxa"/>
            </w:tcMar>
          </w:tcPr>
          <w:p w14:paraId="7F8D8B49" w14:textId="77777777" w:rsidR="005460EB" w:rsidRPr="00D91FC5" w:rsidRDefault="00D91FC5" w:rsidP="00D91FC5">
            <w:r w:rsidRPr="00D91FC5">
              <w:t xml:space="preserve">G/S Doktorsvingen – </w:t>
            </w:r>
            <w:proofErr w:type="spellStart"/>
            <w:r w:rsidRPr="00D91FC5">
              <w:t>Moseidmoen</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74257471" w14:textId="77777777" w:rsidR="005460EB" w:rsidRPr="00D91FC5" w:rsidRDefault="00D91FC5" w:rsidP="00D91FC5">
            <w:r w:rsidRPr="00D91FC5">
              <w:t>Kommune</w:t>
            </w:r>
          </w:p>
        </w:tc>
        <w:tc>
          <w:tcPr>
            <w:tcW w:w="1839" w:type="dxa"/>
            <w:tcBorders>
              <w:top w:val="nil"/>
              <w:left w:val="nil"/>
              <w:bottom w:val="nil"/>
              <w:right w:val="nil"/>
            </w:tcBorders>
            <w:tcMar>
              <w:top w:w="128" w:type="dxa"/>
              <w:left w:w="43" w:type="dxa"/>
              <w:bottom w:w="43" w:type="dxa"/>
              <w:right w:w="43" w:type="dxa"/>
            </w:tcMar>
            <w:vAlign w:val="bottom"/>
          </w:tcPr>
          <w:p w14:paraId="5BF0F5E1" w14:textId="77777777" w:rsidR="005460EB" w:rsidRPr="00D91FC5" w:rsidRDefault="00D91FC5" w:rsidP="00D91FC5">
            <w:r w:rsidRPr="00D91FC5">
              <w:t>50</w:t>
            </w:r>
          </w:p>
        </w:tc>
      </w:tr>
      <w:tr w:rsidR="005460EB" w:rsidRPr="00D91FC5" w14:paraId="2367BFF4" w14:textId="77777777" w:rsidTr="00D91FC5">
        <w:trPr>
          <w:trHeight w:val="380"/>
        </w:trPr>
        <w:tc>
          <w:tcPr>
            <w:tcW w:w="1300" w:type="dxa"/>
            <w:tcBorders>
              <w:top w:val="nil"/>
              <w:left w:val="nil"/>
              <w:bottom w:val="nil"/>
              <w:right w:val="nil"/>
            </w:tcBorders>
            <w:tcMar>
              <w:top w:w="128" w:type="dxa"/>
              <w:left w:w="43" w:type="dxa"/>
              <w:bottom w:w="43" w:type="dxa"/>
              <w:right w:w="43" w:type="dxa"/>
            </w:tcMar>
          </w:tcPr>
          <w:p w14:paraId="480362A4" w14:textId="77777777" w:rsidR="005460EB" w:rsidRPr="00D91FC5" w:rsidRDefault="00D91FC5" w:rsidP="00D91FC5">
            <w:r w:rsidRPr="00D91FC5">
              <w:t>18</w:t>
            </w:r>
          </w:p>
        </w:tc>
        <w:tc>
          <w:tcPr>
            <w:tcW w:w="5200" w:type="dxa"/>
            <w:tcBorders>
              <w:top w:val="nil"/>
              <w:left w:val="nil"/>
              <w:bottom w:val="nil"/>
              <w:right w:val="nil"/>
            </w:tcBorders>
            <w:tcMar>
              <w:top w:w="128" w:type="dxa"/>
              <w:left w:w="43" w:type="dxa"/>
              <w:bottom w:w="43" w:type="dxa"/>
              <w:right w:w="43" w:type="dxa"/>
            </w:tcMar>
          </w:tcPr>
          <w:p w14:paraId="44EBFE47" w14:textId="77777777" w:rsidR="005460EB" w:rsidRPr="00D91FC5" w:rsidRDefault="00D91FC5" w:rsidP="00D91FC5">
            <w:r w:rsidRPr="00D91FC5">
              <w:t>Østre Ringveg, 4-felt – Kongsgård Alle – E18</w:t>
            </w:r>
          </w:p>
        </w:tc>
        <w:tc>
          <w:tcPr>
            <w:tcW w:w="1300" w:type="dxa"/>
            <w:tcBorders>
              <w:top w:val="nil"/>
              <w:left w:val="nil"/>
              <w:bottom w:val="nil"/>
              <w:right w:val="nil"/>
            </w:tcBorders>
            <w:tcMar>
              <w:top w:w="128" w:type="dxa"/>
              <w:left w:w="43" w:type="dxa"/>
              <w:bottom w:w="43" w:type="dxa"/>
              <w:right w:w="43" w:type="dxa"/>
            </w:tcMar>
            <w:vAlign w:val="bottom"/>
          </w:tcPr>
          <w:p w14:paraId="2C86B552" w14:textId="77777777" w:rsidR="005460EB" w:rsidRPr="00D91FC5" w:rsidRDefault="00D91FC5" w:rsidP="00D91FC5">
            <w:r w:rsidRPr="00D91FC5">
              <w:t>Fylke</w:t>
            </w:r>
          </w:p>
        </w:tc>
        <w:tc>
          <w:tcPr>
            <w:tcW w:w="1839" w:type="dxa"/>
            <w:tcBorders>
              <w:top w:val="nil"/>
              <w:left w:val="nil"/>
              <w:bottom w:val="nil"/>
              <w:right w:val="nil"/>
            </w:tcBorders>
            <w:tcMar>
              <w:top w:w="128" w:type="dxa"/>
              <w:left w:w="43" w:type="dxa"/>
              <w:bottom w:w="43" w:type="dxa"/>
              <w:right w:w="43" w:type="dxa"/>
            </w:tcMar>
            <w:vAlign w:val="bottom"/>
          </w:tcPr>
          <w:p w14:paraId="46E6E839" w14:textId="77777777" w:rsidR="005460EB" w:rsidRPr="00D91FC5" w:rsidRDefault="00D91FC5" w:rsidP="00D91FC5">
            <w:r w:rsidRPr="00D91FC5">
              <w:t>170</w:t>
            </w:r>
          </w:p>
        </w:tc>
      </w:tr>
      <w:tr w:rsidR="005460EB" w:rsidRPr="00D91FC5" w14:paraId="59AB3362" w14:textId="77777777" w:rsidTr="00D91FC5">
        <w:trPr>
          <w:trHeight w:val="380"/>
        </w:trPr>
        <w:tc>
          <w:tcPr>
            <w:tcW w:w="1300" w:type="dxa"/>
            <w:tcBorders>
              <w:top w:val="nil"/>
              <w:left w:val="nil"/>
              <w:bottom w:val="nil"/>
              <w:right w:val="nil"/>
            </w:tcBorders>
            <w:tcMar>
              <w:top w:w="128" w:type="dxa"/>
              <w:left w:w="43" w:type="dxa"/>
              <w:bottom w:w="43" w:type="dxa"/>
              <w:right w:w="43" w:type="dxa"/>
            </w:tcMar>
          </w:tcPr>
          <w:p w14:paraId="5E3BC709" w14:textId="77777777" w:rsidR="005460EB" w:rsidRPr="00D91FC5" w:rsidRDefault="00D91FC5" w:rsidP="00D91FC5">
            <w:r w:rsidRPr="00D91FC5">
              <w:t>19</w:t>
            </w:r>
          </w:p>
        </w:tc>
        <w:tc>
          <w:tcPr>
            <w:tcW w:w="5200" w:type="dxa"/>
            <w:tcBorders>
              <w:top w:val="nil"/>
              <w:left w:val="nil"/>
              <w:bottom w:val="nil"/>
              <w:right w:val="nil"/>
            </w:tcBorders>
            <w:tcMar>
              <w:top w:w="128" w:type="dxa"/>
              <w:left w:w="43" w:type="dxa"/>
              <w:bottom w:w="43" w:type="dxa"/>
              <w:right w:w="43" w:type="dxa"/>
            </w:tcMar>
          </w:tcPr>
          <w:p w14:paraId="364F847A" w14:textId="77777777" w:rsidR="005460EB" w:rsidRPr="00D91FC5" w:rsidRDefault="00D91FC5" w:rsidP="00D91FC5">
            <w:r w:rsidRPr="00D91FC5">
              <w:t xml:space="preserve">Kollektivfelt, </w:t>
            </w:r>
            <w:proofErr w:type="spellStart"/>
            <w:r w:rsidRPr="00D91FC5">
              <w:t>Vågsbygdv</w:t>
            </w:r>
            <w:proofErr w:type="spellEnd"/>
            <w:r w:rsidRPr="00D91FC5">
              <w:t xml:space="preserve">. Kjoskrysset – </w:t>
            </w:r>
            <w:proofErr w:type="spellStart"/>
            <w:r w:rsidRPr="00D91FC5">
              <w:t>Flødemelka</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239A1EDA" w14:textId="77777777" w:rsidR="005460EB" w:rsidRPr="00D91FC5" w:rsidRDefault="00D91FC5" w:rsidP="00D91FC5">
            <w:r w:rsidRPr="00D91FC5">
              <w:t>Fylke</w:t>
            </w:r>
          </w:p>
        </w:tc>
        <w:tc>
          <w:tcPr>
            <w:tcW w:w="1839" w:type="dxa"/>
            <w:tcBorders>
              <w:top w:val="nil"/>
              <w:left w:val="nil"/>
              <w:bottom w:val="nil"/>
              <w:right w:val="nil"/>
            </w:tcBorders>
            <w:tcMar>
              <w:top w:w="128" w:type="dxa"/>
              <w:left w:w="43" w:type="dxa"/>
              <w:bottom w:w="43" w:type="dxa"/>
              <w:right w:w="43" w:type="dxa"/>
            </w:tcMar>
            <w:vAlign w:val="bottom"/>
          </w:tcPr>
          <w:p w14:paraId="6A9E6590" w14:textId="77777777" w:rsidR="005460EB" w:rsidRPr="00D91FC5" w:rsidRDefault="00D91FC5" w:rsidP="00D91FC5">
            <w:r w:rsidRPr="00D91FC5">
              <w:t>230</w:t>
            </w:r>
          </w:p>
        </w:tc>
      </w:tr>
      <w:tr w:rsidR="005460EB" w:rsidRPr="00D91FC5" w14:paraId="7B0500D9" w14:textId="77777777" w:rsidTr="00D91FC5">
        <w:trPr>
          <w:trHeight w:val="380"/>
        </w:trPr>
        <w:tc>
          <w:tcPr>
            <w:tcW w:w="1300" w:type="dxa"/>
            <w:tcBorders>
              <w:top w:val="nil"/>
              <w:left w:val="nil"/>
              <w:bottom w:val="nil"/>
              <w:right w:val="nil"/>
            </w:tcBorders>
            <w:tcMar>
              <w:top w:w="128" w:type="dxa"/>
              <w:left w:w="43" w:type="dxa"/>
              <w:bottom w:w="43" w:type="dxa"/>
              <w:right w:w="43" w:type="dxa"/>
            </w:tcMar>
          </w:tcPr>
          <w:p w14:paraId="17DF09ED" w14:textId="77777777" w:rsidR="005460EB" w:rsidRPr="00D91FC5" w:rsidRDefault="00D91FC5" w:rsidP="00D91FC5">
            <w:r w:rsidRPr="00D91FC5">
              <w:t>20</w:t>
            </w:r>
          </w:p>
        </w:tc>
        <w:tc>
          <w:tcPr>
            <w:tcW w:w="5200" w:type="dxa"/>
            <w:tcBorders>
              <w:top w:val="nil"/>
              <w:left w:val="nil"/>
              <w:bottom w:val="nil"/>
              <w:right w:val="nil"/>
            </w:tcBorders>
            <w:tcMar>
              <w:top w:w="128" w:type="dxa"/>
              <w:left w:w="43" w:type="dxa"/>
              <w:bottom w:w="43" w:type="dxa"/>
              <w:right w:w="43" w:type="dxa"/>
            </w:tcMar>
          </w:tcPr>
          <w:p w14:paraId="628C7BF9" w14:textId="77777777" w:rsidR="005460EB" w:rsidRPr="00D91FC5" w:rsidRDefault="00D91FC5" w:rsidP="00D91FC5">
            <w:r w:rsidRPr="00D91FC5">
              <w:t xml:space="preserve">Sykkelekspressvei </w:t>
            </w:r>
            <w:proofErr w:type="spellStart"/>
            <w:r w:rsidRPr="00D91FC5">
              <w:t>Auglandsbukta</w:t>
            </w:r>
            <w:proofErr w:type="spellEnd"/>
            <w:r w:rsidRPr="00D91FC5">
              <w:t xml:space="preserve"> – Kjos</w:t>
            </w:r>
          </w:p>
        </w:tc>
        <w:tc>
          <w:tcPr>
            <w:tcW w:w="1300" w:type="dxa"/>
            <w:tcBorders>
              <w:top w:val="nil"/>
              <w:left w:val="nil"/>
              <w:bottom w:val="nil"/>
              <w:right w:val="nil"/>
            </w:tcBorders>
            <w:tcMar>
              <w:top w:w="128" w:type="dxa"/>
              <w:left w:w="43" w:type="dxa"/>
              <w:bottom w:w="43" w:type="dxa"/>
              <w:right w:w="43" w:type="dxa"/>
            </w:tcMar>
            <w:vAlign w:val="bottom"/>
          </w:tcPr>
          <w:p w14:paraId="427CE61C" w14:textId="77777777" w:rsidR="005460EB" w:rsidRPr="00D91FC5" w:rsidRDefault="00D91FC5" w:rsidP="00D91FC5">
            <w:r w:rsidRPr="00D91FC5">
              <w:t>Fylke</w:t>
            </w:r>
          </w:p>
        </w:tc>
        <w:tc>
          <w:tcPr>
            <w:tcW w:w="1839" w:type="dxa"/>
            <w:tcBorders>
              <w:top w:val="nil"/>
              <w:left w:val="nil"/>
              <w:bottom w:val="nil"/>
              <w:right w:val="nil"/>
            </w:tcBorders>
            <w:tcMar>
              <w:top w:w="128" w:type="dxa"/>
              <w:left w:w="43" w:type="dxa"/>
              <w:bottom w:w="43" w:type="dxa"/>
              <w:right w:w="43" w:type="dxa"/>
            </w:tcMar>
            <w:vAlign w:val="bottom"/>
          </w:tcPr>
          <w:p w14:paraId="4C94942B" w14:textId="77777777" w:rsidR="005460EB" w:rsidRPr="00D91FC5" w:rsidRDefault="00D91FC5" w:rsidP="00D91FC5">
            <w:r w:rsidRPr="00D91FC5">
              <w:t>120</w:t>
            </w:r>
          </w:p>
        </w:tc>
      </w:tr>
      <w:tr w:rsidR="005460EB" w:rsidRPr="00D91FC5" w14:paraId="4E01524F" w14:textId="77777777" w:rsidTr="00D91FC5">
        <w:trPr>
          <w:trHeight w:val="380"/>
        </w:trPr>
        <w:tc>
          <w:tcPr>
            <w:tcW w:w="1300" w:type="dxa"/>
            <w:tcBorders>
              <w:top w:val="nil"/>
              <w:left w:val="nil"/>
              <w:bottom w:val="nil"/>
              <w:right w:val="nil"/>
            </w:tcBorders>
            <w:tcMar>
              <w:top w:w="128" w:type="dxa"/>
              <w:left w:w="43" w:type="dxa"/>
              <w:bottom w:w="43" w:type="dxa"/>
              <w:right w:w="43" w:type="dxa"/>
            </w:tcMar>
          </w:tcPr>
          <w:p w14:paraId="09FE6CC3" w14:textId="77777777" w:rsidR="005460EB" w:rsidRPr="00D91FC5" w:rsidRDefault="00D91FC5" w:rsidP="00D91FC5">
            <w:r w:rsidRPr="00D91FC5">
              <w:t>21</w:t>
            </w:r>
          </w:p>
        </w:tc>
        <w:tc>
          <w:tcPr>
            <w:tcW w:w="5200" w:type="dxa"/>
            <w:tcBorders>
              <w:top w:val="nil"/>
              <w:left w:val="nil"/>
              <w:bottom w:val="nil"/>
              <w:right w:val="nil"/>
            </w:tcBorders>
            <w:tcMar>
              <w:top w:w="128" w:type="dxa"/>
              <w:left w:w="43" w:type="dxa"/>
              <w:bottom w:w="43" w:type="dxa"/>
              <w:right w:w="43" w:type="dxa"/>
            </w:tcMar>
          </w:tcPr>
          <w:p w14:paraId="009F25EC" w14:textId="77777777" w:rsidR="005460EB" w:rsidRPr="00D91FC5" w:rsidRDefault="00D91FC5" w:rsidP="00D91FC5">
            <w:r w:rsidRPr="00D91FC5">
              <w:t xml:space="preserve">Sykkelekspressvei </w:t>
            </w:r>
            <w:proofErr w:type="spellStart"/>
            <w:r w:rsidRPr="00D91FC5">
              <w:t>Lumber</w:t>
            </w:r>
            <w:proofErr w:type="spellEnd"/>
            <w:r w:rsidRPr="00D91FC5">
              <w:t xml:space="preserve"> – </w:t>
            </w:r>
            <w:proofErr w:type="spellStart"/>
            <w:r w:rsidRPr="00D91FC5">
              <w:t>Auglandsbukta</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747E813C" w14:textId="77777777" w:rsidR="005460EB" w:rsidRPr="00D91FC5" w:rsidRDefault="00D91FC5" w:rsidP="00D91FC5">
            <w:r w:rsidRPr="00D91FC5">
              <w:t>Fylke</w:t>
            </w:r>
          </w:p>
        </w:tc>
        <w:tc>
          <w:tcPr>
            <w:tcW w:w="1839" w:type="dxa"/>
            <w:tcBorders>
              <w:top w:val="nil"/>
              <w:left w:val="nil"/>
              <w:bottom w:val="nil"/>
              <w:right w:val="nil"/>
            </w:tcBorders>
            <w:tcMar>
              <w:top w:w="128" w:type="dxa"/>
              <w:left w:w="43" w:type="dxa"/>
              <w:bottom w:w="43" w:type="dxa"/>
              <w:right w:w="43" w:type="dxa"/>
            </w:tcMar>
            <w:vAlign w:val="bottom"/>
          </w:tcPr>
          <w:p w14:paraId="3430C4F9" w14:textId="77777777" w:rsidR="005460EB" w:rsidRPr="00D91FC5" w:rsidRDefault="00D91FC5" w:rsidP="00D91FC5">
            <w:r w:rsidRPr="00D91FC5">
              <w:t>110</w:t>
            </w:r>
          </w:p>
        </w:tc>
      </w:tr>
      <w:tr w:rsidR="005460EB" w:rsidRPr="00D91FC5" w14:paraId="399E5756" w14:textId="77777777" w:rsidTr="00D91FC5">
        <w:trPr>
          <w:trHeight w:val="640"/>
        </w:trPr>
        <w:tc>
          <w:tcPr>
            <w:tcW w:w="1300" w:type="dxa"/>
            <w:tcBorders>
              <w:top w:val="nil"/>
              <w:left w:val="nil"/>
              <w:bottom w:val="nil"/>
              <w:right w:val="nil"/>
            </w:tcBorders>
            <w:tcMar>
              <w:top w:w="128" w:type="dxa"/>
              <w:left w:w="43" w:type="dxa"/>
              <w:bottom w:w="43" w:type="dxa"/>
              <w:right w:w="43" w:type="dxa"/>
            </w:tcMar>
          </w:tcPr>
          <w:p w14:paraId="23BF6FFA" w14:textId="77777777" w:rsidR="005460EB" w:rsidRPr="00D91FC5" w:rsidRDefault="00D91FC5" w:rsidP="00D91FC5">
            <w:r w:rsidRPr="00D91FC5">
              <w:t>22</w:t>
            </w:r>
          </w:p>
        </w:tc>
        <w:tc>
          <w:tcPr>
            <w:tcW w:w="5200" w:type="dxa"/>
            <w:tcBorders>
              <w:top w:val="nil"/>
              <w:left w:val="nil"/>
              <w:bottom w:val="nil"/>
              <w:right w:val="nil"/>
            </w:tcBorders>
            <w:tcMar>
              <w:top w:w="128" w:type="dxa"/>
              <w:left w:w="43" w:type="dxa"/>
              <w:bottom w:w="43" w:type="dxa"/>
              <w:right w:w="43" w:type="dxa"/>
            </w:tcMar>
          </w:tcPr>
          <w:p w14:paraId="0237840B" w14:textId="77777777" w:rsidR="005460EB" w:rsidRPr="00D91FC5" w:rsidRDefault="00D91FC5" w:rsidP="00D91FC5">
            <w:r w:rsidRPr="00D91FC5">
              <w:t xml:space="preserve">Gangakse </w:t>
            </w:r>
            <w:proofErr w:type="spellStart"/>
            <w:r w:rsidRPr="00D91FC5">
              <w:t>UiA</w:t>
            </w:r>
            <w:proofErr w:type="spellEnd"/>
            <w:r w:rsidRPr="00D91FC5">
              <w:t xml:space="preserve"> – Kvadraturen</w:t>
            </w:r>
          </w:p>
        </w:tc>
        <w:tc>
          <w:tcPr>
            <w:tcW w:w="1300" w:type="dxa"/>
            <w:tcBorders>
              <w:top w:val="nil"/>
              <w:left w:val="nil"/>
              <w:bottom w:val="nil"/>
              <w:right w:val="nil"/>
            </w:tcBorders>
            <w:tcMar>
              <w:top w:w="128" w:type="dxa"/>
              <w:left w:w="43" w:type="dxa"/>
              <w:bottom w:w="43" w:type="dxa"/>
              <w:right w:w="43" w:type="dxa"/>
            </w:tcMar>
            <w:vAlign w:val="bottom"/>
          </w:tcPr>
          <w:p w14:paraId="26D152A5" w14:textId="77777777" w:rsidR="005460EB" w:rsidRPr="00D91FC5" w:rsidRDefault="00D91FC5" w:rsidP="00D91FC5">
            <w:r w:rsidRPr="00D91FC5">
              <w:t>Fylke/ kommune</w:t>
            </w:r>
          </w:p>
        </w:tc>
        <w:tc>
          <w:tcPr>
            <w:tcW w:w="1839" w:type="dxa"/>
            <w:tcBorders>
              <w:top w:val="nil"/>
              <w:left w:val="nil"/>
              <w:bottom w:val="nil"/>
              <w:right w:val="nil"/>
            </w:tcBorders>
            <w:tcMar>
              <w:top w:w="128" w:type="dxa"/>
              <w:left w:w="43" w:type="dxa"/>
              <w:bottom w:w="43" w:type="dxa"/>
              <w:right w:w="43" w:type="dxa"/>
            </w:tcMar>
            <w:vAlign w:val="bottom"/>
          </w:tcPr>
          <w:p w14:paraId="475C43B5" w14:textId="77777777" w:rsidR="005460EB" w:rsidRPr="00D91FC5" w:rsidRDefault="00D91FC5" w:rsidP="00D91FC5">
            <w:r w:rsidRPr="00D91FC5">
              <w:t>20</w:t>
            </w:r>
          </w:p>
        </w:tc>
      </w:tr>
      <w:tr w:rsidR="005460EB" w:rsidRPr="00D91FC5" w14:paraId="4B5FB74D" w14:textId="77777777" w:rsidTr="00D91FC5">
        <w:trPr>
          <w:trHeight w:val="640"/>
        </w:trPr>
        <w:tc>
          <w:tcPr>
            <w:tcW w:w="1300" w:type="dxa"/>
            <w:tcBorders>
              <w:top w:val="nil"/>
              <w:left w:val="nil"/>
              <w:bottom w:val="nil"/>
              <w:right w:val="nil"/>
            </w:tcBorders>
            <w:tcMar>
              <w:top w:w="128" w:type="dxa"/>
              <w:left w:w="43" w:type="dxa"/>
              <w:bottom w:w="43" w:type="dxa"/>
              <w:right w:w="43" w:type="dxa"/>
            </w:tcMar>
          </w:tcPr>
          <w:p w14:paraId="0A895D41" w14:textId="77777777" w:rsidR="005460EB" w:rsidRPr="00D91FC5" w:rsidRDefault="00D91FC5" w:rsidP="00D91FC5">
            <w:r w:rsidRPr="00D91FC5">
              <w:t>23</w:t>
            </w:r>
          </w:p>
        </w:tc>
        <w:tc>
          <w:tcPr>
            <w:tcW w:w="5200" w:type="dxa"/>
            <w:tcBorders>
              <w:top w:val="nil"/>
              <w:left w:val="nil"/>
              <w:bottom w:val="nil"/>
              <w:right w:val="nil"/>
            </w:tcBorders>
            <w:tcMar>
              <w:top w:w="128" w:type="dxa"/>
              <w:left w:w="43" w:type="dxa"/>
              <w:bottom w:w="43" w:type="dxa"/>
              <w:right w:w="43" w:type="dxa"/>
            </w:tcMar>
          </w:tcPr>
          <w:p w14:paraId="52CB4660" w14:textId="77777777" w:rsidR="005460EB" w:rsidRPr="00D91FC5" w:rsidRDefault="00D91FC5" w:rsidP="00D91FC5">
            <w:r w:rsidRPr="00D91FC5">
              <w:t>Gangakse sykehuset – Kvadraturen</w:t>
            </w:r>
          </w:p>
        </w:tc>
        <w:tc>
          <w:tcPr>
            <w:tcW w:w="1300" w:type="dxa"/>
            <w:tcBorders>
              <w:top w:val="nil"/>
              <w:left w:val="nil"/>
              <w:bottom w:val="nil"/>
              <w:right w:val="nil"/>
            </w:tcBorders>
            <w:tcMar>
              <w:top w:w="128" w:type="dxa"/>
              <w:left w:w="43" w:type="dxa"/>
              <w:bottom w:w="43" w:type="dxa"/>
              <w:right w:w="43" w:type="dxa"/>
            </w:tcMar>
            <w:vAlign w:val="bottom"/>
          </w:tcPr>
          <w:p w14:paraId="5B57C0D1" w14:textId="77777777" w:rsidR="005460EB" w:rsidRPr="00D91FC5" w:rsidRDefault="00D91FC5" w:rsidP="00D91FC5">
            <w:r w:rsidRPr="00D91FC5">
              <w:t>Fylke/ kommune</w:t>
            </w:r>
          </w:p>
        </w:tc>
        <w:tc>
          <w:tcPr>
            <w:tcW w:w="1839" w:type="dxa"/>
            <w:tcBorders>
              <w:top w:val="nil"/>
              <w:left w:val="nil"/>
              <w:bottom w:val="nil"/>
              <w:right w:val="nil"/>
            </w:tcBorders>
            <w:tcMar>
              <w:top w:w="128" w:type="dxa"/>
              <w:left w:w="43" w:type="dxa"/>
              <w:bottom w:w="43" w:type="dxa"/>
              <w:right w:w="43" w:type="dxa"/>
            </w:tcMar>
            <w:vAlign w:val="bottom"/>
          </w:tcPr>
          <w:p w14:paraId="508CFA00" w14:textId="77777777" w:rsidR="005460EB" w:rsidRPr="00D91FC5" w:rsidRDefault="00D91FC5" w:rsidP="00D91FC5">
            <w:r w:rsidRPr="00D91FC5">
              <w:t>20</w:t>
            </w:r>
          </w:p>
        </w:tc>
      </w:tr>
      <w:tr w:rsidR="005460EB" w:rsidRPr="00D91FC5" w14:paraId="0F62CB9B" w14:textId="77777777" w:rsidTr="00D91FC5">
        <w:trPr>
          <w:trHeight w:val="380"/>
        </w:trPr>
        <w:tc>
          <w:tcPr>
            <w:tcW w:w="1300" w:type="dxa"/>
            <w:tcBorders>
              <w:top w:val="nil"/>
              <w:left w:val="nil"/>
              <w:bottom w:val="nil"/>
              <w:right w:val="nil"/>
            </w:tcBorders>
            <w:tcMar>
              <w:top w:w="128" w:type="dxa"/>
              <w:left w:w="43" w:type="dxa"/>
              <w:bottom w:w="43" w:type="dxa"/>
              <w:right w:w="43" w:type="dxa"/>
            </w:tcMar>
          </w:tcPr>
          <w:p w14:paraId="3207F4FE" w14:textId="77777777" w:rsidR="005460EB" w:rsidRPr="00D91FC5" w:rsidRDefault="00D91FC5" w:rsidP="00D91FC5">
            <w:r w:rsidRPr="00D91FC5">
              <w:t>24</w:t>
            </w:r>
          </w:p>
        </w:tc>
        <w:tc>
          <w:tcPr>
            <w:tcW w:w="5200" w:type="dxa"/>
            <w:tcBorders>
              <w:top w:val="nil"/>
              <w:left w:val="nil"/>
              <w:bottom w:val="nil"/>
              <w:right w:val="nil"/>
            </w:tcBorders>
            <w:tcMar>
              <w:top w:w="128" w:type="dxa"/>
              <w:left w:w="43" w:type="dxa"/>
              <w:bottom w:w="43" w:type="dxa"/>
              <w:right w:w="43" w:type="dxa"/>
            </w:tcMar>
          </w:tcPr>
          <w:p w14:paraId="764E7CF3" w14:textId="77777777" w:rsidR="005460EB" w:rsidRPr="00D91FC5" w:rsidRDefault="00D91FC5" w:rsidP="00D91FC5">
            <w:r w:rsidRPr="00D91FC5">
              <w:t xml:space="preserve">G/S </w:t>
            </w:r>
            <w:proofErr w:type="spellStart"/>
            <w:r w:rsidRPr="00D91FC5">
              <w:t>Sømsveien</w:t>
            </w:r>
            <w:proofErr w:type="spellEnd"/>
            <w:r w:rsidRPr="00D91FC5">
              <w:t xml:space="preserve">, Randesundsheimen – </w:t>
            </w:r>
            <w:proofErr w:type="spellStart"/>
            <w:r w:rsidRPr="00D91FC5">
              <w:t>Sømskleiva</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3C1C7DD3" w14:textId="77777777" w:rsidR="005460EB" w:rsidRPr="00D91FC5" w:rsidRDefault="00D91FC5" w:rsidP="00D91FC5">
            <w:r w:rsidRPr="00D91FC5">
              <w:t>Kommune</w:t>
            </w:r>
          </w:p>
        </w:tc>
        <w:tc>
          <w:tcPr>
            <w:tcW w:w="1839" w:type="dxa"/>
            <w:tcBorders>
              <w:top w:val="nil"/>
              <w:left w:val="nil"/>
              <w:bottom w:val="nil"/>
              <w:right w:val="nil"/>
            </w:tcBorders>
            <w:tcMar>
              <w:top w:w="128" w:type="dxa"/>
              <w:left w:w="43" w:type="dxa"/>
              <w:bottom w:w="43" w:type="dxa"/>
              <w:right w:w="43" w:type="dxa"/>
            </w:tcMar>
            <w:vAlign w:val="bottom"/>
          </w:tcPr>
          <w:p w14:paraId="2C13D1C2" w14:textId="77777777" w:rsidR="005460EB" w:rsidRPr="00D91FC5" w:rsidRDefault="00D91FC5" w:rsidP="00D91FC5">
            <w:r w:rsidRPr="00D91FC5">
              <w:t>100</w:t>
            </w:r>
          </w:p>
        </w:tc>
      </w:tr>
      <w:tr w:rsidR="005460EB" w:rsidRPr="00D91FC5" w14:paraId="386ACD1D" w14:textId="77777777" w:rsidTr="00D91FC5">
        <w:trPr>
          <w:trHeight w:val="380"/>
        </w:trPr>
        <w:tc>
          <w:tcPr>
            <w:tcW w:w="1300" w:type="dxa"/>
            <w:tcBorders>
              <w:top w:val="nil"/>
              <w:left w:val="nil"/>
              <w:bottom w:val="nil"/>
              <w:right w:val="nil"/>
            </w:tcBorders>
            <w:tcMar>
              <w:top w:w="128" w:type="dxa"/>
              <w:left w:w="43" w:type="dxa"/>
              <w:bottom w:w="43" w:type="dxa"/>
              <w:right w:w="43" w:type="dxa"/>
            </w:tcMar>
          </w:tcPr>
          <w:p w14:paraId="5C29C1C3" w14:textId="77777777" w:rsidR="005460EB" w:rsidRPr="00D91FC5" w:rsidRDefault="00D91FC5" w:rsidP="00D91FC5">
            <w:r w:rsidRPr="00D91FC5">
              <w:t>25</w:t>
            </w:r>
          </w:p>
        </w:tc>
        <w:tc>
          <w:tcPr>
            <w:tcW w:w="5200" w:type="dxa"/>
            <w:tcBorders>
              <w:top w:val="nil"/>
              <w:left w:val="nil"/>
              <w:bottom w:val="nil"/>
              <w:right w:val="nil"/>
            </w:tcBorders>
            <w:tcMar>
              <w:top w:w="128" w:type="dxa"/>
              <w:left w:w="43" w:type="dxa"/>
              <w:bottom w:w="43" w:type="dxa"/>
              <w:right w:w="43" w:type="dxa"/>
            </w:tcMar>
          </w:tcPr>
          <w:p w14:paraId="48FB487B" w14:textId="77777777" w:rsidR="005460EB" w:rsidRPr="00D91FC5" w:rsidRDefault="00D91FC5" w:rsidP="00D91FC5">
            <w:r w:rsidRPr="00D91FC5">
              <w:t>Sykkelvei langs E39 og planskilt kryss ved Brennåsen</w:t>
            </w:r>
          </w:p>
        </w:tc>
        <w:tc>
          <w:tcPr>
            <w:tcW w:w="1300" w:type="dxa"/>
            <w:tcBorders>
              <w:top w:val="nil"/>
              <w:left w:val="nil"/>
              <w:bottom w:val="nil"/>
              <w:right w:val="nil"/>
            </w:tcBorders>
            <w:tcMar>
              <w:top w:w="128" w:type="dxa"/>
              <w:left w:w="43" w:type="dxa"/>
              <w:bottom w:w="43" w:type="dxa"/>
              <w:right w:w="43" w:type="dxa"/>
            </w:tcMar>
            <w:vAlign w:val="bottom"/>
          </w:tcPr>
          <w:p w14:paraId="6B186D13" w14:textId="77777777" w:rsidR="005460EB" w:rsidRPr="00D91FC5" w:rsidRDefault="00D91FC5" w:rsidP="00D91FC5">
            <w:r w:rsidRPr="00D91FC5">
              <w:t>Stat</w:t>
            </w:r>
          </w:p>
        </w:tc>
        <w:tc>
          <w:tcPr>
            <w:tcW w:w="1839" w:type="dxa"/>
            <w:tcBorders>
              <w:top w:val="nil"/>
              <w:left w:val="nil"/>
              <w:bottom w:val="nil"/>
              <w:right w:val="nil"/>
            </w:tcBorders>
            <w:tcMar>
              <w:top w:w="128" w:type="dxa"/>
              <w:left w:w="43" w:type="dxa"/>
              <w:bottom w:w="43" w:type="dxa"/>
              <w:right w:w="43" w:type="dxa"/>
            </w:tcMar>
            <w:vAlign w:val="bottom"/>
          </w:tcPr>
          <w:p w14:paraId="231D5C4D" w14:textId="77777777" w:rsidR="005460EB" w:rsidRPr="00D91FC5" w:rsidRDefault="00D91FC5" w:rsidP="00D91FC5">
            <w:r w:rsidRPr="00D91FC5">
              <w:t>50</w:t>
            </w:r>
          </w:p>
        </w:tc>
      </w:tr>
      <w:tr w:rsidR="005460EB" w:rsidRPr="00D91FC5" w14:paraId="582019D3" w14:textId="77777777" w:rsidTr="00D91FC5">
        <w:trPr>
          <w:trHeight w:val="380"/>
        </w:trPr>
        <w:tc>
          <w:tcPr>
            <w:tcW w:w="1300" w:type="dxa"/>
            <w:tcBorders>
              <w:top w:val="nil"/>
              <w:left w:val="nil"/>
              <w:bottom w:val="nil"/>
              <w:right w:val="nil"/>
            </w:tcBorders>
            <w:tcMar>
              <w:top w:w="128" w:type="dxa"/>
              <w:left w:w="43" w:type="dxa"/>
              <w:bottom w:w="43" w:type="dxa"/>
              <w:right w:w="43" w:type="dxa"/>
            </w:tcMar>
          </w:tcPr>
          <w:p w14:paraId="744BB4E3" w14:textId="77777777" w:rsidR="005460EB" w:rsidRPr="00D91FC5" w:rsidRDefault="00D91FC5" w:rsidP="00D91FC5">
            <w:r w:rsidRPr="00D91FC5">
              <w:t>26</w:t>
            </w:r>
          </w:p>
        </w:tc>
        <w:tc>
          <w:tcPr>
            <w:tcW w:w="5200" w:type="dxa"/>
            <w:tcBorders>
              <w:top w:val="nil"/>
              <w:left w:val="nil"/>
              <w:bottom w:val="nil"/>
              <w:right w:val="nil"/>
            </w:tcBorders>
            <w:tcMar>
              <w:top w:w="128" w:type="dxa"/>
              <w:left w:w="43" w:type="dxa"/>
              <w:bottom w:w="43" w:type="dxa"/>
              <w:right w:w="43" w:type="dxa"/>
            </w:tcMar>
          </w:tcPr>
          <w:p w14:paraId="17676320" w14:textId="77777777" w:rsidR="005460EB" w:rsidRPr="00D91FC5" w:rsidRDefault="00D91FC5" w:rsidP="00D91FC5">
            <w:r w:rsidRPr="00D91FC5">
              <w:t>Sykkel og gangakse Vennesla nord – syd</w:t>
            </w:r>
          </w:p>
        </w:tc>
        <w:tc>
          <w:tcPr>
            <w:tcW w:w="1300" w:type="dxa"/>
            <w:tcBorders>
              <w:top w:val="nil"/>
              <w:left w:val="nil"/>
              <w:bottom w:val="nil"/>
              <w:right w:val="nil"/>
            </w:tcBorders>
            <w:tcMar>
              <w:top w:w="128" w:type="dxa"/>
              <w:left w:w="43" w:type="dxa"/>
              <w:bottom w:w="43" w:type="dxa"/>
              <w:right w:w="43" w:type="dxa"/>
            </w:tcMar>
            <w:vAlign w:val="bottom"/>
          </w:tcPr>
          <w:p w14:paraId="7452836F" w14:textId="77777777" w:rsidR="005460EB" w:rsidRPr="00D91FC5" w:rsidRDefault="00D91FC5" w:rsidP="00D91FC5">
            <w:r w:rsidRPr="00D91FC5">
              <w:t>Kommune</w:t>
            </w:r>
          </w:p>
        </w:tc>
        <w:tc>
          <w:tcPr>
            <w:tcW w:w="1839" w:type="dxa"/>
            <w:tcBorders>
              <w:top w:val="nil"/>
              <w:left w:val="nil"/>
              <w:bottom w:val="nil"/>
              <w:right w:val="nil"/>
            </w:tcBorders>
            <w:tcMar>
              <w:top w:w="128" w:type="dxa"/>
              <w:left w:w="43" w:type="dxa"/>
              <w:bottom w:w="43" w:type="dxa"/>
              <w:right w:w="43" w:type="dxa"/>
            </w:tcMar>
            <w:vAlign w:val="bottom"/>
          </w:tcPr>
          <w:p w14:paraId="1C893E1A" w14:textId="77777777" w:rsidR="005460EB" w:rsidRPr="00D91FC5" w:rsidRDefault="00D91FC5" w:rsidP="00D91FC5">
            <w:r w:rsidRPr="00D91FC5">
              <w:t>100</w:t>
            </w:r>
          </w:p>
        </w:tc>
      </w:tr>
      <w:tr w:rsidR="005460EB" w:rsidRPr="00D91FC5" w14:paraId="3F0C1FDA" w14:textId="77777777" w:rsidTr="00D91FC5">
        <w:trPr>
          <w:trHeight w:val="380"/>
        </w:trPr>
        <w:tc>
          <w:tcPr>
            <w:tcW w:w="1300" w:type="dxa"/>
            <w:tcBorders>
              <w:top w:val="nil"/>
              <w:left w:val="nil"/>
              <w:bottom w:val="nil"/>
              <w:right w:val="nil"/>
            </w:tcBorders>
            <w:tcMar>
              <w:top w:w="128" w:type="dxa"/>
              <w:left w:w="43" w:type="dxa"/>
              <w:bottom w:w="43" w:type="dxa"/>
              <w:right w:w="43" w:type="dxa"/>
            </w:tcMar>
          </w:tcPr>
          <w:p w14:paraId="628B9E33" w14:textId="77777777" w:rsidR="005460EB" w:rsidRPr="00D91FC5" w:rsidRDefault="00D91FC5" w:rsidP="00D91FC5">
            <w:r w:rsidRPr="00D91FC5">
              <w:t>27</w:t>
            </w:r>
          </w:p>
        </w:tc>
        <w:tc>
          <w:tcPr>
            <w:tcW w:w="5200" w:type="dxa"/>
            <w:tcBorders>
              <w:top w:val="nil"/>
              <w:left w:val="nil"/>
              <w:bottom w:val="nil"/>
              <w:right w:val="nil"/>
            </w:tcBorders>
            <w:tcMar>
              <w:top w:w="128" w:type="dxa"/>
              <w:left w:w="43" w:type="dxa"/>
              <w:bottom w:w="43" w:type="dxa"/>
              <w:right w:w="43" w:type="dxa"/>
            </w:tcMar>
          </w:tcPr>
          <w:p w14:paraId="2140EF9C" w14:textId="77777777" w:rsidR="005460EB" w:rsidRPr="00D91FC5" w:rsidRDefault="00D91FC5" w:rsidP="00D91FC5">
            <w:r w:rsidRPr="00D91FC5">
              <w:t>Utbedring G/S Dvergsnesveien – Strømmeveien – Høvågveien</w:t>
            </w:r>
          </w:p>
        </w:tc>
        <w:tc>
          <w:tcPr>
            <w:tcW w:w="1300" w:type="dxa"/>
            <w:tcBorders>
              <w:top w:val="nil"/>
              <w:left w:val="nil"/>
              <w:bottom w:val="nil"/>
              <w:right w:val="nil"/>
            </w:tcBorders>
            <w:tcMar>
              <w:top w:w="128" w:type="dxa"/>
              <w:left w:w="43" w:type="dxa"/>
              <w:bottom w:w="43" w:type="dxa"/>
              <w:right w:w="43" w:type="dxa"/>
            </w:tcMar>
            <w:vAlign w:val="bottom"/>
          </w:tcPr>
          <w:p w14:paraId="5334E86C" w14:textId="77777777" w:rsidR="005460EB" w:rsidRPr="00D91FC5" w:rsidRDefault="00D91FC5" w:rsidP="00D91FC5">
            <w:r w:rsidRPr="00D91FC5">
              <w:t>Kommune</w:t>
            </w:r>
          </w:p>
        </w:tc>
        <w:tc>
          <w:tcPr>
            <w:tcW w:w="1839" w:type="dxa"/>
            <w:tcBorders>
              <w:top w:val="nil"/>
              <w:left w:val="nil"/>
              <w:bottom w:val="nil"/>
              <w:right w:val="nil"/>
            </w:tcBorders>
            <w:tcMar>
              <w:top w:w="128" w:type="dxa"/>
              <w:left w:w="43" w:type="dxa"/>
              <w:bottom w:w="43" w:type="dxa"/>
              <w:right w:w="43" w:type="dxa"/>
            </w:tcMar>
            <w:vAlign w:val="bottom"/>
          </w:tcPr>
          <w:p w14:paraId="2FC54C48" w14:textId="77777777" w:rsidR="005460EB" w:rsidRPr="00D91FC5" w:rsidRDefault="00D91FC5" w:rsidP="00D91FC5">
            <w:r w:rsidRPr="00D91FC5">
              <w:t>30</w:t>
            </w:r>
          </w:p>
        </w:tc>
      </w:tr>
      <w:tr w:rsidR="005460EB" w:rsidRPr="00D91FC5" w14:paraId="25A65938" w14:textId="77777777" w:rsidTr="00D91FC5">
        <w:trPr>
          <w:trHeight w:val="380"/>
        </w:trPr>
        <w:tc>
          <w:tcPr>
            <w:tcW w:w="1300" w:type="dxa"/>
            <w:tcBorders>
              <w:top w:val="nil"/>
              <w:left w:val="nil"/>
              <w:bottom w:val="nil"/>
              <w:right w:val="nil"/>
            </w:tcBorders>
            <w:tcMar>
              <w:top w:w="128" w:type="dxa"/>
              <w:left w:w="43" w:type="dxa"/>
              <w:bottom w:w="43" w:type="dxa"/>
              <w:right w:w="43" w:type="dxa"/>
            </w:tcMar>
          </w:tcPr>
          <w:p w14:paraId="4F2EC2CA" w14:textId="77777777" w:rsidR="005460EB" w:rsidRPr="00D91FC5" w:rsidRDefault="00D91FC5" w:rsidP="00D91FC5">
            <w:r w:rsidRPr="00D91FC5">
              <w:t>28</w:t>
            </w:r>
          </w:p>
        </w:tc>
        <w:tc>
          <w:tcPr>
            <w:tcW w:w="5200" w:type="dxa"/>
            <w:tcBorders>
              <w:top w:val="nil"/>
              <w:left w:val="nil"/>
              <w:bottom w:val="nil"/>
              <w:right w:val="nil"/>
            </w:tcBorders>
            <w:tcMar>
              <w:top w:w="128" w:type="dxa"/>
              <w:left w:w="43" w:type="dxa"/>
              <w:bottom w:w="43" w:type="dxa"/>
              <w:right w:w="43" w:type="dxa"/>
            </w:tcMar>
          </w:tcPr>
          <w:p w14:paraId="4FF39BFE" w14:textId="77777777" w:rsidR="005460EB" w:rsidRPr="00D91FC5" w:rsidRDefault="00D91FC5" w:rsidP="00D91FC5">
            <w:r w:rsidRPr="00D91FC5">
              <w:t>Rv. 9 Setesdalsveien, undergang Mølla – Grimsbekken</w:t>
            </w:r>
          </w:p>
        </w:tc>
        <w:tc>
          <w:tcPr>
            <w:tcW w:w="1300" w:type="dxa"/>
            <w:tcBorders>
              <w:top w:val="nil"/>
              <w:left w:val="nil"/>
              <w:bottom w:val="nil"/>
              <w:right w:val="nil"/>
            </w:tcBorders>
            <w:tcMar>
              <w:top w:w="128" w:type="dxa"/>
              <w:left w:w="43" w:type="dxa"/>
              <w:bottom w:w="43" w:type="dxa"/>
              <w:right w:w="43" w:type="dxa"/>
            </w:tcMar>
            <w:vAlign w:val="bottom"/>
          </w:tcPr>
          <w:p w14:paraId="4FB44C98" w14:textId="77777777" w:rsidR="005460EB" w:rsidRPr="00D91FC5" w:rsidRDefault="00D91FC5" w:rsidP="00D91FC5">
            <w:r w:rsidRPr="00D91FC5">
              <w:t>Stat</w:t>
            </w:r>
          </w:p>
        </w:tc>
        <w:tc>
          <w:tcPr>
            <w:tcW w:w="1839" w:type="dxa"/>
            <w:tcBorders>
              <w:top w:val="nil"/>
              <w:left w:val="nil"/>
              <w:bottom w:val="nil"/>
              <w:right w:val="nil"/>
            </w:tcBorders>
            <w:tcMar>
              <w:top w:w="128" w:type="dxa"/>
              <w:left w:w="43" w:type="dxa"/>
              <w:bottom w:w="43" w:type="dxa"/>
              <w:right w:w="43" w:type="dxa"/>
            </w:tcMar>
            <w:vAlign w:val="bottom"/>
          </w:tcPr>
          <w:p w14:paraId="52EB3D95" w14:textId="77777777" w:rsidR="005460EB" w:rsidRPr="00D91FC5" w:rsidRDefault="00D91FC5" w:rsidP="00D91FC5">
            <w:r w:rsidRPr="00D91FC5">
              <w:t>20</w:t>
            </w:r>
          </w:p>
        </w:tc>
      </w:tr>
      <w:tr w:rsidR="005460EB" w:rsidRPr="00D91FC5" w14:paraId="5F0AD9AE" w14:textId="77777777" w:rsidTr="00D91FC5">
        <w:trPr>
          <w:trHeight w:val="380"/>
        </w:trPr>
        <w:tc>
          <w:tcPr>
            <w:tcW w:w="1300" w:type="dxa"/>
            <w:tcBorders>
              <w:top w:val="nil"/>
              <w:left w:val="nil"/>
              <w:bottom w:val="nil"/>
              <w:right w:val="nil"/>
            </w:tcBorders>
            <w:tcMar>
              <w:top w:w="128" w:type="dxa"/>
              <w:left w:w="43" w:type="dxa"/>
              <w:bottom w:w="43" w:type="dxa"/>
              <w:right w:w="43" w:type="dxa"/>
            </w:tcMar>
          </w:tcPr>
          <w:p w14:paraId="79B975E2" w14:textId="77777777" w:rsidR="005460EB" w:rsidRPr="00D91FC5" w:rsidRDefault="00D91FC5" w:rsidP="00D91FC5">
            <w:r w:rsidRPr="00D91FC5">
              <w:t>29</w:t>
            </w:r>
          </w:p>
        </w:tc>
        <w:tc>
          <w:tcPr>
            <w:tcW w:w="5200" w:type="dxa"/>
            <w:tcBorders>
              <w:top w:val="nil"/>
              <w:left w:val="nil"/>
              <w:bottom w:val="nil"/>
              <w:right w:val="nil"/>
            </w:tcBorders>
            <w:tcMar>
              <w:top w:w="128" w:type="dxa"/>
              <w:left w:w="43" w:type="dxa"/>
              <w:bottom w:w="43" w:type="dxa"/>
              <w:right w:w="43" w:type="dxa"/>
            </w:tcMar>
          </w:tcPr>
          <w:p w14:paraId="5AEC5650" w14:textId="77777777" w:rsidR="005460EB" w:rsidRPr="00D91FC5" w:rsidRDefault="00D91FC5" w:rsidP="00D91FC5">
            <w:proofErr w:type="spellStart"/>
            <w:r w:rsidRPr="00D91FC5">
              <w:t>Rona</w:t>
            </w:r>
            <w:proofErr w:type="spellEnd"/>
            <w:r w:rsidRPr="00D91FC5">
              <w:t>, som i forprosjekt</w:t>
            </w:r>
          </w:p>
        </w:tc>
        <w:tc>
          <w:tcPr>
            <w:tcW w:w="1300" w:type="dxa"/>
            <w:tcBorders>
              <w:top w:val="nil"/>
              <w:left w:val="nil"/>
              <w:bottom w:val="nil"/>
              <w:right w:val="nil"/>
            </w:tcBorders>
            <w:tcMar>
              <w:top w:w="128" w:type="dxa"/>
              <w:left w:w="43" w:type="dxa"/>
              <w:bottom w:w="43" w:type="dxa"/>
              <w:right w:w="43" w:type="dxa"/>
            </w:tcMar>
            <w:vAlign w:val="bottom"/>
          </w:tcPr>
          <w:p w14:paraId="37B8149A" w14:textId="77777777" w:rsidR="005460EB" w:rsidRPr="00D91FC5" w:rsidRDefault="00D91FC5" w:rsidP="00D91FC5">
            <w:r w:rsidRPr="00D91FC5">
              <w:t>Fylke</w:t>
            </w:r>
          </w:p>
        </w:tc>
        <w:tc>
          <w:tcPr>
            <w:tcW w:w="1839" w:type="dxa"/>
            <w:tcBorders>
              <w:top w:val="nil"/>
              <w:left w:val="nil"/>
              <w:bottom w:val="nil"/>
              <w:right w:val="nil"/>
            </w:tcBorders>
            <w:tcMar>
              <w:top w:w="128" w:type="dxa"/>
              <w:left w:w="43" w:type="dxa"/>
              <w:bottom w:w="43" w:type="dxa"/>
              <w:right w:w="43" w:type="dxa"/>
            </w:tcMar>
            <w:vAlign w:val="bottom"/>
          </w:tcPr>
          <w:p w14:paraId="2BFB341C" w14:textId="77777777" w:rsidR="005460EB" w:rsidRPr="00D91FC5" w:rsidRDefault="00D91FC5" w:rsidP="00D91FC5">
            <w:r w:rsidRPr="00D91FC5">
              <w:t>230</w:t>
            </w:r>
          </w:p>
        </w:tc>
      </w:tr>
      <w:tr w:rsidR="005460EB" w:rsidRPr="00D91FC5" w14:paraId="00BE79AB" w14:textId="77777777" w:rsidTr="00D91FC5">
        <w:trPr>
          <w:trHeight w:val="380"/>
        </w:trPr>
        <w:tc>
          <w:tcPr>
            <w:tcW w:w="1300" w:type="dxa"/>
            <w:tcBorders>
              <w:top w:val="nil"/>
              <w:left w:val="nil"/>
              <w:bottom w:val="single" w:sz="4" w:space="0" w:color="000000"/>
              <w:right w:val="nil"/>
            </w:tcBorders>
            <w:tcMar>
              <w:top w:w="128" w:type="dxa"/>
              <w:left w:w="43" w:type="dxa"/>
              <w:bottom w:w="43" w:type="dxa"/>
              <w:right w:w="43" w:type="dxa"/>
            </w:tcMar>
          </w:tcPr>
          <w:p w14:paraId="3E4DDB4D" w14:textId="77777777" w:rsidR="005460EB" w:rsidRPr="00D91FC5" w:rsidRDefault="00D91FC5" w:rsidP="00D91FC5">
            <w:r w:rsidRPr="00D91FC5">
              <w:t>30</w:t>
            </w:r>
          </w:p>
        </w:tc>
        <w:tc>
          <w:tcPr>
            <w:tcW w:w="5200" w:type="dxa"/>
            <w:tcBorders>
              <w:top w:val="nil"/>
              <w:left w:val="nil"/>
              <w:bottom w:val="single" w:sz="4" w:space="0" w:color="000000"/>
              <w:right w:val="nil"/>
            </w:tcBorders>
            <w:tcMar>
              <w:top w:w="128" w:type="dxa"/>
              <w:left w:w="43" w:type="dxa"/>
              <w:bottom w:w="43" w:type="dxa"/>
              <w:right w:w="43" w:type="dxa"/>
            </w:tcMar>
          </w:tcPr>
          <w:p w14:paraId="4BE2F2D0" w14:textId="77777777" w:rsidR="005460EB" w:rsidRPr="00D91FC5" w:rsidRDefault="00D91FC5" w:rsidP="00D91FC5">
            <w:r w:rsidRPr="00D91FC5">
              <w:t>Planlegging neste periode (etter 2033)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89E73C" w14:textId="77777777" w:rsidR="005460EB" w:rsidRPr="00D91FC5" w:rsidRDefault="00D91FC5" w:rsidP="00D91FC5">
            <w:r w:rsidRPr="00D91FC5">
              <w:t xml:space="preserve"> </w:t>
            </w:r>
          </w:p>
        </w:tc>
        <w:tc>
          <w:tcPr>
            <w:tcW w:w="1839" w:type="dxa"/>
            <w:tcBorders>
              <w:top w:val="nil"/>
              <w:left w:val="nil"/>
              <w:bottom w:val="single" w:sz="4" w:space="0" w:color="000000"/>
              <w:right w:val="nil"/>
            </w:tcBorders>
            <w:tcMar>
              <w:top w:w="128" w:type="dxa"/>
              <w:left w:w="43" w:type="dxa"/>
              <w:bottom w:w="43" w:type="dxa"/>
              <w:right w:w="43" w:type="dxa"/>
            </w:tcMar>
            <w:vAlign w:val="bottom"/>
          </w:tcPr>
          <w:p w14:paraId="3178C230" w14:textId="77777777" w:rsidR="005460EB" w:rsidRPr="00D91FC5" w:rsidRDefault="00D91FC5" w:rsidP="00D91FC5">
            <w:r w:rsidRPr="00D91FC5">
              <w:t>120</w:t>
            </w:r>
          </w:p>
        </w:tc>
      </w:tr>
      <w:tr w:rsidR="005460EB" w:rsidRPr="00D91FC5" w14:paraId="5E2D776A" w14:textId="77777777" w:rsidTr="00D91FC5">
        <w:trPr>
          <w:trHeight w:val="380"/>
        </w:trPr>
        <w:tc>
          <w:tcPr>
            <w:tcW w:w="1300" w:type="dxa"/>
            <w:tcBorders>
              <w:top w:val="single" w:sz="4" w:space="0" w:color="000000"/>
              <w:left w:val="nil"/>
              <w:bottom w:val="single" w:sz="4" w:space="0" w:color="000000"/>
              <w:right w:val="nil"/>
            </w:tcBorders>
            <w:tcMar>
              <w:top w:w="128" w:type="dxa"/>
              <w:left w:w="43" w:type="dxa"/>
              <w:bottom w:w="43" w:type="dxa"/>
              <w:right w:w="43" w:type="dxa"/>
            </w:tcMar>
          </w:tcPr>
          <w:p w14:paraId="264E3A83" w14:textId="77777777" w:rsidR="005460EB" w:rsidRPr="00D91FC5" w:rsidRDefault="00D91FC5" w:rsidP="00D91FC5">
            <w:r w:rsidRPr="00D91FC5">
              <w:t xml:space="preserve"> </w:t>
            </w:r>
          </w:p>
        </w:tc>
        <w:tc>
          <w:tcPr>
            <w:tcW w:w="5200" w:type="dxa"/>
            <w:tcBorders>
              <w:top w:val="single" w:sz="4" w:space="0" w:color="000000"/>
              <w:left w:val="nil"/>
              <w:bottom w:val="single" w:sz="4" w:space="0" w:color="000000"/>
              <w:right w:val="nil"/>
            </w:tcBorders>
            <w:tcMar>
              <w:top w:w="128" w:type="dxa"/>
              <w:left w:w="43" w:type="dxa"/>
              <w:bottom w:w="43" w:type="dxa"/>
              <w:right w:w="43" w:type="dxa"/>
            </w:tcMar>
          </w:tcPr>
          <w:p w14:paraId="22277F92" w14:textId="77777777" w:rsidR="005460EB" w:rsidRPr="00D91FC5" w:rsidRDefault="00D91FC5" w:rsidP="00D91FC5">
            <w:r w:rsidRPr="00D91FC5">
              <w:t>Sum prioriterte prosjekter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55CA0F" w14:textId="77777777" w:rsidR="005460EB" w:rsidRPr="00D91FC5" w:rsidRDefault="00D91FC5" w:rsidP="00D91FC5">
            <w:r w:rsidRPr="00D91FC5">
              <w:t xml:space="preserve"> </w:t>
            </w:r>
          </w:p>
        </w:tc>
        <w:tc>
          <w:tcPr>
            <w:tcW w:w="183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35849E" w14:textId="77777777" w:rsidR="005460EB" w:rsidRPr="00D91FC5" w:rsidRDefault="00D91FC5" w:rsidP="00D91FC5">
            <w:r w:rsidRPr="00D91FC5">
              <w:t>6 470</w:t>
            </w:r>
          </w:p>
        </w:tc>
      </w:tr>
      <w:tr w:rsidR="005460EB" w:rsidRPr="00D91FC5" w14:paraId="480E8440" w14:textId="77777777" w:rsidTr="00D91FC5">
        <w:trPr>
          <w:trHeight w:val="380"/>
        </w:trPr>
        <w:tc>
          <w:tcPr>
            <w:tcW w:w="1300" w:type="dxa"/>
            <w:tcBorders>
              <w:top w:val="nil"/>
              <w:left w:val="nil"/>
              <w:bottom w:val="nil"/>
              <w:right w:val="nil"/>
            </w:tcBorders>
            <w:tcMar>
              <w:top w:w="128" w:type="dxa"/>
              <w:left w:w="43" w:type="dxa"/>
              <w:bottom w:w="43" w:type="dxa"/>
              <w:right w:w="43" w:type="dxa"/>
            </w:tcMar>
          </w:tcPr>
          <w:p w14:paraId="114B0B6E" w14:textId="77777777" w:rsidR="005460EB" w:rsidRPr="00D91FC5" w:rsidRDefault="00D91FC5" w:rsidP="00D91FC5">
            <w:r w:rsidRPr="00D91FC5">
              <w:t xml:space="preserve"> </w:t>
            </w:r>
          </w:p>
        </w:tc>
        <w:tc>
          <w:tcPr>
            <w:tcW w:w="5200" w:type="dxa"/>
            <w:tcBorders>
              <w:top w:val="nil"/>
              <w:left w:val="nil"/>
              <w:bottom w:val="nil"/>
              <w:right w:val="nil"/>
            </w:tcBorders>
            <w:tcMar>
              <w:top w:w="128" w:type="dxa"/>
              <w:left w:w="43" w:type="dxa"/>
              <w:bottom w:w="43" w:type="dxa"/>
              <w:right w:w="43" w:type="dxa"/>
            </w:tcMar>
          </w:tcPr>
          <w:p w14:paraId="07024059" w14:textId="77777777" w:rsidR="005460EB" w:rsidRPr="00D91FC5" w:rsidRDefault="00D91FC5" w:rsidP="00D91FC5">
            <w:r w:rsidRPr="00D91FC5">
              <w:t>Bomstasjoner og planlegging</w:t>
            </w:r>
          </w:p>
        </w:tc>
        <w:tc>
          <w:tcPr>
            <w:tcW w:w="1300" w:type="dxa"/>
            <w:tcBorders>
              <w:top w:val="nil"/>
              <w:left w:val="nil"/>
              <w:bottom w:val="nil"/>
              <w:right w:val="nil"/>
            </w:tcBorders>
            <w:tcMar>
              <w:top w:w="128" w:type="dxa"/>
              <w:left w:w="43" w:type="dxa"/>
              <w:bottom w:w="43" w:type="dxa"/>
              <w:right w:w="43" w:type="dxa"/>
            </w:tcMar>
            <w:vAlign w:val="bottom"/>
          </w:tcPr>
          <w:p w14:paraId="7C6B5172" w14:textId="77777777" w:rsidR="005460EB" w:rsidRPr="00D91FC5" w:rsidRDefault="00D91FC5" w:rsidP="00D91FC5">
            <w:r w:rsidRPr="00D91FC5">
              <w:t xml:space="preserve"> </w:t>
            </w:r>
          </w:p>
        </w:tc>
        <w:tc>
          <w:tcPr>
            <w:tcW w:w="1839" w:type="dxa"/>
            <w:tcBorders>
              <w:top w:val="nil"/>
              <w:left w:val="nil"/>
              <w:bottom w:val="nil"/>
              <w:right w:val="nil"/>
            </w:tcBorders>
            <w:tcMar>
              <w:top w:w="128" w:type="dxa"/>
              <w:left w:w="43" w:type="dxa"/>
              <w:bottom w:w="43" w:type="dxa"/>
              <w:right w:w="43" w:type="dxa"/>
            </w:tcMar>
            <w:vAlign w:val="bottom"/>
          </w:tcPr>
          <w:p w14:paraId="3C208EAE" w14:textId="77777777" w:rsidR="005460EB" w:rsidRPr="00D91FC5" w:rsidRDefault="00D91FC5" w:rsidP="00D91FC5">
            <w:r w:rsidRPr="00D91FC5">
              <w:t>60</w:t>
            </w:r>
          </w:p>
        </w:tc>
      </w:tr>
      <w:tr w:rsidR="005460EB" w:rsidRPr="00D91FC5" w14:paraId="0F896C70" w14:textId="77777777" w:rsidTr="00D91FC5">
        <w:trPr>
          <w:trHeight w:val="380"/>
        </w:trPr>
        <w:tc>
          <w:tcPr>
            <w:tcW w:w="1300" w:type="dxa"/>
            <w:tcBorders>
              <w:top w:val="nil"/>
              <w:left w:val="nil"/>
              <w:bottom w:val="nil"/>
              <w:right w:val="nil"/>
            </w:tcBorders>
            <w:tcMar>
              <w:top w:w="128" w:type="dxa"/>
              <w:left w:w="43" w:type="dxa"/>
              <w:bottom w:w="43" w:type="dxa"/>
              <w:right w:w="43" w:type="dxa"/>
            </w:tcMar>
          </w:tcPr>
          <w:p w14:paraId="6FF45953" w14:textId="77777777" w:rsidR="005460EB" w:rsidRPr="00D91FC5" w:rsidRDefault="00D91FC5" w:rsidP="00D91FC5">
            <w:r w:rsidRPr="00D91FC5">
              <w:t xml:space="preserve"> </w:t>
            </w:r>
          </w:p>
        </w:tc>
        <w:tc>
          <w:tcPr>
            <w:tcW w:w="5200" w:type="dxa"/>
            <w:tcBorders>
              <w:top w:val="nil"/>
              <w:left w:val="nil"/>
              <w:bottom w:val="nil"/>
              <w:right w:val="nil"/>
            </w:tcBorders>
            <w:tcMar>
              <w:top w:w="128" w:type="dxa"/>
              <w:left w:w="43" w:type="dxa"/>
              <w:bottom w:w="43" w:type="dxa"/>
              <w:right w:w="43" w:type="dxa"/>
            </w:tcMar>
          </w:tcPr>
          <w:p w14:paraId="0C13A956" w14:textId="77777777" w:rsidR="005460EB" w:rsidRPr="00D91FC5" w:rsidRDefault="00D91FC5" w:rsidP="00D91FC5">
            <w:r w:rsidRPr="00D91FC5">
              <w:t>Administrasjon</w:t>
            </w:r>
          </w:p>
        </w:tc>
        <w:tc>
          <w:tcPr>
            <w:tcW w:w="1300" w:type="dxa"/>
            <w:tcBorders>
              <w:top w:val="nil"/>
              <w:left w:val="nil"/>
              <w:bottom w:val="nil"/>
              <w:right w:val="nil"/>
            </w:tcBorders>
            <w:tcMar>
              <w:top w:w="128" w:type="dxa"/>
              <w:left w:w="43" w:type="dxa"/>
              <w:bottom w:w="43" w:type="dxa"/>
              <w:right w:w="43" w:type="dxa"/>
            </w:tcMar>
            <w:vAlign w:val="bottom"/>
          </w:tcPr>
          <w:p w14:paraId="6953F62C" w14:textId="77777777" w:rsidR="005460EB" w:rsidRPr="00D91FC5" w:rsidRDefault="00D91FC5" w:rsidP="00D91FC5">
            <w:r w:rsidRPr="00D91FC5">
              <w:t xml:space="preserve"> </w:t>
            </w:r>
          </w:p>
        </w:tc>
        <w:tc>
          <w:tcPr>
            <w:tcW w:w="1839" w:type="dxa"/>
            <w:tcBorders>
              <w:top w:val="nil"/>
              <w:left w:val="nil"/>
              <w:bottom w:val="nil"/>
              <w:right w:val="nil"/>
            </w:tcBorders>
            <w:tcMar>
              <w:top w:w="128" w:type="dxa"/>
              <w:left w:w="43" w:type="dxa"/>
              <w:bottom w:w="43" w:type="dxa"/>
              <w:right w:w="43" w:type="dxa"/>
            </w:tcMar>
            <w:vAlign w:val="bottom"/>
          </w:tcPr>
          <w:p w14:paraId="5517DD16" w14:textId="77777777" w:rsidR="005460EB" w:rsidRPr="00D91FC5" w:rsidRDefault="00D91FC5" w:rsidP="00D91FC5">
            <w:r w:rsidRPr="00D91FC5">
              <w:t>50</w:t>
            </w:r>
          </w:p>
        </w:tc>
      </w:tr>
      <w:tr w:rsidR="005460EB" w:rsidRPr="00D91FC5" w14:paraId="09F99F45" w14:textId="77777777" w:rsidTr="00D91FC5">
        <w:trPr>
          <w:trHeight w:val="380"/>
        </w:trPr>
        <w:tc>
          <w:tcPr>
            <w:tcW w:w="1300" w:type="dxa"/>
            <w:tcBorders>
              <w:top w:val="nil"/>
              <w:left w:val="nil"/>
              <w:bottom w:val="nil"/>
              <w:right w:val="nil"/>
            </w:tcBorders>
            <w:tcMar>
              <w:top w:w="128" w:type="dxa"/>
              <w:left w:w="43" w:type="dxa"/>
              <w:bottom w:w="43" w:type="dxa"/>
              <w:right w:w="43" w:type="dxa"/>
            </w:tcMar>
          </w:tcPr>
          <w:p w14:paraId="2611B731" w14:textId="77777777" w:rsidR="005460EB" w:rsidRPr="00D91FC5" w:rsidRDefault="00D91FC5" w:rsidP="00D91FC5">
            <w:r w:rsidRPr="00D91FC5">
              <w:t xml:space="preserve"> </w:t>
            </w:r>
          </w:p>
        </w:tc>
        <w:tc>
          <w:tcPr>
            <w:tcW w:w="5200" w:type="dxa"/>
            <w:tcBorders>
              <w:top w:val="nil"/>
              <w:left w:val="nil"/>
              <w:bottom w:val="nil"/>
              <w:right w:val="nil"/>
            </w:tcBorders>
            <w:tcMar>
              <w:top w:w="128" w:type="dxa"/>
              <w:left w:w="43" w:type="dxa"/>
              <w:bottom w:w="43" w:type="dxa"/>
              <w:right w:w="43" w:type="dxa"/>
            </w:tcMar>
          </w:tcPr>
          <w:p w14:paraId="10AD969D" w14:textId="77777777" w:rsidR="005460EB" w:rsidRPr="00D91FC5" w:rsidRDefault="00D91FC5" w:rsidP="00D91FC5">
            <w:r w:rsidRPr="00D91FC5">
              <w:t>Kommunikasjon og adferd</w:t>
            </w:r>
          </w:p>
        </w:tc>
        <w:tc>
          <w:tcPr>
            <w:tcW w:w="1300" w:type="dxa"/>
            <w:tcBorders>
              <w:top w:val="nil"/>
              <w:left w:val="nil"/>
              <w:bottom w:val="nil"/>
              <w:right w:val="nil"/>
            </w:tcBorders>
            <w:tcMar>
              <w:top w:w="128" w:type="dxa"/>
              <w:left w:w="43" w:type="dxa"/>
              <w:bottom w:w="43" w:type="dxa"/>
              <w:right w:w="43" w:type="dxa"/>
            </w:tcMar>
            <w:vAlign w:val="bottom"/>
          </w:tcPr>
          <w:p w14:paraId="6E77C745" w14:textId="77777777" w:rsidR="005460EB" w:rsidRPr="00D91FC5" w:rsidRDefault="00D91FC5" w:rsidP="00D91FC5">
            <w:r w:rsidRPr="00D91FC5">
              <w:t xml:space="preserve"> </w:t>
            </w:r>
          </w:p>
        </w:tc>
        <w:tc>
          <w:tcPr>
            <w:tcW w:w="1839" w:type="dxa"/>
            <w:tcBorders>
              <w:top w:val="nil"/>
              <w:left w:val="nil"/>
              <w:bottom w:val="nil"/>
              <w:right w:val="nil"/>
            </w:tcBorders>
            <w:tcMar>
              <w:top w:w="128" w:type="dxa"/>
              <w:left w:w="43" w:type="dxa"/>
              <w:bottom w:w="43" w:type="dxa"/>
              <w:right w:w="43" w:type="dxa"/>
            </w:tcMar>
            <w:vAlign w:val="bottom"/>
          </w:tcPr>
          <w:p w14:paraId="042491CA" w14:textId="77777777" w:rsidR="005460EB" w:rsidRPr="00D91FC5" w:rsidRDefault="00D91FC5" w:rsidP="00D91FC5">
            <w:r w:rsidRPr="00D91FC5">
              <w:t>40</w:t>
            </w:r>
          </w:p>
        </w:tc>
      </w:tr>
      <w:tr w:rsidR="005460EB" w:rsidRPr="00D91FC5" w14:paraId="23A911FD" w14:textId="77777777" w:rsidTr="00D91FC5">
        <w:trPr>
          <w:trHeight w:val="380"/>
        </w:trPr>
        <w:tc>
          <w:tcPr>
            <w:tcW w:w="1300" w:type="dxa"/>
            <w:tcBorders>
              <w:top w:val="nil"/>
              <w:left w:val="nil"/>
              <w:bottom w:val="nil"/>
              <w:right w:val="nil"/>
            </w:tcBorders>
            <w:tcMar>
              <w:top w:w="128" w:type="dxa"/>
              <w:left w:w="43" w:type="dxa"/>
              <w:bottom w:w="43" w:type="dxa"/>
              <w:right w:w="43" w:type="dxa"/>
            </w:tcMar>
          </w:tcPr>
          <w:p w14:paraId="485FC5F9" w14:textId="77777777" w:rsidR="005460EB" w:rsidRPr="00D91FC5" w:rsidRDefault="00D91FC5" w:rsidP="00D91FC5">
            <w:r w:rsidRPr="00D91FC5">
              <w:t xml:space="preserve"> </w:t>
            </w:r>
          </w:p>
        </w:tc>
        <w:tc>
          <w:tcPr>
            <w:tcW w:w="5200" w:type="dxa"/>
            <w:tcBorders>
              <w:top w:val="nil"/>
              <w:left w:val="nil"/>
              <w:bottom w:val="nil"/>
              <w:right w:val="nil"/>
            </w:tcBorders>
            <w:tcMar>
              <w:top w:w="128" w:type="dxa"/>
              <w:left w:w="43" w:type="dxa"/>
              <w:bottom w:w="43" w:type="dxa"/>
              <w:right w:w="43" w:type="dxa"/>
            </w:tcMar>
          </w:tcPr>
          <w:p w14:paraId="1D3ACC3B" w14:textId="77777777" w:rsidR="005460EB" w:rsidRPr="00D91FC5" w:rsidRDefault="00D91FC5" w:rsidP="00D91FC5">
            <w:r w:rsidRPr="00D91FC5">
              <w:t>Gange</w:t>
            </w:r>
          </w:p>
        </w:tc>
        <w:tc>
          <w:tcPr>
            <w:tcW w:w="1300" w:type="dxa"/>
            <w:tcBorders>
              <w:top w:val="nil"/>
              <w:left w:val="nil"/>
              <w:bottom w:val="nil"/>
              <w:right w:val="nil"/>
            </w:tcBorders>
            <w:tcMar>
              <w:top w:w="128" w:type="dxa"/>
              <w:left w:w="43" w:type="dxa"/>
              <w:bottom w:w="43" w:type="dxa"/>
              <w:right w:w="43" w:type="dxa"/>
            </w:tcMar>
            <w:vAlign w:val="bottom"/>
          </w:tcPr>
          <w:p w14:paraId="73B9C70D" w14:textId="77777777" w:rsidR="005460EB" w:rsidRPr="00D91FC5" w:rsidRDefault="00D91FC5" w:rsidP="00D91FC5">
            <w:r w:rsidRPr="00D91FC5">
              <w:t xml:space="preserve"> </w:t>
            </w:r>
          </w:p>
        </w:tc>
        <w:tc>
          <w:tcPr>
            <w:tcW w:w="1839" w:type="dxa"/>
            <w:tcBorders>
              <w:top w:val="nil"/>
              <w:left w:val="nil"/>
              <w:bottom w:val="nil"/>
              <w:right w:val="nil"/>
            </w:tcBorders>
            <w:tcMar>
              <w:top w:w="128" w:type="dxa"/>
              <w:left w:w="43" w:type="dxa"/>
              <w:bottom w:w="43" w:type="dxa"/>
              <w:right w:w="43" w:type="dxa"/>
            </w:tcMar>
            <w:vAlign w:val="bottom"/>
          </w:tcPr>
          <w:p w14:paraId="391632D6" w14:textId="77777777" w:rsidR="005460EB" w:rsidRPr="00D91FC5" w:rsidRDefault="00D91FC5" w:rsidP="00D91FC5">
            <w:r w:rsidRPr="00D91FC5">
              <w:t>420</w:t>
            </w:r>
          </w:p>
        </w:tc>
      </w:tr>
      <w:tr w:rsidR="005460EB" w:rsidRPr="00D91FC5" w14:paraId="79D7DBE6" w14:textId="77777777" w:rsidTr="00D91FC5">
        <w:trPr>
          <w:trHeight w:val="380"/>
        </w:trPr>
        <w:tc>
          <w:tcPr>
            <w:tcW w:w="1300" w:type="dxa"/>
            <w:tcBorders>
              <w:top w:val="nil"/>
              <w:left w:val="nil"/>
              <w:bottom w:val="nil"/>
              <w:right w:val="nil"/>
            </w:tcBorders>
            <w:tcMar>
              <w:top w:w="128" w:type="dxa"/>
              <w:left w:w="43" w:type="dxa"/>
              <w:bottom w:w="43" w:type="dxa"/>
              <w:right w:w="43" w:type="dxa"/>
            </w:tcMar>
          </w:tcPr>
          <w:p w14:paraId="2823CD03" w14:textId="77777777" w:rsidR="005460EB" w:rsidRPr="00D91FC5" w:rsidRDefault="00D91FC5" w:rsidP="00D91FC5">
            <w:r w:rsidRPr="00D91FC5">
              <w:t xml:space="preserve"> </w:t>
            </w:r>
          </w:p>
        </w:tc>
        <w:tc>
          <w:tcPr>
            <w:tcW w:w="5200" w:type="dxa"/>
            <w:tcBorders>
              <w:top w:val="nil"/>
              <w:left w:val="nil"/>
              <w:bottom w:val="nil"/>
              <w:right w:val="nil"/>
            </w:tcBorders>
            <w:tcMar>
              <w:top w:w="128" w:type="dxa"/>
              <w:left w:w="43" w:type="dxa"/>
              <w:bottom w:w="43" w:type="dxa"/>
              <w:right w:w="43" w:type="dxa"/>
            </w:tcMar>
          </w:tcPr>
          <w:p w14:paraId="007CA51D" w14:textId="77777777" w:rsidR="005460EB" w:rsidRPr="00D91FC5" w:rsidRDefault="00D91FC5" w:rsidP="00D91FC5">
            <w:r w:rsidRPr="00D91FC5">
              <w:t>Sykkel</w:t>
            </w:r>
          </w:p>
        </w:tc>
        <w:tc>
          <w:tcPr>
            <w:tcW w:w="1300" w:type="dxa"/>
            <w:tcBorders>
              <w:top w:val="nil"/>
              <w:left w:val="nil"/>
              <w:bottom w:val="nil"/>
              <w:right w:val="nil"/>
            </w:tcBorders>
            <w:tcMar>
              <w:top w:w="128" w:type="dxa"/>
              <w:left w:w="43" w:type="dxa"/>
              <w:bottom w:w="43" w:type="dxa"/>
              <w:right w:w="43" w:type="dxa"/>
            </w:tcMar>
            <w:vAlign w:val="bottom"/>
          </w:tcPr>
          <w:p w14:paraId="48D705C7" w14:textId="77777777" w:rsidR="005460EB" w:rsidRPr="00D91FC5" w:rsidRDefault="00D91FC5" w:rsidP="00D91FC5">
            <w:r w:rsidRPr="00D91FC5">
              <w:t xml:space="preserve"> </w:t>
            </w:r>
          </w:p>
        </w:tc>
        <w:tc>
          <w:tcPr>
            <w:tcW w:w="1839" w:type="dxa"/>
            <w:tcBorders>
              <w:top w:val="nil"/>
              <w:left w:val="nil"/>
              <w:bottom w:val="nil"/>
              <w:right w:val="nil"/>
            </w:tcBorders>
            <w:tcMar>
              <w:top w:w="128" w:type="dxa"/>
              <w:left w:w="43" w:type="dxa"/>
              <w:bottom w:w="43" w:type="dxa"/>
              <w:right w:w="43" w:type="dxa"/>
            </w:tcMar>
            <w:vAlign w:val="bottom"/>
          </w:tcPr>
          <w:p w14:paraId="7C057EA1" w14:textId="77777777" w:rsidR="005460EB" w:rsidRPr="00D91FC5" w:rsidRDefault="00D91FC5" w:rsidP="00D91FC5">
            <w:r w:rsidRPr="00D91FC5">
              <w:t>240</w:t>
            </w:r>
          </w:p>
        </w:tc>
      </w:tr>
      <w:tr w:rsidR="005460EB" w:rsidRPr="00D91FC5" w14:paraId="4561C7A7" w14:textId="77777777" w:rsidTr="00D91FC5">
        <w:trPr>
          <w:trHeight w:val="380"/>
        </w:trPr>
        <w:tc>
          <w:tcPr>
            <w:tcW w:w="1300" w:type="dxa"/>
            <w:tcBorders>
              <w:top w:val="nil"/>
              <w:left w:val="nil"/>
              <w:bottom w:val="single" w:sz="4" w:space="0" w:color="000000"/>
              <w:right w:val="nil"/>
            </w:tcBorders>
            <w:tcMar>
              <w:top w:w="128" w:type="dxa"/>
              <w:left w:w="43" w:type="dxa"/>
              <w:bottom w:w="43" w:type="dxa"/>
              <w:right w:w="43" w:type="dxa"/>
            </w:tcMar>
          </w:tcPr>
          <w:p w14:paraId="691BF8AB" w14:textId="77777777" w:rsidR="005460EB" w:rsidRPr="00D91FC5" w:rsidRDefault="00D91FC5" w:rsidP="00D91FC5">
            <w:r w:rsidRPr="00D91FC5">
              <w:lastRenderedPageBreak/>
              <w:t xml:space="preserve"> </w:t>
            </w:r>
          </w:p>
        </w:tc>
        <w:tc>
          <w:tcPr>
            <w:tcW w:w="5200" w:type="dxa"/>
            <w:tcBorders>
              <w:top w:val="nil"/>
              <w:left w:val="nil"/>
              <w:bottom w:val="single" w:sz="4" w:space="0" w:color="000000"/>
              <w:right w:val="nil"/>
            </w:tcBorders>
            <w:tcMar>
              <w:top w:w="128" w:type="dxa"/>
              <w:left w:w="43" w:type="dxa"/>
              <w:bottom w:w="43" w:type="dxa"/>
              <w:right w:w="43" w:type="dxa"/>
            </w:tcMar>
          </w:tcPr>
          <w:p w14:paraId="711FAA89" w14:textId="77777777" w:rsidR="005460EB" w:rsidRPr="00D91FC5" w:rsidRDefault="00D91FC5" w:rsidP="00D91FC5">
            <w:r w:rsidRPr="00D91FC5">
              <w:t xml:space="preserve">Mindre tiltak kollektiv </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6DE319E" w14:textId="77777777" w:rsidR="005460EB" w:rsidRPr="00D91FC5" w:rsidRDefault="00D91FC5" w:rsidP="00D91FC5">
            <w:r w:rsidRPr="00D91FC5">
              <w:t xml:space="preserve"> </w:t>
            </w:r>
          </w:p>
        </w:tc>
        <w:tc>
          <w:tcPr>
            <w:tcW w:w="1839" w:type="dxa"/>
            <w:tcBorders>
              <w:top w:val="nil"/>
              <w:left w:val="nil"/>
              <w:bottom w:val="single" w:sz="4" w:space="0" w:color="000000"/>
              <w:right w:val="nil"/>
            </w:tcBorders>
            <w:tcMar>
              <w:top w:w="128" w:type="dxa"/>
              <w:left w:w="43" w:type="dxa"/>
              <w:bottom w:w="43" w:type="dxa"/>
              <w:right w:w="43" w:type="dxa"/>
            </w:tcMar>
            <w:vAlign w:val="bottom"/>
          </w:tcPr>
          <w:p w14:paraId="7522714F" w14:textId="77777777" w:rsidR="005460EB" w:rsidRPr="00D91FC5" w:rsidRDefault="00D91FC5" w:rsidP="00D91FC5">
            <w:r w:rsidRPr="00D91FC5">
              <w:t>220</w:t>
            </w:r>
          </w:p>
        </w:tc>
      </w:tr>
      <w:tr w:rsidR="005460EB" w:rsidRPr="00D91FC5" w14:paraId="7904BCDE" w14:textId="77777777" w:rsidTr="00D91FC5">
        <w:trPr>
          <w:trHeight w:val="380"/>
        </w:trPr>
        <w:tc>
          <w:tcPr>
            <w:tcW w:w="13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5335377F" w14:textId="77777777" w:rsidR="005460EB" w:rsidRPr="00D91FC5" w:rsidRDefault="00D91FC5" w:rsidP="00D91FC5">
            <w:r w:rsidRPr="00D91FC5">
              <w:t xml:space="preserve"> </w:t>
            </w:r>
          </w:p>
        </w:tc>
        <w:tc>
          <w:tcPr>
            <w:tcW w:w="52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3B9ED735" w14:textId="77777777" w:rsidR="005460EB" w:rsidRPr="00D91FC5" w:rsidRDefault="00D91FC5" w:rsidP="00D91FC5">
            <w:r w:rsidRPr="00D91FC5">
              <w:t>SUM TOTALT</w:t>
            </w:r>
          </w:p>
        </w:tc>
        <w:tc>
          <w:tcPr>
            <w:tcW w:w="13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7B2DE73" w14:textId="77777777" w:rsidR="005460EB" w:rsidRPr="00D91FC5" w:rsidRDefault="00D91FC5" w:rsidP="00D91FC5">
            <w:r w:rsidRPr="00D91FC5">
              <w:t xml:space="preserve"> </w:t>
            </w:r>
          </w:p>
        </w:tc>
        <w:tc>
          <w:tcPr>
            <w:tcW w:w="1839"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40CC596" w14:textId="77777777" w:rsidR="005460EB" w:rsidRPr="00D91FC5" w:rsidRDefault="00D91FC5" w:rsidP="00D91FC5">
            <w:r w:rsidRPr="00D91FC5">
              <w:t>7 490</w:t>
            </w:r>
          </w:p>
        </w:tc>
      </w:tr>
    </w:tbl>
    <w:p w14:paraId="1EE000CE" w14:textId="77777777" w:rsidR="005460EB" w:rsidRPr="00D91FC5" w:rsidRDefault="00D91FC5" w:rsidP="00D91FC5">
      <w:pPr>
        <w:pStyle w:val="tabell-noter"/>
      </w:pPr>
      <w:r w:rsidRPr="00D91FC5">
        <w:rPr>
          <w:rStyle w:val="skrift-hevet"/>
        </w:rPr>
        <w:t>1</w:t>
      </w:r>
      <w:r w:rsidRPr="00D91FC5">
        <w:tab/>
        <w:t>Oppgitt finansieringsbehov er kostnad for prosjektet fratrukket statlig bevilgning og bompenger i perioden 2021–2023.</w:t>
      </w:r>
    </w:p>
    <w:p w14:paraId="128BB083" w14:textId="3F7E98BC" w:rsidR="005460EB" w:rsidRPr="00D91FC5" w:rsidRDefault="00D91FC5" w:rsidP="00D91FC5">
      <w:r>
        <w:rPr>
          <w:noProof/>
        </w:rPr>
        <w:drawing>
          <wp:inline distT="0" distB="0" distL="0" distR="0" wp14:anchorId="0B63760F" wp14:editId="21983AD9">
            <wp:extent cx="4814814" cy="6867525"/>
            <wp:effectExtent l="0" t="0" r="508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22168" cy="6878015"/>
                    </a:xfrm>
                    <a:prstGeom prst="rect">
                      <a:avLst/>
                    </a:prstGeom>
                    <a:noFill/>
                    <a:ln>
                      <a:noFill/>
                    </a:ln>
                  </pic:spPr>
                </pic:pic>
              </a:graphicData>
            </a:graphic>
          </wp:inline>
        </w:drawing>
      </w:r>
    </w:p>
    <w:p w14:paraId="13FF449E" w14:textId="77777777" w:rsidR="005460EB" w:rsidRPr="00D91FC5" w:rsidRDefault="00D91FC5" w:rsidP="00D91FC5">
      <w:pPr>
        <w:pStyle w:val="figur-tittel"/>
        <w:numPr>
          <w:ilvl w:val="5"/>
          <w:numId w:val="46"/>
        </w:numPr>
      </w:pPr>
      <w:r w:rsidRPr="00D91FC5">
        <w:t>Prioriterte prosjekter og tiltak i Samferdselspakke for Kristiansandsregionen fase 3</w:t>
      </w:r>
    </w:p>
    <w:p w14:paraId="42F82FA0" w14:textId="77777777" w:rsidR="005460EB" w:rsidRPr="00D91FC5" w:rsidRDefault="00D91FC5" w:rsidP="00D91FC5">
      <w:r w:rsidRPr="00D91FC5">
        <w:lastRenderedPageBreak/>
        <w:t>I omtalen av prosjektene i porteføljen er det gjort et skille mellom vei-, kollektiv-, sykkel- og gangetiltak selv om veitiltakene også inneholder tiltak for kollektiv, sykkel og gange. Nedenfor gis det en omtale av de mest sentrale prosjektene i porteføljen med planstatus.</w:t>
      </w:r>
    </w:p>
    <w:p w14:paraId="4647D8E1" w14:textId="77777777" w:rsidR="005460EB" w:rsidRPr="00D91FC5" w:rsidRDefault="00D91FC5" w:rsidP="00D91FC5">
      <w:pPr>
        <w:pStyle w:val="avsnitt-tittel"/>
      </w:pPr>
      <w:r w:rsidRPr="00D91FC5">
        <w:t>Veitiltak</w:t>
      </w:r>
    </w:p>
    <w:p w14:paraId="4D57FBB7" w14:textId="77777777" w:rsidR="005460EB" w:rsidRPr="00D91FC5" w:rsidRDefault="00D91FC5" w:rsidP="00D91FC5">
      <w:pPr>
        <w:pStyle w:val="avsnitt-undertittel"/>
      </w:pPr>
      <w:r w:rsidRPr="00D91FC5">
        <w:t>E18/E39 Gartnerløkka-Kolsdalen</w:t>
      </w:r>
    </w:p>
    <w:p w14:paraId="43607C5D" w14:textId="77777777" w:rsidR="005460EB" w:rsidRPr="00D91FC5" w:rsidRDefault="00D91FC5" w:rsidP="00D91FC5">
      <w:r w:rsidRPr="00D91FC5">
        <w:t xml:space="preserve">Prosjektet videreføres fra Samferdselspakke for Kristiansandsregionen fase 2, jf. Prop. 95 S (2020–2021) og </w:t>
      </w:r>
      <w:proofErr w:type="spellStart"/>
      <w:r w:rsidRPr="00D91FC5">
        <w:t>Innst</w:t>
      </w:r>
      <w:proofErr w:type="spellEnd"/>
      <w:r w:rsidRPr="00D91FC5">
        <w:t xml:space="preserve">. 320 S (2020–2021). Kostnadsrammen for E18/E39 Gartnerløkka-Kolsdalen ble vedtatt av Stortinget gjennom behandlingen av Prop. 2 S (2021–2022) </w:t>
      </w:r>
      <w:proofErr w:type="spellStart"/>
      <w:r w:rsidRPr="00D91FC5">
        <w:rPr>
          <w:rStyle w:val="kursiv"/>
        </w:rPr>
        <w:t>Endringar</w:t>
      </w:r>
      <w:proofErr w:type="spellEnd"/>
      <w:r w:rsidRPr="00D91FC5">
        <w:rPr>
          <w:rStyle w:val="kursiv"/>
        </w:rPr>
        <w:t xml:space="preserve"> i statsbudsjettet 2021 under Samferdselsdepartementet (driftskreditt til Nye Veier AS og kostnadsrammer) og revisjon av bompengepakke (fylkesveg)</w:t>
      </w:r>
      <w:r w:rsidRPr="00D91FC5">
        <w:t xml:space="preserve"> jf. </w:t>
      </w:r>
      <w:proofErr w:type="spellStart"/>
      <w:r w:rsidRPr="00D91FC5">
        <w:t>Innst</w:t>
      </w:r>
      <w:proofErr w:type="spellEnd"/>
      <w:r w:rsidRPr="00D91FC5">
        <w:t>. 79 S (2021–2022).</w:t>
      </w:r>
    </w:p>
    <w:p w14:paraId="678FD04D" w14:textId="77777777" w:rsidR="005460EB" w:rsidRPr="00D91FC5" w:rsidRDefault="00D91FC5" w:rsidP="00D91FC5">
      <w:r w:rsidRPr="00D91FC5">
        <w:t>Forberedende arbeider startet sommeren 2021, og byggeperioden er estimert til om lag seks år. Finansieringsbehovet til prosjektet er oppgitt i tabell 4.1. Det er fratrukket statlig bevilgning og bompengebidrag i perioden 2021–2023.</w:t>
      </w:r>
    </w:p>
    <w:p w14:paraId="133715FB" w14:textId="77777777" w:rsidR="005460EB" w:rsidRPr="00D91FC5" w:rsidRDefault="00D91FC5" w:rsidP="00D91FC5">
      <w:r w:rsidRPr="00D91FC5">
        <w:t xml:space="preserve">Prosjektet omfatter bygging av ny E18/E39 med nye kryss ved Vestre </w:t>
      </w:r>
      <w:proofErr w:type="spellStart"/>
      <w:r w:rsidRPr="00D91FC5">
        <w:t>Strandgate</w:t>
      </w:r>
      <w:proofErr w:type="spellEnd"/>
      <w:r w:rsidRPr="00D91FC5">
        <w:t>, ferjeterminalen og rv. 9, del av ny Havnegate med adkomst til containerhavn, prioriterte løsninger for kollektivtransport og gjennomgående sykkelekspressvei. Prosjektet bidrar til sammenhengende standard, løsninger for kollektivtransport, sykkel og gange og bedre fordeling av trafikken i Kristiansand sentrum.</w:t>
      </w:r>
    </w:p>
    <w:p w14:paraId="43530943" w14:textId="77777777" w:rsidR="005460EB" w:rsidRPr="00D91FC5" w:rsidRDefault="00D91FC5" w:rsidP="00D91FC5">
      <w:r w:rsidRPr="00D91FC5">
        <w:t>Prosjektet legger til rette for videreføring av Havnegata frem til containerhavn syd og vest i Kvadraturen (Silokaia/Odderøya).</w:t>
      </w:r>
    </w:p>
    <w:p w14:paraId="63972954" w14:textId="77777777" w:rsidR="005460EB" w:rsidRPr="00D91FC5" w:rsidRDefault="00D91FC5" w:rsidP="00D91FC5">
      <w:pPr>
        <w:pStyle w:val="avsnitt-undertittel"/>
      </w:pPr>
      <w:r w:rsidRPr="00D91FC5">
        <w:t xml:space="preserve">Fv. 471 Havnegata (og Vestre </w:t>
      </w:r>
      <w:proofErr w:type="spellStart"/>
      <w:r w:rsidRPr="00D91FC5">
        <w:t>Strandgate</w:t>
      </w:r>
      <w:proofErr w:type="spellEnd"/>
      <w:r w:rsidRPr="00D91FC5">
        <w:t>)</w:t>
      </w:r>
    </w:p>
    <w:p w14:paraId="39195B20" w14:textId="77777777" w:rsidR="005460EB" w:rsidRPr="00D91FC5" w:rsidRDefault="00D91FC5" w:rsidP="00D91FC5">
      <w:r w:rsidRPr="00D91FC5">
        <w:t xml:space="preserve">Ny Havnegate vil avlaste Vestre </w:t>
      </w:r>
      <w:proofErr w:type="spellStart"/>
      <w:r w:rsidRPr="00D91FC5">
        <w:t>Strandgate</w:t>
      </w:r>
      <w:proofErr w:type="spellEnd"/>
      <w:r w:rsidRPr="00D91FC5">
        <w:t xml:space="preserve">, gi bedre fremkommelighet for kollektivtransporten, bedre forholdene for gående og syklende og bidra til byutvikling i Vestre havn. Videre vil ny Havnegate gi effektiv adkomst til containerhavna for næringstrafikken og god atkomst til indre deler av sentrum. Omlegging av </w:t>
      </w:r>
      <w:proofErr w:type="spellStart"/>
      <w:r w:rsidRPr="00D91FC5">
        <w:t>busstraséen</w:t>
      </w:r>
      <w:proofErr w:type="spellEnd"/>
      <w:r w:rsidRPr="00D91FC5">
        <w:t xml:space="preserve"> fra Henrik Wergelandsgate til Dronningens gate for østgående trafikk, vil sammen med nye løsninger for Gartnerløkka, Vestre </w:t>
      </w:r>
      <w:proofErr w:type="spellStart"/>
      <w:r w:rsidRPr="00D91FC5">
        <w:t>Strandgate</w:t>
      </w:r>
      <w:proofErr w:type="spellEnd"/>
      <w:r w:rsidRPr="00D91FC5">
        <w:t xml:space="preserve"> og ny Havnegate gi et mer oversiktlig kjøremønster. Reguleringsplan for prosjektet ble vedtatt i 2018.</w:t>
      </w:r>
    </w:p>
    <w:p w14:paraId="1CC9ABC6" w14:textId="77777777" w:rsidR="005460EB" w:rsidRPr="00D91FC5" w:rsidRDefault="00D91FC5" w:rsidP="00D91FC5">
      <w:pPr>
        <w:pStyle w:val="avsnitt-undertittel"/>
      </w:pPr>
      <w:r w:rsidRPr="00D91FC5">
        <w:t>Fv. 456/457 Kjoskrysset</w:t>
      </w:r>
    </w:p>
    <w:p w14:paraId="7FCF99E7" w14:textId="77777777" w:rsidR="005460EB" w:rsidRPr="00D91FC5" w:rsidRDefault="00D91FC5" w:rsidP="00D91FC5">
      <w:r w:rsidRPr="00D91FC5">
        <w:t xml:space="preserve">Dagens Kjoskryss bygges om fra et </w:t>
      </w:r>
      <w:proofErr w:type="spellStart"/>
      <w:r w:rsidRPr="00D91FC5">
        <w:t>t-kryss</w:t>
      </w:r>
      <w:proofErr w:type="spellEnd"/>
      <w:r w:rsidRPr="00D91FC5">
        <w:t xml:space="preserve"> med kryssing i plan til en rundkjøring med gange- og sykkelbru over. Tiltaket vil gi bedre trafikkavvikling, spesielt for kollektivtransport. Tiltaket vil også gi bedre trafikksikkerhet, særlig for gående og syklende. Reguleringsplan for prosjektet ble vedtatt i 2019.</w:t>
      </w:r>
    </w:p>
    <w:p w14:paraId="5A501DFD" w14:textId="77777777" w:rsidR="005460EB" w:rsidRPr="00D91FC5" w:rsidRDefault="00D91FC5" w:rsidP="00D91FC5">
      <w:pPr>
        <w:pStyle w:val="avsnitt-tittel"/>
      </w:pPr>
      <w:r w:rsidRPr="00D91FC5">
        <w:t>Kollektivtiltak</w:t>
      </w:r>
    </w:p>
    <w:p w14:paraId="4E9B627A" w14:textId="77777777" w:rsidR="005460EB" w:rsidRPr="00D91FC5" w:rsidRDefault="00D91FC5" w:rsidP="00D91FC5">
      <w:r w:rsidRPr="00D91FC5">
        <w:t xml:space="preserve">Prosjektporteføljen inneholder infrastrukturtiltak for kollektivtransport under to hovedsatsinger. Den ene hovedsatsingen er tiltak for å fjerne flaskehalser og sikre full fremkommelighet på </w:t>
      </w:r>
      <w:r w:rsidRPr="00D91FC5">
        <w:lastRenderedPageBreak/>
        <w:t xml:space="preserve">bussens </w:t>
      </w:r>
      <w:proofErr w:type="spellStart"/>
      <w:r w:rsidRPr="00D91FC5">
        <w:t>hovedtrasé</w:t>
      </w:r>
      <w:proofErr w:type="spellEnd"/>
      <w:r w:rsidRPr="00D91FC5">
        <w:t xml:space="preserve">. Tiltakene skal bidra til å øke bussens attraktivitet. Den andre hovedsatsingen er tiltak for å etablere en indre </w:t>
      </w:r>
      <w:proofErr w:type="spellStart"/>
      <w:r w:rsidRPr="00D91FC5">
        <w:t>bussring</w:t>
      </w:r>
      <w:proofErr w:type="spellEnd"/>
      <w:r w:rsidRPr="00D91FC5">
        <w:t xml:space="preserve"> i Kristiansand. </w:t>
      </w:r>
      <w:proofErr w:type="spellStart"/>
      <w:r w:rsidRPr="00D91FC5">
        <w:t>Bussringen</w:t>
      </w:r>
      <w:proofErr w:type="spellEnd"/>
      <w:r w:rsidRPr="00D91FC5">
        <w:t xml:space="preserve"> skal legge til rette for et nytt og godt kollektivtilbud mellom befolkningstette områder og viktige </w:t>
      </w:r>
      <w:proofErr w:type="spellStart"/>
      <w:r w:rsidRPr="00D91FC5">
        <w:t>målpunkt</w:t>
      </w:r>
      <w:proofErr w:type="spellEnd"/>
      <w:r w:rsidRPr="00D91FC5">
        <w:t>. Det legges ellers opp til å etablere kollektivterminaler i de omkringliggende kommunesentrene og innfartsparkeringer på sentrale innfartsårer.</w:t>
      </w:r>
    </w:p>
    <w:p w14:paraId="3A1DCDEB" w14:textId="77777777" w:rsidR="005460EB" w:rsidRPr="00D91FC5" w:rsidRDefault="00D91FC5" w:rsidP="00D91FC5">
      <w:pPr>
        <w:pStyle w:val="avsnitt-undertittel"/>
      </w:pPr>
      <w:proofErr w:type="spellStart"/>
      <w:r w:rsidRPr="00D91FC5">
        <w:t>Hovedtraséen</w:t>
      </w:r>
      <w:proofErr w:type="spellEnd"/>
      <w:r w:rsidRPr="00D91FC5">
        <w:t xml:space="preserve"> for buss</w:t>
      </w:r>
    </w:p>
    <w:p w14:paraId="247183EB" w14:textId="77777777" w:rsidR="005460EB" w:rsidRPr="00D91FC5" w:rsidRDefault="00D91FC5" w:rsidP="00D91FC5">
      <w:proofErr w:type="spellStart"/>
      <w:r w:rsidRPr="00D91FC5">
        <w:t>Hovedtraséen</w:t>
      </w:r>
      <w:proofErr w:type="spellEnd"/>
      <w:r w:rsidRPr="00D91FC5">
        <w:t xml:space="preserve"> for buss er definert som strekningen mellom </w:t>
      </w:r>
      <w:proofErr w:type="spellStart"/>
      <w:r w:rsidRPr="00D91FC5">
        <w:t>Hannevika</w:t>
      </w:r>
      <w:proofErr w:type="spellEnd"/>
      <w:r w:rsidRPr="00D91FC5">
        <w:t xml:space="preserve"> i vest og </w:t>
      </w:r>
      <w:proofErr w:type="spellStart"/>
      <w:r w:rsidRPr="00D91FC5">
        <w:t>Rona</w:t>
      </w:r>
      <w:proofErr w:type="spellEnd"/>
      <w:r w:rsidRPr="00D91FC5">
        <w:t xml:space="preserve"> i øst. Den største flaskehalsen for kollektivtransporten er gjennom Kvadraturen, fra Gartnerløkka og forbi Lund torv hvor forsinkelser påvirker hele kollektivsystemet. Prosjektene E18/E39 Gartnerløkka-Kolsdalen og ny Havnegate og Vestre </w:t>
      </w:r>
      <w:proofErr w:type="spellStart"/>
      <w:r w:rsidRPr="00D91FC5">
        <w:t>Strandgate</w:t>
      </w:r>
      <w:proofErr w:type="spellEnd"/>
      <w:r w:rsidRPr="00D91FC5">
        <w:t xml:space="preserve"> vil være viktige bidrag for å øke bussens fremkommelighet til Kvadraturen. Det er videre lagt opp til tiltak i sentrale gater i Kvadraturen der kollektivtransporten skal prioriteres på bekostning av annen trafikk. Samlet vil tiltakene gi betydelig forbedret fremkommelighet for kollektivtransport gjennom Kvadraturen.</w:t>
      </w:r>
    </w:p>
    <w:p w14:paraId="31DE9627" w14:textId="77777777" w:rsidR="005460EB" w:rsidRPr="00D91FC5" w:rsidRDefault="00D91FC5" w:rsidP="00D91FC5">
      <w:pPr>
        <w:pStyle w:val="avsnitt-undertittel"/>
      </w:pPr>
      <w:proofErr w:type="spellStart"/>
      <w:r w:rsidRPr="00D91FC5">
        <w:t>Bussringen</w:t>
      </w:r>
      <w:proofErr w:type="spellEnd"/>
    </w:p>
    <w:p w14:paraId="43333075" w14:textId="77777777" w:rsidR="005460EB" w:rsidRPr="00D91FC5" w:rsidRDefault="00D91FC5" w:rsidP="00D91FC5">
      <w:proofErr w:type="spellStart"/>
      <w:r w:rsidRPr="00D91FC5">
        <w:t>Bussringen</w:t>
      </w:r>
      <w:proofErr w:type="spellEnd"/>
      <w:r w:rsidRPr="00D91FC5">
        <w:t xml:space="preserve"> vil knytte sammen Kvadraturen, sykehuset på </w:t>
      </w:r>
      <w:proofErr w:type="spellStart"/>
      <w:r w:rsidRPr="00D91FC5">
        <w:t>Eg</w:t>
      </w:r>
      <w:proofErr w:type="spellEnd"/>
      <w:r w:rsidRPr="00D91FC5">
        <w:t xml:space="preserve">, Universitetet i Agder og Lund bydel. Gjennom å tilrettelegge for nye byttemuligheter, vil </w:t>
      </w:r>
      <w:proofErr w:type="spellStart"/>
      <w:r w:rsidRPr="00D91FC5">
        <w:t>bussringen</w:t>
      </w:r>
      <w:proofErr w:type="spellEnd"/>
      <w:r w:rsidRPr="00D91FC5">
        <w:t xml:space="preserve"> effektivisere reiser med de øvrige gjennomgående busslinjene til og fra </w:t>
      </w:r>
      <w:proofErr w:type="spellStart"/>
      <w:r w:rsidRPr="00D91FC5">
        <w:t>bussringen</w:t>
      </w:r>
      <w:proofErr w:type="spellEnd"/>
      <w:r w:rsidRPr="00D91FC5">
        <w:t xml:space="preserve"> sitt dekningsområde. Ny bru over Otra ved </w:t>
      </w:r>
      <w:proofErr w:type="spellStart"/>
      <w:r w:rsidRPr="00D91FC5">
        <w:t>Eg</w:t>
      </w:r>
      <w:proofErr w:type="spellEnd"/>
      <w:r w:rsidRPr="00D91FC5">
        <w:t xml:space="preserve"> er en forutsetning for å få på plass en indre </w:t>
      </w:r>
      <w:proofErr w:type="spellStart"/>
      <w:r w:rsidRPr="00D91FC5">
        <w:t>bussring</w:t>
      </w:r>
      <w:proofErr w:type="spellEnd"/>
      <w:r w:rsidRPr="00D91FC5">
        <w:t xml:space="preserve">. Brua er særlig viktig for å legge til rette for et godt kollektivtilbud mellom befolkningstette områder og viktige </w:t>
      </w:r>
      <w:proofErr w:type="spellStart"/>
      <w:r w:rsidRPr="00D91FC5">
        <w:t>målpunkt</w:t>
      </w:r>
      <w:proofErr w:type="spellEnd"/>
      <w:r w:rsidRPr="00D91FC5">
        <w:t xml:space="preserve"> i Kristiansand. Den vil også styrke sykehusets beredskap og sikre tilgjengeligheten ved hendelser som stenger E18 </w:t>
      </w:r>
      <w:proofErr w:type="spellStart"/>
      <w:r w:rsidRPr="00D91FC5">
        <w:t>Baneheitunnelen</w:t>
      </w:r>
      <w:proofErr w:type="spellEnd"/>
      <w:r w:rsidRPr="00D91FC5">
        <w:t xml:space="preserve">. Videre vil brua redusere sykkel- og gangavstand mellom </w:t>
      </w:r>
      <w:proofErr w:type="spellStart"/>
      <w:r w:rsidRPr="00D91FC5">
        <w:t>Eg</w:t>
      </w:r>
      <w:proofErr w:type="spellEnd"/>
      <w:r w:rsidRPr="00D91FC5">
        <w:t xml:space="preserve"> bydel og østsiden av Otra.</w:t>
      </w:r>
    </w:p>
    <w:p w14:paraId="1DD6CDA0" w14:textId="77777777" w:rsidR="005460EB" w:rsidRPr="00D91FC5" w:rsidRDefault="00D91FC5" w:rsidP="00D91FC5">
      <w:pPr>
        <w:pStyle w:val="avsnitt-tittel"/>
      </w:pPr>
      <w:r w:rsidRPr="00D91FC5">
        <w:t>Tiltak for sykkel og gange</w:t>
      </w:r>
    </w:p>
    <w:p w14:paraId="549B33CA" w14:textId="77777777" w:rsidR="005460EB" w:rsidRPr="00D91FC5" w:rsidRDefault="00D91FC5" w:rsidP="00D91FC5">
      <w:r w:rsidRPr="00D91FC5">
        <w:t>Den største satsingen i porteføljen for sykkel og gange er å videreføre utbyggingen av en sykkelekspressvei med fortau fra Vågsbygd i vest til Timenes i øst. Det legges videre opp til å gjennomføre tiltak som skal binde sammen eksisterende sykkelveinett og koble dette til sykkelekspressveien.</w:t>
      </w:r>
    </w:p>
    <w:p w14:paraId="611E9CDB" w14:textId="77777777" w:rsidR="005460EB" w:rsidRPr="00D91FC5" w:rsidRDefault="00D91FC5" w:rsidP="00D91FC5">
      <w:r w:rsidRPr="00D91FC5">
        <w:t>Videre inneholder porteføljen tiltak for sykkel og gange i bydelssentre og kommunesentre. Det er også prioritert mindre tiltak som binder sammen boligområder med kollektivholdeplasser, herunder snarveier for å korte ned gangtid og forenkle adkomst til kollektivsystemet.</w:t>
      </w:r>
    </w:p>
    <w:p w14:paraId="6E745A8B" w14:textId="77777777" w:rsidR="005460EB" w:rsidRPr="00D91FC5" w:rsidRDefault="00D91FC5" w:rsidP="00D91FC5">
      <w:pPr>
        <w:pStyle w:val="avsnitt-undertittel"/>
      </w:pPr>
      <w:r w:rsidRPr="00D91FC5">
        <w:t>Sykkelekspressveien</w:t>
      </w:r>
    </w:p>
    <w:p w14:paraId="00C2704D" w14:textId="77777777" w:rsidR="005460EB" w:rsidRPr="00D91FC5" w:rsidRDefault="00D91FC5" w:rsidP="00D91FC5">
      <w:r w:rsidRPr="00D91FC5">
        <w:t xml:space="preserve">Sykkelekspressveien skal legge til rette for at flere velger å sykle, og at alle typer syklister kan sykle direkte og trafikksikkert. Sykkelekspressveien legger også til rette for gående med eget fortau. Deler av sykkelekspressveien er bygd, men det gjenstår noen etapper for å få en </w:t>
      </w:r>
      <w:proofErr w:type="spellStart"/>
      <w:r w:rsidRPr="00D91FC5">
        <w:t>fullstedig</w:t>
      </w:r>
      <w:proofErr w:type="spellEnd"/>
      <w:r w:rsidRPr="00D91FC5">
        <w:t xml:space="preserve"> akse fra øst til vest. Delstrekningene </w:t>
      </w:r>
      <w:proofErr w:type="spellStart"/>
      <w:r w:rsidRPr="00D91FC5">
        <w:t>Vollevannet</w:t>
      </w:r>
      <w:proofErr w:type="spellEnd"/>
      <w:r w:rsidRPr="00D91FC5">
        <w:t xml:space="preserve">-Oddemarka, Oddemarka-Tordenskioldsgate, </w:t>
      </w:r>
      <w:proofErr w:type="spellStart"/>
      <w:r w:rsidRPr="00D91FC5">
        <w:t>Auglandsbukta</w:t>
      </w:r>
      <w:proofErr w:type="spellEnd"/>
      <w:r w:rsidRPr="00D91FC5">
        <w:t xml:space="preserve">-Kjos og </w:t>
      </w:r>
      <w:proofErr w:type="spellStart"/>
      <w:r w:rsidRPr="00D91FC5">
        <w:t>Lumber-Auglandsbukta</w:t>
      </w:r>
      <w:proofErr w:type="spellEnd"/>
      <w:r w:rsidRPr="00D91FC5">
        <w:t xml:space="preserve"> ligger i prosjektporteføljen. Det er vedtatt kommunedelplan for hele strekningen (2015). For strekningen </w:t>
      </w:r>
      <w:proofErr w:type="spellStart"/>
      <w:r w:rsidRPr="00D91FC5">
        <w:t>Vollevannet</w:t>
      </w:r>
      <w:proofErr w:type="spellEnd"/>
      <w:r w:rsidRPr="00D91FC5">
        <w:t xml:space="preserve">-Oddemarka ble </w:t>
      </w:r>
      <w:r w:rsidRPr="00D91FC5">
        <w:lastRenderedPageBreak/>
        <w:t>reguleringsplanen vedtatt i 2018, mens det er påbegynt arbeid med reguleringsplan for strekningen Oddemarka-Tordenskioldsgate.</w:t>
      </w:r>
    </w:p>
    <w:p w14:paraId="3E5AD95E" w14:textId="77777777" w:rsidR="005460EB" w:rsidRPr="00D91FC5" w:rsidRDefault="00D91FC5" w:rsidP="00D91FC5">
      <w:pPr>
        <w:pStyle w:val="avsnitt-undertittel"/>
      </w:pPr>
      <w:r w:rsidRPr="00D91FC5">
        <w:t xml:space="preserve">Gangeakse </w:t>
      </w:r>
      <w:proofErr w:type="spellStart"/>
      <w:r w:rsidRPr="00D91FC5">
        <w:t>UiA</w:t>
      </w:r>
      <w:proofErr w:type="spellEnd"/>
      <w:r w:rsidRPr="00D91FC5">
        <w:t>-Kvadraturen</w:t>
      </w:r>
    </w:p>
    <w:p w14:paraId="3E51C91C" w14:textId="77777777" w:rsidR="005460EB" w:rsidRPr="00D91FC5" w:rsidRDefault="00D91FC5" w:rsidP="00D91FC5">
      <w:r w:rsidRPr="00D91FC5">
        <w:t>Det er lagt opp til tiltak for gående på strekninger med, eller med potensiale for mange gående. Langs aksen fra Universitetet i Agder (</w:t>
      </w:r>
      <w:proofErr w:type="spellStart"/>
      <w:r w:rsidRPr="00D91FC5">
        <w:t>UiA</w:t>
      </w:r>
      <w:proofErr w:type="spellEnd"/>
      <w:r w:rsidRPr="00D91FC5">
        <w:t>) over Lund og inn i Kvadraturen er det blant annet lagt opp til et stort tiltak for gående. Aksen skal binde bysentrum sammen med universitetet for gående, syklende og kollektivtransport.</w:t>
      </w:r>
    </w:p>
    <w:p w14:paraId="629D13EE" w14:textId="77777777" w:rsidR="005460EB" w:rsidRPr="00D91FC5" w:rsidRDefault="00D91FC5" w:rsidP="00D91FC5">
      <w:pPr>
        <w:pStyle w:val="avsnitt-tittel"/>
      </w:pPr>
      <w:r w:rsidRPr="00D91FC5">
        <w:t>Bomstasjoner og planlegging</w:t>
      </w:r>
    </w:p>
    <w:p w14:paraId="3F128CB8" w14:textId="77777777" w:rsidR="005460EB" w:rsidRPr="00D91FC5" w:rsidRDefault="00D91FC5" w:rsidP="00D91FC5">
      <w:r w:rsidRPr="00D91FC5">
        <w:t>I porteføljen er det satt av midler til planlegging og etablering av nye bomstasjoner, og til å dekke kostnader til å skifte ut dagens bomstasjoner. Det er anslått at om lag 70 pst. av kostnadene knyttet til dette arbeidet vil tilfalle bompengeselskapet Ferde AS og om lag 30 pst. vil tilfalle Statens vegvesen.</w:t>
      </w:r>
    </w:p>
    <w:p w14:paraId="45AD40F7" w14:textId="77777777" w:rsidR="005460EB" w:rsidRPr="00D91FC5" w:rsidRDefault="00D91FC5" w:rsidP="00D91FC5">
      <w:pPr>
        <w:pStyle w:val="avsnitt-tittel"/>
      </w:pPr>
      <w:r w:rsidRPr="00D91FC5">
        <w:t>Administrasjon og kommunikasjon og atferd</w:t>
      </w:r>
    </w:p>
    <w:p w14:paraId="22A22092" w14:textId="77777777" w:rsidR="005460EB" w:rsidRPr="00D91FC5" w:rsidRDefault="00D91FC5" w:rsidP="00D91FC5">
      <w:r w:rsidRPr="00D91FC5">
        <w:t xml:space="preserve">I porteføljen er det satt av midler til administrasjon av </w:t>
      </w:r>
      <w:proofErr w:type="spellStart"/>
      <w:r w:rsidRPr="00D91FC5">
        <w:t>bypakken</w:t>
      </w:r>
      <w:proofErr w:type="spellEnd"/>
      <w:r w:rsidRPr="00D91FC5">
        <w:t xml:space="preserve"> og til kommunikasjon og atferd. Bompenger kan kun benyttes til planlegging av prosjekter i vedtatt portefølje og administrasjon av disse prosjektene. Bompenger kan ikke finansiere arbeid i forbindelse med inngåelse og oppfølging av en eventuell byvekstavtale.</w:t>
      </w:r>
    </w:p>
    <w:p w14:paraId="40C8368A" w14:textId="77777777" w:rsidR="005460EB" w:rsidRPr="00D91FC5" w:rsidRDefault="00D91FC5" w:rsidP="00D91FC5">
      <w:pPr>
        <w:pStyle w:val="Overskrift1"/>
      </w:pPr>
      <w:r w:rsidRPr="00D91FC5">
        <w:t>Trafikkgrunnlag</w:t>
      </w:r>
    </w:p>
    <w:p w14:paraId="5BE11A22" w14:textId="77777777" w:rsidR="005460EB" w:rsidRPr="00D91FC5" w:rsidRDefault="00D91FC5" w:rsidP="00D91FC5">
      <w:r w:rsidRPr="00D91FC5">
        <w:t>Det er benyttet Regional transportmodell (RTM) for å beregne fremtidig trafikk gjennom bomstasjonene i Kristiansand. Trafikken gjennom de eksisterende fem bomstasjoner i Kristiansand har de siste årene vært om lag 56 000 kjøretøy per døgn (ÅDT). Ved etablering av ytterligere 10 bomstasjoner er det beregnet at trafikken som passerer bomstasjonene vil øke til om lag 112 000 kjøretøy per døgn. Andelen kjøretøy i takstgruppe 2 (tunge kjøretøy) er beregnet til om lag 9 pst. av trafikken.</w:t>
      </w:r>
    </w:p>
    <w:p w14:paraId="65B4678F" w14:textId="77777777" w:rsidR="005460EB" w:rsidRPr="00D91FC5" w:rsidRDefault="00D91FC5" w:rsidP="00D91FC5">
      <w:r w:rsidRPr="00D91FC5">
        <w:t xml:space="preserve">Ekstern </w:t>
      </w:r>
      <w:proofErr w:type="spellStart"/>
      <w:r w:rsidRPr="00D91FC5">
        <w:t>kvalitetssikrer</w:t>
      </w:r>
      <w:proofErr w:type="spellEnd"/>
      <w:r w:rsidRPr="00D91FC5">
        <w:t xml:space="preserve"> sine trafikkberegninger gir noe lavere trafikkmengder sammenliknet med beregningene til Statens vegvesen. Det har blant annet bakgrunn i endringer i elbilprognoser, lavere befolkningsprognoser og forbedret kollektivsystem i transportmodellen.</w:t>
      </w:r>
    </w:p>
    <w:p w14:paraId="54F5D7A7" w14:textId="77777777" w:rsidR="005460EB" w:rsidRPr="00D91FC5" w:rsidRDefault="00D91FC5" w:rsidP="00D91FC5">
      <w:r w:rsidRPr="00D91FC5">
        <w:t xml:space="preserve">E18 Ytre ringvei er et delvis bompengefinansiert prosjekt i Nye Veier AS sin portefølje, og omfatter bygging av en ringvei utenfor Kristiansand sentrum. Prosjektet bygges ut i henhold til selskapets porteføljeprioriteringer og er ikke en del av </w:t>
      </w:r>
      <w:proofErr w:type="spellStart"/>
      <w:r w:rsidRPr="00D91FC5">
        <w:t>bypakken</w:t>
      </w:r>
      <w:proofErr w:type="spellEnd"/>
      <w:r w:rsidRPr="00D91FC5">
        <w:t xml:space="preserve">. Fremdriften er foreløpig usikker. Når ringveien eventuelt åpner for trafikk, vil deler av trafikken som i dag går gjennom Kristiansand sentrum overføres til ringveien. Hvor stor </w:t>
      </w:r>
      <w:proofErr w:type="spellStart"/>
      <w:r w:rsidRPr="00D91FC5">
        <w:t>trafikkøverføringen</w:t>
      </w:r>
      <w:proofErr w:type="spellEnd"/>
      <w:r w:rsidRPr="00D91FC5">
        <w:t xml:space="preserve"> vil være er usikkert, og vil blant annet avhenge av takstnivået på bompengene på E18 Ytre ringvei. Basert på Statens vegvesens og ekstern </w:t>
      </w:r>
      <w:proofErr w:type="spellStart"/>
      <w:r w:rsidRPr="00D91FC5">
        <w:t>kvalitetssikrers</w:t>
      </w:r>
      <w:proofErr w:type="spellEnd"/>
      <w:r w:rsidRPr="00D91FC5">
        <w:t xml:space="preserve"> vurderinger, er det i finansieringsanalysen for </w:t>
      </w:r>
      <w:proofErr w:type="spellStart"/>
      <w:r w:rsidRPr="00D91FC5">
        <w:t>bypakken</w:t>
      </w:r>
      <w:proofErr w:type="spellEnd"/>
      <w:r w:rsidRPr="00D91FC5">
        <w:t xml:space="preserve"> lagt til grunn en reduksjon i ÅDT på 15 000 kjøretøy gjennom bomstasjonene i Samferdselspakke </w:t>
      </w:r>
      <w:r w:rsidRPr="00D91FC5">
        <w:lastRenderedPageBreak/>
        <w:t>for Kristiansandsregionen fase 3 ved åpning av prosjektet E18 Ytre ringvei, og at prosjektet åpner for trafikk i 2030.</w:t>
      </w:r>
    </w:p>
    <w:p w14:paraId="765F016C" w14:textId="77777777" w:rsidR="005460EB" w:rsidRPr="00D91FC5" w:rsidRDefault="00D91FC5" w:rsidP="00D91FC5">
      <w:proofErr w:type="spellStart"/>
      <w:r w:rsidRPr="00D91FC5">
        <w:t>Bypakken</w:t>
      </w:r>
      <w:proofErr w:type="spellEnd"/>
      <w:r w:rsidRPr="00D91FC5">
        <w:t xml:space="preserve"> har nullvekstmålet som overordnet mål. Som grunnlag for vurderingen av bompengeinntektene, er det derfor lagt til grunn at det ikke blir vekst i biltrafikken i bompengeperioden. Det er grunn til å regne med at det likevel vil bli noe trafikkvekst siden nullvekstmålet ikke omfatter næringstransport og gjennomgangstrafikk.</w:t>
      </w:r>
    </w:p>
    <w:p w14:paraId="35C691AF" w14:textId="77777777" w:rsidR="005460EB" w:rsidRPr="00D91FC5" w:rsidRDefault="00D91FC5" w:rsidP="00D91FC5">
      <w:r w:rsidRPr="00D91FC5">
        <w:t xml:space="preserve">Byutredningen for Kristiansandsregionen fra 2017 synliggjorde at bompenger i kombinasjon med tiltak for kollektivtransport, syklende og gående er viktig for å nå nullvekstmålet. Bomsystemet som er foreslått i fase 3 av </w:t>
      </w:r>
      <w:proofErr w:type="spellStart"/>
      <w:r w:rsidRPr="00D91FC5">
        <w:t>bypakken</w:t>
      </w:r>
      <w:proofErr w:type="spellEnd"/>
      <w:r w:rsidRPr="00D91FC5">
        <w:t xml:space="preserve"> vil dekke flere transportstrømmer enn dagens bomsystem, ved å ha bomstasjoner rundt Sørlandsparken, tettere bomsnitt og bomstasjoner nærmere sentrum. Samtidig vil det bli gjennomført tiltak som vil gi store forbedringer for kollektiv, sykkel og gange som vil øke disse reisealternativenes attraktivitet sammenliknet med personbil. Sammen vil dette bidra til å nå nullvekstmålet.</w:t>
      </w:r>
    </w:p>
    <w:p w14:paraId="1DCFAD62" w14:textId="77777777" w:rsidR="005460EB" w:rsidRPr="00D91FC5" w:rsidRDefault="00D91FC5" w:rsidP="00D91FC5">
      <w:pPr>
        <w:pStyle w:val="Overskrift1"/>
      </w:pPr>
      <w:r w:rsidRPr="00D91FC5">
        <w:t>Finansieringsopplegg</w:t>
      </w:r>
    </w:p>
    <w:p w14:paraId="433B5507" w14:textId="6921EDB7" w:rsidR="005460EB" w:rsidRPr="00D91FC5" w:rsidRDefault="00D91FC5" w:rsidP="00D91FC5">
      <w:r w:rsidRPr="00D91FC5">
        <w:t xml:space="preserve">Utbyggingen av Samferdselspakke for Kristiansandsregionen fase 3 skal finansieres med statlige midler, </w:t>
      </w:r>
      <w:proofErr w:type="gramStart"/>
      <w:r w:rsidRPr="00D91FC5">
        <w:t>bompenger,</w:t>
      </w:r>
      <w:proofErr w:type="gramEnd"/>
      <w:r w:rsidRPr="00D91FC5">
        <w:t xml:space="preserve"> fylkeskommunale og kommunale midler. I tillegg er det lagt til grunn at kommunene i Kristiansandsregionen og Agder fylkeskommune skal føre all merverdiavgift som staten refunderer for prosjekter og tiltak tilbake til pakken. Forslag til finansieringsplan er vist i tabell 6.1.</w:t>
      </w:r>
    </w:p>
    <w:p w14:paraId="55A976FB" w14:textId="61466BA6" w:rsidR="00D91FC5" w:rsidRPr="00D91FC5" w:rsidRDefault="00D91FC5" w:rsidP="00D91FC5">
      <w:pPr>
        <w:pStyle w:val="tabell-tittel"/>
      </w:pPr>
      <w:r w:rsidRPr="00D91FC5">
        <w:t>Finansieringsplan for Samferdselspakke for Kristiansandsregionen fase 3</w:t>
      </w:r>
    </w:p>
    <w:p w14:paraId="5639D1DF" w14:textId="77777777" w:rsidR="005460EB" w:rsidRPr="00D91FC5" w:rsidRDefault="00D91FC5" w:rsidP="00D91FC5">
      <w:pPr>
        <w:pStyle w:val="Tabellnavn"/>
      </w:pPr>
      <w:r w:rsidRPr="00D91FC5">
        <w:t>02J1xt2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7360"/>
        <w:gridCol w:w="1840"/>
      </w:tblGrid>
      <w:tr w:rsidR="005460EB" w:rsidRPr="00D91FC5" w14:paraId="214091EF" w14:textId="77777777" w:rsidTr="00D91FC5">
        <w:trPr>
          <w:trHeight w:val="360"/>
        </w:trPr>
        <w:tc>
          <w:tcPr>
            <w:tcW w:w="7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948CE7" w14:textId="77777777" w:rsidR="005460EB" w:rsidRPr="00D91FC5" w:rsidRDefault="00D91FC5" w:rsidP="00D91FC5">
            <w:r w:rsidRPr="00D91FC5">
              <w:t>Finansieringskilde:</w:t>
            </w:r>
          </w:p>
        </w:tc>
        <w:tc>
          <w:tcPr>
            <w:tcW w:w="1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EE625F" w14:textId="77777777" w:rsidR="005460EB" w:rsidRPr="00D91FC5" w:rsidRDefault="00D91FC5" w:rsidP="00D91FC5">
            <w:r w:rsidRPr="00D91FC5">
              <w:t>Mill. 2023-kr</w:t>
            </w:r>
          </w:p>
        </w:tc>
      </w:tr>
      <w:tr w:rsidR="005460EB" w:rsidRPr="00D91FC5" w14:paraId="5D5DCB09" w14:textId="77777777" w:rsidTr="00D91FC5">
        <w:trPr>
          <w:trHeight w:val="380"/>
        </w:trPr>
        <w:tc>
          <w:tcPr>
            <w:tcW w:w="7360" w:type="dxa"/>
            <w:tcBorders>
              <w:top w:val="single" w:sz="4" w:space="0" w:color="000000"/>
              <w:left w:val="nil"/>
              <w:bottom w:val="nil"/>
              <w:right w:val="nil"/>
            </w:tcBorders>
            <w:tcMar>
              <w:top w:w="128" w:type="dxa"/>
              <w:left w:w="43" w:type="dxa"/>
              <w:bottom w:w="43" w:type="dxa"/>
              <w:right w:w="43" w:type="dxa"/>
            </w:tcMar>
          </w:tcPr>
          <w:p w14:paraId="452B32E0" w14:textId="77777777" w:rsidR="005460EB" w:rsidRPr="00D91FC5" w:rsidRDefault="00D91FC5" w:rsidP="00D91FC5">
            <w:r w:rsidRPr="00D91FC5">
              <w:t>Statlige midler til E18/E39 Gartnerløkka – Kolsdalen</w:t>
            </w:r>
          </w:p>
        </w:tc>
        <w:tc>
          <w:tcPr>
            <w:tcW w:w="1840" w:type="dxa"/>
            <w:tcBorders>
              <w:top w:val="single" w:sz="4" w:space="0" w:color="000000"/>
              <w:left w:val="nil"/>
              <w:bottom w:val="nil"/>
              <w:right w:val="nil"/>
            </w:tcBorders>
            <w:tcMar>
              <w:top w:w="128" w:type="dxa"/>
              <w:left w:w="43" w:type="dxa"/>
              <w:bottom w:w="43" w:type="dxa"/>
              <w:right w:w="43" w:type="dxa"/>
            </w:tcMar>
            <w:vAlign w:val="bottom"/>
          </w:tcPr>
          <w:p w14:paraId="254B85EE" w14:textId="77777777" w:rsidR="005460EB" w:rsidRPr="00D91FC5" w:rsidRDefault="00D91FC5" w:rsidP="00D91FC5">
            <w:r w:rsidRPr="00D91FC5">
              <w:t xml:space="preserve">730 </w:t>
            </w:r>
          </w:p>
        </w:tc>
      </w:tr>
      <w:tr w:rsidR="005460EB" w:rsidRPr="00D91FC5" w14:paraId="1E46A254" w14:textId="77777777" w:rsidTr="00D91FC5">
        <w:trPr>
          <w:trHeight w:val="380"/>
        </w:trPr>
        <w:tc>
          <w:tcPr>
            <w:tcW w:w="7360" w:type="dxa"/>
            <w:tcBorders>
              <w:top w:val="nil"/>
              <w:left w:val="nil"/>
              <w:bottom w:val="nil"/>
              <w:right w:val="nil"/>
            </w:tcBorders>
            <w:tcMar>
              <w:top w:w="128" w:type="dxa"/>
              <w:left w:w="43" w:type="dxa"/>
              <w:bottom w:w="43" w:type="dxa"/>
              <w:right w:w="43" w:type="dxa"/>
            </w:tcMar>
          </w:tcPr>
          <w:p w14:paraId="7242EE5C" w14:textId="77777777" w:rsidR="005460EB" w:rsidRPr="00D91FC5" w:rsidRDefault="00D91FC5" w:rsidP="00D91FC5">
            <w:r w:rsidRPr="00D91FC5">
              <w:t xml:space="preserve">Merverdiavgiftskompensasjon fra fylkeskommune og kommuner </w:t>
            </w:r>
          </w:p>
        </w:tc>
        <w:tc>
          <w:tcPr>
            <w:tcW w:w="1840" w:type="dxa"/>
            <w:tcBorders>
              <w:top w:val="nil"/>
              <w:left w:val="nil"/>
              <w:bottom w:val="nil"/>
              <w:right w:val="nil"/>
            </w:tcBorders>
            <w:tcMar>
              <w:top w:w="128" w:type="dxa"/>
              <w:left w:w="43" w:type="dxa"/>
              <w:bottom w:w="43" w:type="dxa"/>
              <w:right w:w="43" w:type="dxa"/>
            </w:tcMar>
            <w:vAlign w:val="bottom"/>
          </w:tcPr>
          <w:p w14:paraId="0CBF3450" w14:textId="77777777" w:rsidR="005460EB" w:rsidRPr="00D91FC5" w:rsidRDefault="00D91FC5" w:rsidP="00D91FC5">
            <w:r w:rsidRPr="00D91FC5">
              <w:t>550</w:t>
            </w:r>
          </w:p>
        </w:tc>
      </w:tr>
      <w:tr w:rsidR="005460EB" w:rsidRPr="00D91FC5" w14:paraId="5631979A" w14:textId="77777777" w:rsidTr="00D91FC5">
        <w:trPr>
          <w:trHeight w:val="380"/>
        </w:trPr>
        <w:tc>
          <w:tcPr>
            <w:tcW w:w="7360" w:type="dxa"/>
            <w:tcBorders>
              <w:top w:val="nil"/>
              <w:left w:val="nil"/>
              <w:bottom w:val="nil"/>
              <w:right w:val="nil"/>
            </w:tcBorders>
            <w:tcMar>
              <w:top w:w="128" w:type="dxa"/>
              <w:left w:w="43" w:type="dxa"/>
              <w:bottom w:w="43" w:type="dxa"/>
              <w:right w:w="43" w:type="dxa"/>
            </w:tcMar>
          </w:tcPr>
          <w:p w14:paraId="16CE2C03" w14:textId="77777777" w:rsidR="005460EB" w:rsidRPr="00D91FC5" w:rsidRDefault="00D91FC5" w:rsidP="00D91FC5">
            <w:r w:rsidRPr="00D91FC5">
              <w:t>Egenandel fra fylkeskommune og kommuner</w:t>
            </w:r>
          </w:p>
        </w:tc>
        <w:tc>
          <w:tcPr>
            <w:tcW w:w="1840" w:type="dxa"/>
            <w:tcBorders>
              <w:top w:val="nil"/>
              <w:left w:val="nil"/>
              <w:bottom w:val="nil"/>
              <w:right w:val="nil"/>
            </w:tcBorders>
            <w:tcMar>
              <w:top w:w="128" w:type="dxa"/>
              <w:left w:w="43" w:type="dxa"/>
              <w:bottom w:w="43" w:type="dxa"/>
              <w:right w:w="43" w:type="dxa"/>
            </w:tcMar>
            <w:vAlign w:val="bottom"/>
          </w:tcPr>
          <w:p w14:paraId="7E7B2B1B" w14:textId="77777777" w:rsidR="005460EB" w:rsidRPr="00D91FC5" w:rsidRDefault="00D91FC5" w:rsidP="00D91FC5">
            <w:r w:rsidRPr="00D91FC5">
              <w:t xml:space="preserve">485 </w:t>
            </w:r>
          </w:p>
        </w:tc>
      </w:tr>
      <w:tr w:rsidR="005460EB" w:rsidRPr="00D91FC5" w14:paraId="1403C625" w14:textId="77777777" w:rsidTr="00D91FC5">
        <w:trPr>
          <w:trHeight w:val="380"/>
        </w:trPr>
        <w:tc>
          <w:tcPr>
            <w:tcW w:w="7360" w:type="dxa"/>
            <w:tcBorders>
              <w:top w:val="nil"/>
              <w:left w:val="nil"/>
              <w:bottom w:val="single" w:sz="4" w:space="0" w:color="000000"/>
              <w:right w:val="nil"/>
            </w:tcBorders>
            <w:tcMar>
              <w:top w:w="128" w:type="dxa"/>
              <w:left w:w="43" w:type="dxa"/>
              <w:bottom w:w="43" w:type="dxa"/>
              <w:right w:w="43" w:type="dxa"/>
            </w:tcMar>
          </w:tcPr>
          <w:p w14:paraId="4791E542" w14:textId="77777777" w:rsidR="005460EB" w:rsidRPr="00D91FC5" w:rsidRDefault="00D91FC5" w:rsidP="00D91FC5">
            <w:r w:rsidRPr="00D91FC5">
              <w:t>Bompenger</w:t>
            </w:r>
          </w:p>
        </w:tc>
        <w:tc>
          <w:tcPr>
            <w:tcW w:w="1840" w:type="dxa"/>
            <w:tcBorders>
              <w:top w:val="nil"/>
              <w:left w:val="nil"/>
              <w:bottom w:val="single" w:sz="4" w:space="0" w:color="000000"/>
              <w:right w:val="nil"/>
            </w:tcBorders>
            <w:tcMar>
              <w:top w:w="128" w:type="dxa"/>
              <w:left w:w="43" w:type="dxa"/>
              <w:bottom w:w="43" w:type="dxa"/>
              <w:right w:w="43" w:type="dxa"/>
            </w:tcMar>
            <w:vAlign w:val="bottom"/>
          </w:tcPr>
          <w:p w14:paraId="4314E78C" w14:textId="77777777" w:rsidR="005460EB" w:rsidRPr="00D91FC5" w:rsidRDefault="00D91FC5" w:rsidP="00D91FC5">
            <w:r w:rsidRPr="00D91FC5">
              <w:t>5 745</w:t>
            </w:r>
          </w:p>
        </w:tc>
      </w:tr>
      <w:tr w:rsidR="005460EB" w:rsidRPr="00D91FC5" w14:paraId="282FC39C" w14:textId="77777777" w:rsidTr="00D91FC5">
        <w:trPr>
          <w:trHeight w:val="380"/>
        </w:trPr>
        <w:tc>
          <w:tcPr>
            <w:tcW w:w="73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6FD53C93" w14:textId="77777777" w:rsidR="005460EB" w:rsidRPr="00D91FC5" w:rsidRDefault="00D91FC5" w:rsidP="00D91FC5">
            <w:r w:rsidRPr="00D91FC5">
              <w:t>Sum</w:t>
            </w:r>
          </w:p>
        </w:tc>
        <w:tc>
          <w:tcPr>
            <w:tcW w:w="18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281CA03" w14:textId="77777777" w:rsidR="005460EB" w:rsidRPr="00D91FC5" w:rsidRDefault="00D91FC5" w:rsidP="00D91FC5">
            <w:r w:rsidRPr="00D91FC5">
              <w:t>7 510</w:t>
            </w:r>
          </w:p>
        </w:tc>
      </w:tr>
    </w:tbl>
    <w:p w14:paraId="24E6C591" w14:textId="77777777" w:rsidR="005460EB" w:rsidRPr="00D91FC5" w:rsidRDefault="00D91FC5" w:rsidP="00D91FC5">
      <w:r w:rsidRPr="00D91FC5">
        <w:t xml:space="preserve">Det er lagt til grunn at ubrukte midler fra Samferdselspakkens fase 2 disponeres i fase 3, og kommer i tillegg til rammene for fase 3. Tilsvarende skal alle økonomiske forpliktelser knyttet til igangsatte prosjekter og tiltak i fase 2 følges opp i fase 3. Gjennom behandlingen av Prop. 2 S (2021-2022), jf. </w:t>
      </w:r>
      <w:proofErr w:type="spellStart"/>
      <w:r w:rsidRPr="00D91FC5">
        <w:t>Innst</w:t>
      </w:r>
      <w:proofErr w:type="spellEnd"/>
      <w:r w:rsidRPr="00D91FC5">
        <w:t xml:space="preserve">. 79 S (2021-2022) ble kostnadsrammen for E18/E39 Gartnerløkka-Kolsdalen fastsatt. Styringsrammen for E18/E39 Gartnerløkka-Kolsdalen er fastsatt til 3 220 mill. 2020-kr, jf. Prop. 95 S (2020–2021) og </w:t>
      </w:r>
      <w:proofErr w:type="spellStart"/>
      <w:r w:rsidRPr="00D91FC5">
        <w:t>Innst</w:t>
      </w:r>
      <w:proofErr w:type="spellEnd"/>
      <w:r w:rsidRPr="00D91FC5">
        <w:t xml:space="preserve">. 320 S (2020–2021), som omregnet til 2023-kr er 4 010 mill. I perioden 2021–2023 er det bevilget statlige midler og brukt bompenger til prosjektet </w:t>
      </w:r>
      <w:r w:rsidRPr="00D91FC5">
        <w:lastRenderedPageBreak/>
        <w:t>på til sammen om lag 1 100 mill. 2023-kr, dvs. det gjenstår å finansiere om lag 2 910 mill. 2023-kr.</w:t>
      </w:r>
    </w:p>
    <w:p w14:paraId="44360E36" w14:textId="77777777" w:rsidR="005460EB" w:rsidRPr="00D91FC5" w:rsidRDefault="00D91FC5" w:rsidP="00D91FC5">
      <w:r w:rsidRPr="00D91FC5">
        <w:t>Økonomisk ramme for fase 3 er beregnet til om lag 7 510 mill. 2023-kr, der 2 910 mill. kr er satt av til E18/E39 Gartnerløkka-Kolsdalen, og de øvrige 4 600 mill. kr til øvrige prosjekter og tiltak porteføljen, jf. tabell 4.1. Utbyggingen må tilpasses inntektene i pakken, og det forutsettes streng kostnadskontroll.</w:t>
      </w:r>
    </w:p>
    <w:p w14:paraId="68CC12D8" w14:textId="77777777" w:rsidR="005460EB" w:rsidRPr="00D91FC5" w:rsidRDefault="00D91FC5" w:rsidP="00D91FC5">
      <w:pPr>
        <w:pStyle w:val="avsnitt-tittel"/>
      </w:pPr>
      <w:r w:rsidRPr="00D91FC5">
        <w:t>Statlige midler</w:t>
      </w:r>
    </w:p>
    <w:p w14:paraId="77FBD184" w14:textId="77777777" w:rsidR="005460EB" w:rsidRPr="00D91FC5" w:rsidRDefault="00D91FC5" w:rsidP="00D91FC5">
      <w:r w:rsidRPr="00D91FC5">
        <w:t xml:space="preserve">I tråd med Prop. 95 S (2020–2021) og </w:t>
      </w:r>
      <w:proofErr w:type="spellStart"/>
      <w:r w:rsidRPr="00D91FC5">
        <w:t>Innst</w:t>
      </w:r>
      <w:proofErr w:type="spellEnd"/>
      <w:r w:rsidRPr="00D91FC5">
        <w:t>. 320 S (2020–2021), er det lagt til grunn 1 320 mill. 2021-kr i statlige midler til delfinansiering av E18/E39 Gartnerløkka-Kolsdalen, omregnet til om lag 1 510 mill. 2023-kr. Det er bevilget om lag 780 mill. 2023-kr til prosjektet før 2024. Det gjenstår om lag 730 mill. 2023-kr i statlige midler til E18/E39 Gartnerløkka-Kolsdalen.</w:t>
      </w:r>
    </w:p>
    <w:p w14:paraId="12A1A81F" w14:textId="77777777" w:rsidR="005460EB" w:rsidRPr="00D91FC5" w:rsidRDefault="00D91FC5" w:rsidP="00D91FC5">
      <w:pPr>
        <w:pStyle w:val="avsnitt-tittel"/>
      </w:pPr>
      <w:r w:rsidRPr="00D91FC5">
        <w:t>Fylkeskommunale og kommunale midler</w:t>
      </w:r>
    </w:p>
    <w:p w14:paraId="5EBB67C7" w14:textId="77777777" w:rsidR="005460EB" w:rsidRPr="00D91FC5" w:rsidRDefault="00D91FC5" w:rsidP="00D91FC5">
      <w:r w:rsidRPr="00D91FC5">
        <w:t xml:space="preserve">Samferdselsdepartementet ga i brev av 16. mai 2022 til Kristiansand kommune og Agder fylkeskommune aksept for en lokal egenandel på minimum 15 pst. i Samferdselspakke for Kristiansandsregionen fase 3. I tillegg er det forutsatt at all merverdiavgift som staten refunderer for disse prosjektene skal føres tilbake til </w:t>
      </w:r>
      <w:proofErr w:type="spellStart"/>
      <w:r w:rsidRPr="00D91FC5">
        <w:t>bypakka</w:t>
      </w:r>
      <w:proofErr w:type="spellEnd"/>
      <w:r w:rsidRPr="00D91FC5">
        <w:t>.</w:t>
      </w:r>
    </w:p>
    <w:p w14:paraId="5689382D" w14:textId="77777777" w:rsidR="005460EB" w:rsidRPr="00D91FC5" w:rsidRDefault="00D91FC5" w:rsidP="00D91FC5">
      <w:r w:rsidRPr="00D91FC5">
        <w:t>Det er foreløpig beregnet at investeringer på lokalt veinett vil kunne være på om lag 3 780 mill. 2023-kr inkludert merverdiavgift. Refusjon av merverdiavgift vil utgjøre om lag 550 mill. 2023-kr. Lokale bidrag fra kommunene i Kristiansandsregionen og Agder fylkeskommune er foreløpig beregnet til om lag 485 mill. 2023-kr. Disse to postene utgjør til sammen om lag 1 035 mill. 2023-kr. Endelig nivå på den lokale egenandelen og kompensasjonen for merverdiavgift er avhengig av hvor stor andel av investeringsmidlene som faktisk blir brukt til prosjekter og tiltak på det kommunale og fylkeskommunale veinettet.</w:t>
      </w:r>
    </w:p>
    <w:p w14:paraId="693CEBFD" w14:textId="77777777" w:rsidR="005460EB" w:rsidRPr="00D91FC5" w:rsidRDefault="00D91FC5" w:rsidP="00D91FC5">
      <w:pPr>
        <w:pStyle w:val="avsnitt-tittel"/>
      </w:pPr>
      <w:r w:rsidRPr="00D91FC5">
        <w:t>Bompenger</w:t>
      </w:r>
    </w:p>
    <w:p w14:paraId="61363A5A" w14:textId="77777777" w:rsidR="005460EB" w:rsidRPr="00D91FC5" w:rsidRDefault="00D91FC5" w:rsidP="00D91FC5">
      <w:r w:rsidRPr="00D91FC5">
        <w:t>Bompengebidraget i Samferdselspakke for Kristiansandsregionen fase 3 er beregnet til om lag 5 745 mill. 2023-kr.</w:t>
      </w:r>
    </w:p>
    <w:p w14:paraId="786968AE" w14:textId="77777777" w:rsidR="005460EB" w:rsidRPr="00D91FC5" w:rsidRDefault="00D91FC5" w:rsidP="00D91FC5">
      <w:pPr>
        <w:pStyle w:val="Overskrift1"/>
      </w:pPr>
      <w:r w:rsidRPr="00D91FC5">
        <w:t>Bompengeopplegg</w:t>
      </w:r>
    </w:p>
    <w:p w14:paraId="7EE1E12E" w14:textId="77777777" w:rsidR="005460EB" w:rsidRPr="00D91FC5" w:rsidRDefault="00D91FC5" w:rsidP="00D91FC5">
      <w:r w:rsidRPr="00D91FC5">
        <w:t>Totalt vil det inngå 15 bomstasjoner i Samferdselspakke for Kristiansandsregionen fase 3 som vist i figur 7.1. I tillegg til de fem eksisterende bomstasjonene i Kristiansand, vil det bli etablert 10 nye bomstasjoner.</w:t>
      </w:r>
    </w:p>
    <w:p w14:paraId="3A889939" w14:textId="58ADA9F4" w:rsidR="005460EB" w:rsidRPr="00D91FC5" w:rsidRDefault="00D91FC5" w:rsidP="00D91FC5">
      <w:r>
        <w:rPr>
          <w:noProof/>
        </w:rPr>
        <w:lastRenderedPageBreak/>
        <w:drawing>
          <wp:inline distT="0" distB="0" distL="0" distR="0" wp14:anchorId="09F07C61" wp14:editId="4602135D">
            <wp:extent cx="6076950" cy="4162425"/>
            <wp:effectExtent l="0" t="0" r="0" b="952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6950" cy="4162425"/>
                    </a:xfrm>
                    <a:prstGeom prst="rect">
                      <a:avLst/>
                    </a:prstGeom>
                    <a:noFill/>
                    <a:ln>
                      <a:noFill/>
                    </a:ln>
                  </pic:spPr>
                </pic:pic>
              </a:graphicData>
            </a:graphic>
          </wp:inline>
        </w:drawing>
      </w:r>
    </w:p>
    <w:p w14:paraId="256AEEC2" w14:textId="5C733408" w:rsidR="005460EB" w:rsidRPr="00D91FC5" w:rsidRDefault="00D91FC5" w:rsidP="00D91FC5">
      <w:pPr>
        <w:pStyle w:val="figur-tittel"/>
      </w:pPr>
      <w:r w:rsidRPr="00D91FC5">
        <w:t>Kart som viser plasseringen av bomstasjoner i Samferdselspakke for Kristiansandsregionen fase 3.</w:t>
      </w:r>
    </w:p>
    <w:p w14:paraId="4AA00161" w14:textId="7761C458" w:rsidR="00D91FC5" w:rsidRPr="00D91FC5" w:rsidRDefault="00D91FC5" w:rsidP="00D91FC5">
      <w:pPr>
        <w:pStyle w:val="tabell-tittel"/>
      </w:pPr>
      <w:r w:rsidRPr="00D91FC5">
        <w:t>Plassering av bomstasjoner</w:t>
      </w:r>
    </w:p>
    <w:p w14:paraId="12565428" w14:textId="77777777" w:rsidR="005460EB" w:rsidRPr="00D91FC5" w:rsidRDefault="00D91FC5" w:rsidP="00D91FC5">
      <w:pPr>
        <w:pStyle w:val="Tabellnavn"/>
      </w:pPr>
      <w:r w:rsidRPr="00D91FC5">
        <w:t>03J1xx2</w:t>
      </w:r>
    </w:p>
    <w:tbl>
      <w:tblPr>
        <w:tblW w:w="9180" w:type="dxa"/>
        <w:tblInd w:w="43" w:type="dxa"/>
        <w:tblLayout w:type="fixed"/>
        <w:tblCellMar>
          <w:top w:w="128" w:type="dxa"/>
          <w:left w:w="43" w:type="dxa"/>
          <w:bottom w:w="43" w:type="dxa"/>
          <w:right w:w="43" w:type="dxa"/>
        </w:tblCellMar>
        <w:tblLook w:val="0000" w:firstRow="0" w:lastRow="0" w:firstColumn="0" w:lastColumn="0" w:noHBand="0" w:noVBand="0"/>
      </w:tblPr>
      <w:tblGrid>
        <w:gridCol w:w="3060"/>
        <w:gridCol w:w="3060"/>
        <w:gridCol w:w="3060"/>
      </w:tblGrid>
      <w:tr w:rsidR="005460EB" w:rsidRPr="00D91FC5" w14:paraId="67E794F6" w14:textId="77777777" w:rsidTr="00D91FC5">
        <w:trPr>
          <w:trHeight w:val="360"/>
        </w:trPr>
        <w:tc>
          <w:tcPr>
            <w:tcW w:w="3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1838DD" w14:textId="77777777" w:rsidR="005460EB" w:rsidRPr="00D91FC5" w:rsidRDefault="00D91FC5" w:rsidP="00D91FC5">
            <w:r w:rsidRPr="00D91FC5">
              <w:t>Bomstasjon</w:t>
            </w:r>
          </w:p>
        </w:tc>
        <w:tc>
          <w:tcPr>
            <w:tcW w:w="3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4A2917" w14:textId="77777777" w:rsidR="005460EB" w:rsidRPr="00D91FC5" w:rsidRDefault="00D91FC5" w:rsidP="00D91FC5">
            <w:r w:rsidRPr="00D91FC5">
              <w:t>Merknad</w:t>
            </w:r>
          </w:p>
        </w:tc>
        <w:tc>
          <w:tcPr>
            <w:tcW w:w="3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1710AD" w14:textId="77777777" w:rsidR="005460EB" w:rsidRPr="00D91FC5" w:rsidRDefault="00D91FC5" w:rsidP="00D91FC5">
            <w:r w:rsidRPr="00D91FC5">
              <w:t>Innkrevingsretning</w:t>
            </w:r>
          </w:p>
        </w:tc>
      </w:tr>
      <w:tr w:rsidR="005460EB" w:rsidRPr="00D91FC5" w14:paraId="30CFF1D5" w14:textId="77777777" w:rsidTr="00D91FC5">
        <w:trPr>
          <w:trHeight w:val="380"/>
        </w:trPr>
        <w:tc>
          <w:tcPr>
            <w:tcW w:w="3060" w:type="dxa"/>
            <w:tcBorders>
              <w:top w:val="single" w:sz="4" w:space="0" w:color="000000"/>
              <w:left w:val="nil"/>
              <w:bottom w:val="nil"/>
              <w:right w:val="nil"/>
            </w:tcBorders>
            <w:tcMar>
              <w:top w:w="128" w:type="dxa"/>
              <w:left w:w="43" w:type="dxa"/>
              <w:bottom w:w="43" w:type="dxa"/>
              <w:right w:w="43" w:type="dxa"/>
            </w:tcMar>
          </w:tcPr>
          <w:p w14:paraId="3A4AA0F9" w14:textId="77777777" w:rsidR="005460EB" w:rsidRPr="00D91FC5" w:rsidRDefault="00D91FC5" w:rsidP="00D91FC5">
            <w:pPr>
              <w:pStyle w:val="friliste"/>
            </w:pPr>
            <w:r w:rsidRPr="00D91FC5">
              <w:t>1.</w:t>
            </w:r>
            <w:r w:rsidRPr="00D91FC5">
              <w:tab/>
              <w:t>E39 Vesterveien</w:t>
            </w:r>
          </w:p>
        </w:tc>
        <w:tc>
          <w:tcPr>
            <w:tcW w:w="3060" w:type="dxa"/>
            <w:tcBorders>
              <w:top w:val="single" w:sz="4" w:space="0" w:color="000000"/>
              <w:left w:val="nil"/>
              <w:bottom w:val="nil"/>
              <w:right w:val="nil"/>
            </w:tcBorders>
            <w:tcMar>
              <w:top w:w="128" w:type="dxa"/>
              <w:left w:w="43" w:type="dxa"/>
              <w:bottom w:w="43" w:type="dxa"/>
              <w:right w:w="43" w:type="dxa"/>
            </w:tcMar>
          </w:tcPr>
          <w:p w14:paraId="5C0E30BE" w14:textId="77777777" w:rsidR="005460EB" w:rsidRPr="00D91FC5" w:rsidRDefault="00D91FC5" w:rsidP="00D91FC5">
            <w:r w:rsidRPr="00D91FC5">
              <w:t>Eksisterende</w:t>
            </w:r>
          </w:p>
        </w:tc>
        <w:tc>
          <w:tcPr>
            <w:tcW w:w="3060" w:type="dxa"/>
            <w:tcBorders>
              <w:top w:val="single" w:sz="4" w:space="0" w:color="000000"/>
              <w:left w:val="nil"/>
              <w:bottom w:val="nil"/>
              <w:right w:val="nil"/>
            </w:tcBorders>
            <w:tcMar>
              <w:top w:w="128" w:type="dxa"/>
              <w:left w:w="43" w:type="dxa"/>
              <w:bottom w:w="43" w:type="dxa"/>
              <w:right w:w="43" w:type="dxa"/>
            </w:tcMar>
          </w:tcPr>
          <w:p w14:paraId="2770E362" w14:textId="77777777" w:rsidR="005460EB" w:rsidRPr="00D91FC5" w:rsidRDefault="00D91FC5" w:rsidP="00D91FC5">
            <w:r w:rsidRPr="00D91FC5">
              <w:t>Til sentrum</w:t>
            </w:r>
          </w:p>
        </w:tc>
      </w:tr>
      <w:tr w:rsidR="005460EB" w:rsidRPr="00D91FC5" w14:paraId="7C6E14FF" w14:textId="77777777" w:rsidTr="00D91FC5">
        <w:trPr>
          <w:trHeight w:val="380"/>
        </w:trPr>
        <w:tc>
          <w:tcPr>
            <w:tcW w:w="3060" w:type="dxa"/>
            <w:tcBorders>
              <w:top w:val="nil"/>
              <w:left w:val="nil"/>
              <w:bottom w:val="nil"/>
              <w:right w:val="nil"/>
            </w:tcBorders>
            <w:tcMar>
              <w:top w:w="128" w:type="dxa"/>
              <w:left w:w="43" w:type="dxa"/>
              <w:bottom w:w="43" w:type="dxa"/>
              <w:right w:w="43" w:type="dxa"/>
            </w:tcMar>
          </w:tcPr>
          <w:p w14:paraId="347D39F1" w14:textId="77777777" w:rsidR="005460EB" w:rsidRPr="00D91FC5" w:rsidRDefault="00D91FC5" w:rsidP="00D91FC5">
            <w:pPr>
              <w:pStyle w:val="friliste"/>
            </w:pPr>
            <w:r w:rsidRPr="00D91FC5">
              <w:t>2.</w:t>
            </w:r>
            <w:r w:rsidRPr="00D91FC5">
              <w:tab/>
              <w:t>Rv. 9 Grim</w:t>
            </w:r>
          </w:p>
        </w:tc>
        <w:tc>
          <w:tcPr>
            <w:tcW w:w="3060" w:type="dxa"/>
            <w:tcBorders>
              <w:top w:val="nil"/>
              <w:left w:val="nil"/>
              <w:bottom w:val="nil"/>
              <w:right w:val="nil"/>
            </w:tcBorders>
            <w:tcMar>
              <w:top w:w="128" w:type="dxa"/>
              <w:left w:w="43" w:type="dxa"/>
              <w:bottom w:w="43" w:type="dxa"/>
              <w:right w:w="43" w:type="dxa"/>
            </w:tcMar>
          </w:tcPr>
          <w:p w14:paraId="4324A9EB" w14:textId="77777777" w:rsidR="005460EB" w:rsidRPr="00D91FC5" w:rsidRDefault="00D91FC5" w:rsidP="00D91FC5">
            <w:r w:rsidRPr="00D91FC5">
              <w:t>Eksisterende</w:t>
            </w:r>
          </w:p>
        </w:tc>
        <w:tc>
          <w:tcPr>
            <w:tcW w:w="3060" w:type="dxa"/>
            <w:tcBorders>
              <w:top w:val="nil"/>
              <w:left w:val="nil"/>
              <w:bottom w:val="nil"/>
              <w:right w:val="nil"/>
            </w:tcBorders>
            <w:tcMar>
              <w:top w:w="128" w:type="dxa"/>
              <w:left w:w="43" w:type="dxa"/>
              <w:bottom w:w="43" w:type="dxa"/>
              <w:right w:w="43" w:type="dxa"/>
            </w:tcMar>
          </w:tcPr>
          <w:p w14:paraId="70976E44" w14:textId="77777777" w:rsidR="005460EB" w:rsidRPr="00D91FC5" w:rsidRDefault="00D91FC5" w:rsidP="00D91FC5">
            <w:r w:rsidRPr="00D91FC5">
              <w:t>Til sentrum</w:t>
            </w:r>
          </w:p>
        </w:tc>
      </w:tr>
      <w:tr w:rsidR="005460EB" w:rsidRPr="00D91FC5" w14:paraId="5706C2F4" w14:textId="77777777" w:rsidTr="00D91FC5">
        <w:trPr>
          <w:trHeight w:val="380"/>
        </w:trPr>
        <w:tc>
          <w:tcPr>
            <w:tcW w:w="3060" w:type="dxa"/>
            <w:tcBorders>
              <w:top w:val="nil"/>
              <w:left w:val="nil"/>
              <w:bottom w:val="nil"/>
              <w:right w:val="nil"/>
            </w:tcBorders>
            <w:tcMar>
              <w:top w:w="128" w:type="dxa"/>
              <w:left w:w="43" w:type="dxa"/>
              <w:bottom w:w="43" w:type="dxa"/>
              <w:right w:w="43" w:type="dxa"/>
            </w:tcMar>
          </w:tcPr>
          <w:p w14:paraId="262862DD" w14:textId="77777777" w:rsidR="005460EB" w:rsidRPr="00D91FC5" w:rsidRDefault="00D91FC5" w:rsidP="00D91FC5">
            <w:pPr>
              <w:pStyle w:val="friliste"/>
            </w:pPr>
            <w:r w:rsidRPr="00D91FC5">
              <w:t>3.</w:t>
            </w:r>
            <w:r w:rsidRPr="00D91FC5">
              <w:tab/>
              <w:t>Fv. 1 Sødal</w:t>
            </w:r>
          </w:p>
        </w:tc>
        <w:tc>
          <w:tcPr>
            <w:tcW w:w="3060" w:type="dxa"/>
            <w:tcBorders>
              <w:top w:val="nil"/>
              <w:left w:val="nil"/>
              <w:bottom w:val="nil"/>
              <w:right w:val="nil"/>
            </w:tcBorders>
            <w:tcMar>
              <w:top w:w="128" w:type="dxa"/>
              <w:left w:w="43" w:type="dxa"/>
              <w:bottom w:w="43" w:type="dxa"/>
              <w:right w:w="43" w:type="dxa"/>
            </w:tcMar>
          </w:tcPr>
          <w:p w14:paraId="7665853C" w14:textId="77777777" w:rsidR="005460EB" w:rsidRPr="00D91FC5" w:rsidRDefault="00D91FC5" w:rsidP="00D91FC5">
            <w:r w:rsidRPr="00D91FC5">
              <w:t>Eksisterende</w:t>
            </w:r>
          </w:p>
        </w:tc>
        <w:tc>
          <w:tcPr>
            <w:tcW w:w="3060" w:type="dxa"/>
            <w:tcBorders>
              <w:top w:val="nil"/>
              <w:left w:val="nil"/>
              <w:bottom w:val="nil"/>
              <w:right w:val="nil"/>
            </w:tcBorders>
            <w:tcMar>
              <w:top w:w="128" w:type="dxa"/>
              <w:left w:w="43" w:type="dxa"/>
              <w:bottom w:w="43" w:type="dxa"/>
              <w:right w:w="43" w:type="dxa"/>
            </w:tcMar>
          </w:tcPr>
          <w:p w14:paraId="2FB53D8B" w14:textId="77777777" w:rsidR="005460EB" w:rsidRPr="00D91FC5" w:rsidRDefault="00D91FC5" w:rsidP="00D91FC5">
            <w:r w:rsidRPr="00D91FC5">
              <w:t>Til sentrum</w:t>
            </w:r>
          </w:p>
        </w:tc>
      </w:tr>
      <w:tr w:rsidR="005460EB" w:rsidRPr="00D91FC5" w14:paraId="0868E18C" w14:textId="77777777" w:rsidTr="00D91FC5">
        <w:trPr>
          <w:trHeight w:val="380"/>
        </w:trPr>
        <w:tc>
          <w:tcPr>
            <w:tcW w:w="3060" w:type="dxa"/>
            <w:tcBorders>
              <w:top w:val="nil"/>
              <w:left w:val="nil"/>
              <w:bottom w:val="nil"/>
              <w:right w:val="nil"/>
            </w:tcBorders>
            <w:tcMar>
              <w:top w:w="128" w:type="dxa"/>
              <w:left w:w="43" w:type="dxa"/>
              <w:bottom w:w="43" w:type="dxa"/>
              <w:right w:w="43" w:type="dxa"/>
            </w:tcMar>
          </w:tcPr>
          <w:p w14:paraId="3971F317" w14:textId="77777777" w:rsidR="005460EB" w:rsidRPr="00D91FC5" w:rsidRDefault="00D91FC5" w:rsidP="00D91FC5">
            <w:pPr>
              <w:pStyle w:val="friliste"/>
            </w:pPr>
            <w:r w:rsidRPr="00D91FC5">
              <w:t>4.</w:t>
            </w:r>
            <w:r w:rsidRPr="00D91FC5">
              <w:tab/>
              <w:t>Presteheia</w:t>
            </w:r>
          </w:p>
        </w:tc>
        <w:tc>
          <w:tcPr>
            <w:tcW w:w="3060" w:type="dxa"/>
            <w:tcBorders>
              <w:top w:val="nil"/>
              <w:left w:val="nil"/>
              <w:bottom w:val="nil"/>
              <w:right w:val="nil"/>
            </w:tcBorders>
            <w:tcMar>
              <w:top w:w="128" w:type="dxa"/>
              <w:left w:w="43" w:type="dxa"/>
              <w:bottom w:w="43" w:type="dxa"/>
              <w:right w:w="43" w:type="dxa"/>
            </w:tcMar>
          </w:tcPr>
          <w:p w14:paraId="63879B23" w14:textId="77777777" w:rsidR="005460EB" w:rsidRPr="00D91FC5" w:rsidRDefault="00D91FC5" w:rsidP="00D91FC5">
            <w:r w:rsidRPr="00D91FC5">
              <w:t xml:space="preserve">Eksisterende </w:t>
            </w:r>
          </w:p>
        </w:tc>
        <w:tc>
          <w:tcPr>
            <w:tcW w:w="3060" w:type="dxa"/>
            <w:tcBorders>
              <w:top w:val="nil"/>
              <w:left w:val="nil"/>
              <w:bottom w:val="nil"/>
              <w:right w:val="nil"/>
            </w:tcBorders>
            <w:tcMar>
              <w:top w:w="128" w:type="dxa"/>
              <w:left w:w="43" w:type="dxa"/>
              <w:bottom w:w="43" w:type="dxa"/>
              <w:right w:w="43" w:type="dxa"/>
            </w:tcMar>
          </w:tcPr>
          <w:p w14:paraId="64576920" w14:textId="77777777" w:rsidR="005460EB" w:rsidRPr="00D91FC5" w:rsidRDefault="00D91FC5" w:rsidP="00D91FC5">
            <w:r w:rsidRPr="00D91FC5">
              <w:t>Til sentrum</w:t>
            </w:r>
          </w:p>
        </w:tc>
      </w:tr>
      <w:tr w:rsidR="005460EB" w:rsidRPr="00D91FC5" w14:paraId="533A9880" w14:textId="77777777" w:rsidTr="00D91FC5">
        <w:trPr>
          <w:trHeight w:val="380"/>
        </w:trPr>
        <w:tc>
          <w:tcPr>
            <w:tcW w:w="3060" w:type="dxa"/>
            <w:tcBorders>
              <w:top w:val="nil"/>
              <w:left w:val="nil"/>
              <w:bottom w:val="nil"/>
              <w:right w:val="nil"/>
            </w:tcBorders>
            <w:tcMar>
              <w:top w:w="128" w:type="dxa"/>
              <w:left w:w="43" w:type="dxa"/>
              <w:bottom w:w="43" w:type="dxa"/>
              <w:right w:w="43" w:type="dxa"/>
            </w:tcMar>
          </w:tcPr>
          <w:p w14:paraId="3AA16112" w14:textId="77777777" w:rsidR="005460EB" w:rsidRPr="00D91FC5" w:rsidRDefault="00D91FC5" w:rsidP="00D91FC5">
            <w:pPr>
              <w:pStyle w:val="friliste"/>
            </w:pPr>
            <w:r w:rsidRPr="00D91FC5">
              <w:t>5.</w:t>
            </w:r>
            <w:r w:rsidRPr="00D91FC5">
              <w:tab/>
              <w:t xml:space="preserve">E18 </w:t>
            </w:r>
            <w:proofErr w:type="spellStart"/>
            <w:r w:rsidRPr="00D91FC5">
              <w:t>Bjørndalssletta</w:t>
            </w:r>
            <w:proofErr w:type="spellEnd"/>
          </w:p>
        </w:tc>
        <w:tc>
          <w:tcPr>
            <w:tcW w:w="3060" w:type="dxa"/>
            <w:tcBorders>
              <w:top w:val="nil"/>
              <w:left w:val="nil"/>
              <w:bottom w:val="nil"/>
              <w:right w:val="nil"/>
            </w:tcBorders>
            <w:tcMar>
              <w:top w:w="128" w:type="dxa"/>
              <w:left w:w="43" w:type="dxa"/>
              <w:bottom w:w="43" w:type="dxa"/>
              <w:right w:w="43" w:type="dxa"/>
            </w:tcMar>
          </w:tcPr>
          <w:p w14:paraId="5C15C5A1" w14:textId="77777777" w:rsidR="005460EB" w:rsidRPr="00D91FC5" w:rsidRDefault="00D91FC5" w:rsidP="00D91FC5">
            <w:r w:rsidRPr="00D91FC5">
              <w:t>Eksisterende</w:t>
            </w:r>
          </w:p>
        </w:tc>
        <w:tc>
          <w:tcPr>
            <w:tcW w:w="3060" w:type="dxa"/>
            <w:tcBorders>
              <w:top w:val="nil"/>
              <w:left w:val="nil"/>
              <w:bottom w:val="nil"/>
              <w:right w:val="nil"/>
            </w:tcBorders>
            <w:tcMar>
              <w:top w:w="128" w:type="dxa"/>
              <w:left w:w="43" w:type="dxa"/>
              <w:bottom w:w="43" w:type="dxa"/>
              <w:right w:w="43" w:type="dxa"/>
            </w:tcMar>
          </w:tcPr>
          <w:p w14:paraId="4A4BA660" w14:textId="77777777" w:rsidR="005460EB" w:rsidRPr="00D91FC5" w:rsidRDefault="00D91FC5" w:rsidP="00D91FC5">
            <w:r w:rsidRPr="00D91FC5">
              <w:t>Til sentrum</w:t>
            </w:r>
          </w:p>
        </w:tc>
      </w:tr>
      <w:tr w:rsidR="005460EB" w:rsidRPr="00D91FC5" w14:paraId="3EE9FAFF" w14:textId="77777777" w:rsidTr="00D91FC5">
        <w:trPr>
          <w:trHeight w:val="380"/>
        </w:trPr>
        <w:tc>
          <w:tcPr>
            <w:tcW w:w="3060" w:type="dxa"/>
            <w:tcBorders>
              <w:top w:val="nil"/>
              <w:left w:val="nil"/>
              <w:bottom w:val="nil"/>
              <w:right w:val="nil"/>
            </w:tcBorders>
            <w:tcMar>
              <w:top w:w="128" w:type="dxa"/>
              <w:left w:w="43" w:type="dxa"/>
              <w:bottom w:w="43" w:type="dxa"/>
              <w:right w:w="43" w:type="dxa"/>
            </w:tcMar>
          </w:tcPr>
          <w:p w14:paraId="09F9485C" w14:textId="77777777" w:rsidR="005460EB" w:rsidRPr="00D91FC5" w:rsidRDefault="00D91FC5" w:rsidP="00D91FC5">
            <w:pPr>
              <w:pStyle w:val="friliste"/>
            </w:pPr>
            <w:r w:rsidRPr="00D91FC5">
              <w:t>6.</w:t>
            </w:r>
            <w:r w:rsidRPr="00D91FC5">
              <w:tab/>
              <w:t xml:space="preserve">E39 </w:t>
            </w:r>
            <w:proofErr w:type="spellStart"/>
            <w:r w:rsidRPr="00D91FC5">
              <w:t>Fidjane</w:t>
            </w:r>
            <w:proofErr w:type="spellEnd"/>
          </w:p>
        </w:tc>
        <w:tc>
          <w:tcPr>
            <w:tcW w:w="3060" w:type="dxa"/>
            <w:tcBorders>
              <w:top w:val="nil"/>
              <w:left w:val="nil"/>
              <w:bottom w:val="nil"/>
              <w:right w:val="nil"/>
            </w:tcBorders>
            <w:tcMar>
              <w:top w:w="128" w:type="dxa"/>
              <w:left w:w="43" w:type="dxa"/>
              <w:bottom w:w="43" w:type="dxa"/>
              <w:right w:w="43" w:type="dxa"/>
            </w:tcMar>
          </w:tcPr>
          <w:p w14:paraId="3B59AD71" w14:textId="77777777" w:rsidR="005460EB" w:rsidRPr="00D91FC5" w:rsidRDefault="00D91FC5" w:rsidP="00D91FC5">
            <w:r w:rsidRPr="00D91FC5">
              <w:t>Like øst for kryss E39 Grauthelleren</w:t>
            </w:r>
          </w:p>
        </w:tc>
        <w:tc>
          <w:tcPr>
            <w:tcW w:w="3060" w:type="dxa"/>
            <w:tcBorders>
              <w:top w:val="nil"/>
              <w:left w:val="nil"/>
              <w:bottom w:val="nil"/>
              <w:right w:val="nil"/>
            </w:tcBorders>
            <w:tcMar>
              <w:top w:w="128" w:type="dxa"/>
              <w:left w:w="43" w:type="dxa"/>
              <w:bottom w:w="43" w:type="dxa"/>
              <w:right w:w="43" w:type="dxa"/>
            </w:tcMar>
          </w:tcPr>
          <w:p w14:paraId="7A5F8E7B" w14:textId="77777777" w:rsidR="005460EB" w:rsidRPr="00D91FC5" w:rsidRDefault="00D91FC5" w:rsidP="00D91FC5">
            <w:r w:rsidRPr="00D91FC5">
              <w:t>Til sentrum</w:t>
            </w:r>
          </w:p>
        </w:tc>
      </w:tr>
      <w:tr w:rsidR="005460EB" w:rsidRPr="00D91FC5" w14:paraId="1396E485" w14:textId="77777777" w:rsidTr="00D91FC5">
        <w:trPr>
          <w:trHeight w:val="640"/>
        </w:trPr>
        <w:tc>
          <w:tcPr>
            <w:tcW w:w="3060" w:type="dxa"/>
            <w:tcBorders>
              <w:top w:val="nil"/>
              <w:left w:val="nil"/>
              <w:bottom w:val="nil"/>
              <w:right w:val="nil"/>
            </w:tcBorders>
            <w:tcMar>
              <w:top w:w="128" w:type="dxa"/>
              <w:left w:w="43" w:type="dxa"/>
              <w:bottom w:w="43" w:type="dxa"/>
              <w:right w:w="43" w:type="dxa"/>
            </w:tcMar>
          </w:tcPr>
          <w:p w14:paraId="314EDB49" w14:textId="77777777" w:rsidR="005460EB" w:rsidRPr="00D91FC5" w:rsidRDefault="00D91FC5" w:rsidP="00D91FC5">
            <w:pPr>
              <w:pStyle w:val="friliste"/>
            </w:pPr>
            <w:r w:rsidRPr="00D91FC5">
              <w:t>7.</w:t>
            </w:r>
            <w:r w:rsidRPr="00D91FC5">
              <w:tab/>
              <w:t>Hellemyrbakken</w:t>
            </w:r>
          </w:p>
        </w:tc>
        <w:tc>
          <w:tcPr>
            <w:tcW w:w="3060" w:type="dxa"/>
            <w:tcBorders>
              <w:top w:val="nil"/>
              <w:left w:val="nil"/>
              <w:bottom w:val="nil"/>
              <w:right w:val="nil"/>
            </w:tcBorders>
            <w:tcMar>
              <w:top w:w="128" w:type="dxa"/>
              <w:left w:w="43" w:type="dxa"/>
              <w:bottom w:w="43" w:type="dxa"/>
              <w:right w:w="43" w:type="dxa"/>
            </w:tcMar>
          </w:tcPr>
          <w:p w14:paraId="393F4068" w14:textId="77777777" w:rsidR="005460EB" w:rsidRPr="00D91FC5" w:rsidRDefault="00D91FC5" w:rsidP="00D91FC5">
            <w:r w:rsidRPr="00D91FC5">
              <w:t xml:space="preserve">Mellom E39 Kartheiakrysset og kryss på </w:t>
            </w:r>
            <w:proofErr w:type="spellStart"/>
            <w:r w:rsidRPr="00D91FC5">
              <w:t>Eigevannsveien</w:t>
            </w:r>
            <w:proofErr w:type="spellEnd"/>
          </w:p>
        </w:tc>
        <w:tc>
          <w:tcPr>
            <w:tcW w:w="3060" w:type="dxa"/>
            <w:tcBorders>
              <w:top w:val="nil"/>
              <w:left w:val="nil"/>
              <w:bottom w:val="nil"/>
              <w:right w:val="nil"/>
            </w:tcBorders>
            <w:tcMar>
              <w:top w:w="128" w:type="dxa"/>
              <w:left w:w="43" w:type="dxa"/>
              <w:bottom w:w="43" w:type="dxa"/>
              <w:right w:w="43" w:type="dxa"/>
            </w:tcMar>
          </w:tcPr>
          <w:p w14:paraId="4A96BB29" w14:textId="77777777" w:rsidR="005460EB" w:rsidRPr="00D91FC5" w:rsidRDefault="00D91FC5" w:rsidP="00D91FC5">
            <w:r w:rsidRPr="00D91FC5">
              <w:t>Til E39</w:t>
            </w:r>
          </w:p>
        </w:tc>
      </w:tr>
      <w:tr w:rsidR="005460EB" w:rsidRPr="00D91FC5" w14:paraId="5E6B8ECB" w14:textId="77777777" w:rsidTr="00D91FC5">
        <w:trPr>
          <w:trHeight w:val="380"/>
        </w:trPr>
        <w:tc>
          <w:tcPr>
            <w:tcW w:w="3060" w:type="dxa"/>
            <w:tcBorders>
              <w:top w:val="nil"/>
              <w:left w:val="nil"/>
              <w:bottom w:val="nil"/>
              <w:right w:val="nil"/>
            </w:tcBorders>
            <w:tcMar>
              <w:top w:w="128" w:type="dxa"/>
              <w:left w:w="43" w:type="dxa"/>
              <w:bottom w:w="43" w:type="dxa"/>
              <w:right w:w="43" w:type="dxa"/>
            </w:tcMar>
          </w:tcPr>
          <w:p w14:paraId="1EC986E1" w14:textId="77777777" w:rsidR="005460EB" w:rsidRPr="00D91FC5" w:rsidRDefault="00D91FC5" w:rsidP="00D91FC5">
            <w:pPr>
              <w:pStyle w:val="friliste"/>
            </w:pPr>
            <w:r w:rsidRPr="00D91FC5">
              <w:lastRenderedPageBreak/>
              <w:t>8.</w:t>
            </w:r>
            <w:r w:rsidRPr="00D91FC5">
              <w:tab/>
            </w:r>
            <w:proofErr w:type="spellStart"/>
            <w:r w:rsidRPr="00D91FC5">
              <w:t>Tinnheiveien</w:t>
            </w:r>
            <w:proofErr w:type="spellEnd"/>
          </w:p>
        </w:tc>
        <w:tc>
          <w:tcPr>
            <w:tcW w:w="3060" w:type="dxa"/>
            <w:tcBorders>
              <w:top w:val="nil"/>
              <w:left w:val="nil"/>
              <w:bottom w:val="nil"/>
              <w:right w:val="nil"/>
            </w:tcBorders>
            <w:tcMar>
              <w:top w:w="128" w:type="dxa"/>
              <w:left w:w="43" w:type="dxa"/>
              <w:bottom w:w="43" w:type="dxa"/>
              <w:right w:w="43" w:type="dxa"/>
            </w:tcMar>
          </w:tcPr>
          <w:p w14:paraId="344820EF" w14:textId="77777777" w:rsidR="005460EB" w:rsidRPr="00D91FC5" w:rsidRDefault="00D91FC5" w:rsidP="00D91FC5">
            <w:r w:rsidRPr="00D91FC5">
              <w:t>På «ny» veiforbindelse fra E39 i Kolsdalen</w:t>
            </w:r>
          </w:p>
        </w:tc>
        <w:tc>
          <w:tcPr>
            <w:tcW w:w="3060" w:type="dxa"/>
            <w:tcBorders>
              <w:top w:val="nil"/>
              <w:left w:val="nil"/>
              <w:bottom w:val="nil"/>
              <w:right w:val="nil"/>
            </w:tcBorders>
            <w:tcMar>
              <w:top w:w="128" w:type="dxa"/>
              <w:left w:w="43" w:type="dxa"/>
              <w:bottom w:w="43" w:type="dxa"/>
              <w:right w:w="43" w:type="dxa"/>
            </w:tcMar>
          </w:tcPr>
          <w:p w14:paraId="4E243755" w14:textId="77777777" w:rsidR="005460EB" w:rsidRPr="00D91FC5" w:rsidRDefault="00D91FC5" w:rsidP="00D91FC5">
            <w:r w:rsidRPr="00D91FC5">
              <w:t>Til E39</w:t>
            </w:r>
          </w:p>
        </w:tc>
      </w:tr>
      <w:tr w:rsidR="005460EB" w:rsidRPr="00D91FC5" w14:paraId="4E467E86" w14:textId="77777777" w:rsidTr="00D91FC5">
        <w:trPr>
          <w:trHeight w:val="640"/>
        </w:trPr>
        <w:tc>
          <w:tcPr>
            <w:tcW w:w="3060" w:type="dxa"/>
            <w:tcBorders>
              <w:top w:val="nil"/>
              <w:left w:val="nil"/>
              <w:bottom w:val="nil"/>
              <w:right w:val="nil"/>
            </w:tcBorders>
            <w:tcMar>
              <w:top w:w="128" w:type="dxa"/>
              <w:left w:w="43" w:type="dxa"/>
              <w:bottom w:w="43" w:type="dxa"/>
              <w:right w:w="43" w:type="dxa"/>
            </w:tcMar>
          </w:tcPr>
          <w:p w14:paraId="5F51F68F" w14:textId="77777777" w:rsidR="005460EB" w:rsidRPr="00D91FC5" w:rsidRDefault="00D91FC5" w:rsidP="00D91FC5">
            <w:pPr>
              <w:pStyle w:val="friliste"/>
            </w:pPr>
            <w:r w:rsidRPr="00D91FC5">
              <w:t>9.</w:t>
            </w:r>
            <w:r w:rsidRPr="00D91FC5">
              <w:tab/>
              <w:t xml:space="preserve">Ny bru </w:t>
            </w:r>
            <w:proofErr w:type="spellStart"/>
            <w:r w:rsidRPr="00D91FC5">
              <w:t>Eg</w:t>
            </w:r>
            <w:proofErr w:type="spellEnd"/>
            <w:r w:rsidRPr="00D91FC5">
              <w:t xml:space="preserve"> – Sødal</w:t>
            </w:r>
          </w:p>
        </w:tc>
        <w:tc>
          <w:tcPr>
            <w:tcW w:w="3060" w:type="dxa"/>
            <w:tcBorders>
              <w:top w:val="nil"/>
              <w:left w:val="nil"/>
              <w:bottom w:val="nil"/>
              <w:right w:val="nil"/>
            </w:tcBorders>
            <w:tcMar>
              <w:top w:w="128" w:type="dxa"/>
              <w:left w:w="43" w:type="dxa"/>
              <w:bottom w:w="43" w:type="dxa"/>
              <w:right w:w="43" w:type="dxa"/>
            </w:tcMar>
          </w:tcPr>
          <w:p w14:paraId="666CAC9B" w14:textId="77777777" w:rsidR="005460EB" w:rsidRPr="00D91FC5" w:rsidRDefault="00D91FC5" w:rsidP="00D91FC5">
            <w:r w:rsidRPr="00D91FC5">
              <w:t xml:space="preserve">Ny </w:t>
            </w:r>
            <w:proofErr w:type="spellStart"/>
            <w:r w:rsidRPr="00D91FC5">
              <w:t>kollektivbru</w:t>
            </w:r>
            <w:proofErr w:type="spellEnd"/>
            <w:r w:rsidRPr="00D91FC5">
              <w:t>. Bomstasjon hvis ordinær trafikk tillates</w:t>
            </w:r>
          </w:p>
        </w:tc>
        <w:tc>
          <w:tcPr>
            <w:tcW w:w="3060" w:type="dxa"/>
            <w:tcBorders>
              <w:top w:val="nil"/>
              <w:left w:val="nil"/>
              <w:bottom w:val="nil"/>
              <w:right w:val="nil"/>
            </w:tcBorders>
            <w:tcMar>
              <w:top w:w="128" w:type="dxa"/>
              <w:left w:w="43" w:type="dxa"/>
              <w:bottom w:w="43" w:type="dxa"/>
              <w:right w:w="43" w:type="dxa"/>
            </w:tcMar>
          </w:tcPr>
          <w:p w14:paraId="72269C49" w14:textId="77777777" w:rsidR="005460EB" w:rsidRPr="00D91FC5" w:rsidRDefault="00D91FC5" w:rsidP="00D91FC5">
            <w:r w:rsidRPr="00D91FC5">
              <w:t>Til sentrum/</w:t>
            </w:r>
            <w:proofErr w:type="spellStart"/>
            <w:r w:rsidRPr="00D91FC5">
              <w:t>Eg</w:t>
            </w:r>
            <w:proofErr w:type="spellEnd"/>
          </w:p>
        </w:tc>
      </w:tr>
      <w:tr w:rsidR="005460EB" w:rsidRPr="00D91FC5" w14:paraId="4D75B27E" w14:textId="77777777" w:rsidTr="00D91FC5">
        <w:trPr>
          <w:trHeight w:val="380"/>
        </w:trPr>
        <w:tc>
          <w:tcPr>
            <w:tcW w:w="3060" w:type="dxa"/>
            <w:tcBorders>
              <w:top w:val="nil"/>
              <w:left w:val="nil"/>
              <w:bottom w:val="nil"/>
              <w:right w:val="nil"/>
            </w:tcBorders>
            <w:tcMar>
              <w:top w:w="128" w:type="dxa"/>
              <w:left w:w="43" w:type="dxa"/>
              <w:bottom w:w="43" w:type="dxa"/>
              <w:right w:w="43" w:type="dxa"/>
            </w:tcMar>
          </w:tcPr>
          <w:p w14:paraId="0170CB00" w14:textId="77777777" w:rsidR="005460EB" w:rsidRPr="00D91FC5" w:rsidRDefault="00D91FC5" w:rsidP="00D91FC5">
            <w:pPr>
              <w:pStyle w:val="friliste"/>
            </w:pPr>
            <w:r w:rsidRPr="00D91FC5">
              <w:t>10.</w:t>
            </w:r>
            <w:r w:rsidRPr="00D91FC5">
              <w:tab/>
              <w:t>a) E18 Oddernesbrua</w:t>
            </w:r>
          </w:p>
        </w:tc>
        <w:tc>
          <w:tcPr>
            <w:tcW w:w="3060" w:type="dxa"/>
            <w:tcBorders>
              <w:top w:val="nil"/>
              <w:left w:val="nil"/>
              <w:bottom w:val="nil"/>
              <w:right w:val="nil"/>
            </w:tcBorders>
            <w:tcMar>
              <w:top w:w="128" w:type="dxa"/>
              <w:left w:w="43" w:type="dxa"/>
              <w:bottom w:w="43" w:type="dxa"/>
              <w:right w:w="43" w:type="dxa"/>
            </w:tcMar>
          </w:tcPr>
          <w:p w14:paraId="5F287D30" w14:textId="77777777" w:rsidR="005460EB" w:rsidRPr="00D91FC5" w:rsidRDefault="00D91FC5" w:rsidP="00D91FC5">
            <w:r w:rsidRPr="00D91FC5">
              <w:t>E18 mellom Oddernestunnelen og Oddernesbrua</w:t>
            </w:r>
          </w:p>
        </w:tc>
        <w:tc>
          <w:tcPr>
            <w:tcW w:w="3060" w:type="dxa"/>
            <w:tcBorders>
              <w:top w:val="nil"/>
              <w:left w:val="nil"/>
              <w:bottom w:val="nil"/>
              <w:right w:val="nil"/>
            </w:tcBorders>
            <w:tcMar>
              <w:top w:w="128" w:type="dxa"/>
              <w:left w:w="43" w:type="dxa"/>
              <w:bottom w:w="43" w:type="dxa"/>
              <w:right w:w="43" w:type="dxa"/>
            </w:tcMar>
          </w:tcPr>
          <w:p w14:paraId="2F579180" w14:textId="77777777" w:rsidR="005460EB" w:rsidRPr="00D91FC5" w:rsidRDefault="00D91FC5" w:rsidP="00D91FC5">
            <w:r w:rsidRPr="00D91FC5">
              <w:t>Til sentrum</w:t>
            </w:r>
          </w:p>
        </w:tc>
      </w:tr>
      <w:tr w:rsidR="005460EB" w:rsidRPr="00D91FC5" w14:paraId="3BE363B4" w14:textId="77777777" w:rsidTr="00D91FC5">
        <w:trPr>
          <w:trHeight w:val="380"/>
        </w:trPr>
        <w:tc>
          <w:tcPr>
            <w:tcW w:w="3060" w:type="dxa"/>
            <w:tcBorders>
              <w:top w:val="nil"/>
              <w:left w:val="nil"/>
              <w:bottom w:val="nil"/>
              <w:right w:val="nil"/>
            </w:tcBorders>
            <w:tcMar>
              <w:top w:w="128" w:type="dxa"/>
              <w:left w:w="43" w:type="dxa"/>
              <w:bottom w:w="43" w:type="dxa"/>
              <w:right w:w="43" w:type="dxa"/>
            </w:tcMar>
          </w:tcPr>
          <w:p w14:paraId="374D6131" w14:textId="77777777" w:rsidR="005460EB" w:rsidRPr="00D91FC5" w:rsidRDefault="00D91FC5" w:rsidP="00D91FC5">
            <w:r w:rsidRPr="00D91FC5">
              <w:t>b) E18 Brannstasjonen</w:t>
            </w:r>
          </w:p>
        </w:tc>
        <w:tc>
          <w:tcPr>
            <w:tcW w:w="3060" w:type="dxa"/>
            <w:tcBorders>
              <w:top w:val="nil"/>
              <w:left w:val="nil"/>
              <w:bottom w:val="nil"/>
              <w:right w:val="nil"/>
            </w:tcBorders>
            <w:tcMar>
              <w:top w:w="128" w:type="dxa"/>
              <w:left w:w="43" w:type="dxa"/>
              <w:bottom w:w="43" w:type="dxa"/>
              <w:right w:w="43" w:type="dxa"/>
            </w:tcMar>
          </w:tcPr>
          <w:p w14:paraId="2E967157" w14:textId="77777777" w:rsidR="005460EB" w:rsidRPr="00D91FC5" w:rsidRDefault="00D91FC5" w:rsidP="00D91FC5">
            <w:r w:rsidRPr="00D91FC5">
              <w:t>E18 vestførende påkjøringsrampe til Oddernesbrua</w:t>
            </w:r>
          </w:p>
        </w:tc>
        <w:tc>
          <w:tcPr>
            <w:tcW w:w="3060" w:type="dxa"/>
            <w:tcBorders>
              <w:top w:val="nil"/>
              <w:left w:val="nil"/>
              <w:bottom w:val="nil"/>
              <w:right w:val="nil"/>
            </w:tcBorders>
            <w:tcMar>
              <w:top w:w="128" w:type="dxa"/>
              <w:left w:w="43" w:type="dxa"/>
              <w:bottom w:w="43" w:type="dxa"/>
              <w:right w:w="43" w:type="dxa"/>
            </w:tcMar>
          </w:tcPr>
          <w:p w14:paraId="5C86D698" w14:textId="77777777" w:rsidR="005460EB" w:rsidRPr="00D91FC5" w:rsidRDefault="00D91FC5" w:rsidP="00D91FC5">
            <w:r w:rsidRPr="00D91FC5">
              <w:t>Til sentrum</w:t>
            </w:r>
          </w:p>
        </w:tc>
      </w:tr>
      <w:tr w:rsidR="005460EB" w:rsidRPr="00D91FC5" w14:paraId="6C881BD2" w14:textId="77777777" w:rsidTr="00D91FC5">
        <w:trPr>
          <w:trHeight w:val="380"/>
        </w:trPr>
        <w:tc>
          <w:tcPr>
            <w:tcW w:w="3060" w:type="dxa"/>
            <w:tcBorders>
              <w:top w:val="nil"/>
              <w:left w:val="nil"/>
              <w:bottom w:val="nil"/>
              <w:right w:val="nil"/>
            </w:tcBorders>
            <w:tcMar>
              <w:top w:w="128" w:type="dxa"/>
              <w:left w:w="43" w:type="dxa"/>
              <w:bottom w:w="43" w:type="dxa"/>
              <w:right w:w="43" w:type="dxa"/>
            </w:tcMar>
          </w:tcPr>
          <w:p w14:paraId="1D74CC1B" w14:textId="77777777" w:rsidR="005460EB" w:rsidRPr="00D91FC5" w:rsidRDefault="00D91FC5" w:rsidP="00D91FC5">
            <w:pPr>
              <w:pStyle w:val="friliste"/>
            </w:pPr>
            <w:r w:rsidRPr="00D91FC5">
              <w:t>11.</w:t>
            </w:r>
            <w:r w:rsidRPr="00D91FC5">
              <w:tab/>
              <w:t xml:space="preserve">Fv. 471 </w:t>
            </w:r>
            <w:proofErr w:type="spellStart"/>
            <w:r w:rsidRPr="00D91FC5">
              <w:t>Lahellebakken</w:t>
            </w:r>
            <w:proofErr w:type="spellEnd"/>
          </w:p>
        </w:tc>
        <w:tc>
          <w:tcPr>
            <w:tcW w:w="3060" w:type="dxa"/>
            <w:tcBorders>
              <w:top w:val="nil"/>
              <w:left w:val="nil"/>
              <w:bottom w:val="nil"/>
              <w:right w:val="nil"/>
            </w:tcBorders>
            <w:tcMar>
              <w:top w:w="128" w:type="dxa"/>
              <w:left w:w="43" w:type="dxa"/>
              <w:bottom w:w="43" w:type="dxa"/>
              <w:right w:w="43" w:type="dxa"/>
            </w:tcMar>
          </w:tcPr>
          <w:p w14:paraId="24C6E7E0" w14:textId="77777777" w:rsidR="005460EB" w:rsidRPr="00D91FC5" w:rsidRDefault="00D91FC5" w:rsidP="00D91FC5">
            <w:r w:rsidRPr="00D91FC5">
              <w:t xml:space="preserve">Fv. 471 øst for </w:t>
            </w:r>
            <w:proofErr w:type="spellStart"/>
            <w:r w:rsidRPr="00D91FC5">
              <w:t>Thygeson</w:t>
            </w:r>
            <w:proofErr w:type="spellEnd"/>
            <w:r w:rsidRPr="00D91FC5">
              <w:t xml:space="preserve"> </w:t>
            </w:r>
            <w:proofErr w:type="spellStart"/>
            <w:r w:rsidRPr="00D91FC5">
              <w:t>minde</w:t>
            </w:r>
            <w:proofErr w:type="spellEnd"/>
            <w:r w:rsidRPr="00D91FC5">
              <w:t xml:space="preserve"> («</w:t>
            </w:r>
            <w:proofErr w:type="spellStart"/>
            <w:r w:rsidRPr="00D91FC5">
              <w:t>Lundsbrua</w:t>
            </w:r>
            <w:proofErr w:type="spellEnd"/>
            <w:r w:rsidRPr="00D91FC5">
              <w:t>»)</w:t>
            </w:r>
          </w:p>
        </w:tc>
        <w:tc>
          <w:tcPr>
            <w:tcW w:w="3060" w:type="dxa"/>
            <w:tcBorders>
              <w:top w:val="nil"/>
              <w:left w:val="nil"/>
              <w:bottom w:val="nil"/>
              <w:right w:val="nil"/>
            </w:tcBorders>
            <w:tcMar>
              <w:top w:w="128" w:type="dxa"/>
              <w:left w:w="43" w:type="dxa"/>
              <w:bottom w:w="43" w:type="dxa"/>
              <w:right w:w="43" w:type="dxa"/>
            </w:tcMar>
          </w:tcPr>
          <w:p w14:paraId="7DBA3B76" w14:textId="77777777" w:rsidR="005460EB" w:rsidRPr="00D91FC5" w:rsidRDefault="00D91FC5" w:rsidP="00D91FC5">
            <w:r w:rsidRPr="00D91FC5">
              <w:t>Til sentrum</w:t>
            </w:r>
          </w:p>
        </w:tc>
      </w:tr>
      <w:tr w:rsidR="005460EB" w:rsidRPr="00D91FC5" w14:paraId="2587966B" w14:textId="77777777" w:rsidTr="00D91FC5">
        <w:trPr>
          <w:trHeight w:val="380"/>
        </w:trPr>
        <w:tc>
          <w:tcPr>
            <w:tcW w:w="3060" w:type="dxa"/>
            <w:tcBorders>
              <w:top w:val="nil"/>
              <w:left w:val="nil"/>
              <w:bottom w:val="nil"/>
              <w:right w:val="nil"/>
            </w:tcBorders>
            <w:tcMar>
              <w:top w:w="128" w:type="dxa"/>
              <w:left w:w="43" w:type="dxa"/>
              <w:bottom w:w="43" w:type="dxa"/>
              <w:right w:w="43" w:type="dxa"/>
            </w:tcMar>
          </w:tcPr>
          <w:p w14:paraId="3CA02E2B" w14:textId="77777777" w:rsidR="005460EB" w:rsidRPr="00D91FC5" w:rsidRDefault="00D91FC5" w:rsidP="00D91FC5">
            <w:pPr>
              <w:pStyle w:val="friliste"/>
            </w:pPr>
            <w:r w:rsidRPr="00D91FC5">
              <w:t>12.</w:t>
            </w:r>
            <w:r w:rsidRPr="00D91FC5">
              <w:tab/>
              <w:t>Fv. 32 Barstølveien vest</w:t>
            </w:r>
          </w:p>
        </w:tc>
        <w:tc>
          <w:tcPr>
            <w:tcW w:w="3060" w:type="dxa"/>
            <w:tcBorders>
              <w:top w:val="nil"/>
              <w:left w:val="nil"/>
              <w:bottom w:val="nil"/>
              <w:right w:val="nil"/>
            </w:tcBorders>
            <w:tcMar>
              <w:top w:w="128" w:type="dxa"/>
              <w:left w:w="43" w:type="dxa"/>
              <w:bottom w:w="43" w:type="dxa"/>
              <w:right w:w="43" w:type="dxa"/>
            </w:tcMar>
          </w:tcPr>
          <w:p w14:paraId="6817EA3B" w14:textId="77777777" w:rsidR="005460EB" w:rsidRPr="00D91FC5" w:rsidRDefault="00D91FC5" w:rsidP="00D91FC5">
            <w:r w:rsidRPr="00D91FC5">
              <w:t xml:space="preserve">Fv. 32 Barstølveien nær </w:t>
            </w:r>
            <w:proofErr w:type="spellStart"/>
            <w:r w:rsidRPr="00D91FC5">
              <w:t>Timeneskrysset</w:t>
            </w:r>
            <w:proofErr w:type="spellEnd"/>
          </w:p>
        </w:tc>
        <w:tc>
          <w:tcPr>
            <w:tcW w:w="3060" w:type="dxa"/>
            <w:tcBorders>
              <w:top w:val="nil"/>
              <w:left w:val="nil"/>
              <w:bottom w:val="nil"/>
              <w:right w:val="nil"/>
            </w:tcBorders>
            <w:tcMar>
              <w:top w:w="128" w:type="dxa"/>
              <w:left w:w="43" w:type="dxa"/>
              <w:bottom w:w="43" w:type="dxa"/>
              <w:right w:w="43" w:type="dxa"/>
            </w:tcMar>
          </w:tcPr>
          <w:p w14:paraId="7881C5A0" w14:textId="77777777" w:rsidR="005460EB" w:rsidRPr="00D91FC5" w:rsidRDefault="00D91FC5" w:rsidP="00D91FC5">
            <w:r w:rsidRPr="00D91FC5">
              <w:t>Til Sørlandsparken</w:t>
            </w:r>
          </w:p>
        </w:tc>
      </w:tr>
      <w:tr w:rsidR="005460EB" w:rsidRPr="00D91FC5" w14:paraId="19D4AD18" w14:textId="77777777" w:rsidTr="00D91FC5">
        <w:trPr>
          <w:trHeight w:val="380"/>
        </w:trPr>
        <w:tc>
          <w:tcPr>
            <w:tcW w:w="3060" w:type="dxa"/>
            <w:tcBorders>
              <w:top w:val="nil"/>
              <w:left w:val="nil"/>
              <w:bottom w:val="nil"/>
              <w:right w:val="nil"/>
            </w:tcBorders>
            <w:tcMar>
              <w:top w:w="128" w:type="dxa"/>
              <w:left w:w="43" w:type="dxa"/>
              <w:bottom w:w="43" w:type="dxa"/>
              <w:right w:w="43" w:type="dxa"/>
            </w:tcMar>
          </w:tcPr>
          <w:p w14:paraId="5DA2541F" w14:textId="77777777" w:rsidR="005460EB" w:rsidRPr="00D91FC5" w:rsidRDefault="00D91FC5" w:rsidP="00D91FC5">
            <w:pPr>
              <w:pStyle w:val="friliste"/>
            </w:pPr>
            <w:r w:rsidRPr="00D91FC5">
              <w:t>13.</w:t>
            </w:r>
            <w:r w:rsidRPr="00D91FC5">
              <w:tab/>
              <w:t>Grasdalen</w:t>
            </w:r>
          </w:p>
        </w:tc>
        <w:tc>
          <w:tcPr>
            <w:tcW w:w="3060" w:type="dxa"/>
            <w:tcBorders>
              <w:top w:val="nil"/>
              <w:left w:val="nil"/>
              <w:bottom w:val="nil"/>
              <w:right w:val="nil"/>
            </w:tcBorders>
            <w:tcMar>
              <w:top w:w="128" w:type="dxa"/>
              <w:left w:w="43" w:type="dxa"/>
              <w:bottom w:w="43" w:type="dxa"/>
              <w:right w:w="43" w:type="dxa"/>
            </w:tcMar>
          </w:tcPr>
          <w:p w14:paraId="37820D84" w14:textId="77777777" w:rsidR="005460EB" w:rsidRPr="00D91FC5" w:rsidRDefault="00D91FC5" w:rsidP="00D91FC5">
            <w:r w:rsidRPr="00D91FC5">
              <w:t>Kommunal vei Grasdalen</w:t>
            </w:r>
          </w:p>
        </w:tc>
        <w:tc>
          <w:tcPr>
            <w:tcW w:w="3060" w:type="dxa"/>
            <w:tcBorders>
              <w:top w:val="nil"/>
              <w:left w:val="nil"/>
              <w:bottom w:val="nil"/>
              <w:right w:val="nil"/>
            </w:tcBorders>
            <w:tcMar>
              <w:top w:w="128" w:type="dxa"/>
              <w:left w:w="43" w:type="dxa"/>
              <w:bottom w:w="43" w:type="dxa"/>
              <w:right w:w="43" w:type="dxa"/>
            </w:tcMar>
          </w:tcPr>
          <w:p w14:paraId="134D5C25" w14:textId="77777777" w:rsidR="005460EB" w:rsidRPr="00D91FC5" w:rsidRDefault="00D91FC5" w:rsidP="00D91FC5">
            <w:r w:rsidRPr="00D91FC5">
              <w:t>Til Sørlandsparken</w:t>
            </w:r>
          </w:p>
        </w:tc>
      </w:tr>
      <w:tr w:rsidR="005460EB" w:rsidRPr="00D91FC5" w14:paraId="62D0CB41" w14:textId="77777777" w:rsidTr="00D91FC5">
        <w:trPr>
          <w:trHeight w:val="380"/>
        </w:trPr>
        <w:tc>
          <w:tcPr>
            <w:tcW w:w="3060" w:type="dxa"/>
            <w:tcBorders>
              <w:top w:val="nil"/>
              <w:left w:val="nil"/>
              <w:bottom w:val="nil"/>
              <w:right w:val="nil"/>
            </w:tcBorders>
            <w:tcMar>
              <w:top w:w="128" w:type="dxa"/>
              <w:left w:w="43" w:type="dxa"/>
              <w:bottom w:w="43" w:type="dxa"/>
              <w:right w:w="43" w:type="dxa"/>
            </w:tcMar>
          </w:tcPr>
          <w:p w14:paraId="0F01274C" w14:textId="77777777" w:rsidR="005460EB" w:rsidRPr="00D91FC5" w:rsidRDefault="00D91FC5" w:rsidP="00D91FC5">
            <w:pPr>
              <w:pStyle w:val="friliste"/>
            </w:pPr>
            <w:r w:rsidRPr="00D91FC5">
              <w:t>14.</w:t>
            </w:r>
            <w:r w:rsidRPr="00D91FC5">
              <w:tab/>
              <w:t>Fv. 32 Barstølveien øst</w:t>
            </w:r>
          </w:p>
        </w:tc>
        <w:tc>
          <w:tcPr>
            <w:tcW w:w="3060" w:type="dxa"/>
            <w:tcBorders>
              <w:top w:val="nil"/>
              <w:left w:val="nil"/>
              <w:bottom w:val="nil"/>
              <w:right w:val="nil"/>
            </w:tcBorders>
            <w:tcMar>
              <w:top w:w="128" w:type="dxa"/>
              <w:left w:w="43" w:type="dxa"/>
              <w:bottom w:w="43" w:type="dxa"/>
              <w:right w:w="43" w:type="dxa"/>
            </w:tcMar>
          </w:tcPr>
          <w:p w14:paraId="3A4D3D37" w14:textId="77777777" w:rsidR="005460EB" w:rsidRPr="00D91FC5" w:rsidRDefault="00D91FC5" w:rsidP="00D91FC5">
            <w:r w:rsidRPr="00D91FC5">
              <w:t>Fv. 32 Barstølveien ved Barselvann</w:t>
            </w:r>
          </w:p>
        </w:tc>
        <w:tc>
          <w:tcPr>
            <w:tcW w:w="3060" w:type="dxa"/>
            <w:tcBorders>
              <w:top w:val="nil"/>
              <w:left w:val="nil"/>
              <w:bottom w:val="nil"/>
              <w:right w:val="nil"/>
            </w:tcBorders>
            <w:tcMar>
              <w:top w:w="128" w:type="dxa"/>
              <w:left w:w="43" w:type="dxa"/>
              <w:bottom w:w="43" w:type="dxa"/>
              <w:right w:w="43" w:type="dxa"/>
            </w:tcMar>
          </w:tcPr>
          <w:p w14:paraId="40324012" w14:textId="77777777" w:rsidR="005460EB" w:rsidRPr="00D91FC5" w:rsidRDefault="00D91FC5" w:rsidP="00D91FC5">
            <w:r w:rsidRPr="00D91FC5">
              <w:t>Til Sørlandsparken</w:t>
            </w:r>
          </w:p>
        </w:tc>
      </w:tr>
      <w:tr w:rsidR="005460EB" w:rsidRPr="00D91FC5" w14:paraId="403F522C" w14:textId="77777777" w:rsidTr="00D91FC5">
        <w:trPr>
          <w:trHeight w:val="380"/>
        </w:trPr>
        <w:tc>
          <w:tcPr>
            <w:tcW w:w="3060" w:type="dxa"/>
            <w:tcBorders>
              <w:top w:val="nil"/>
              <w:left w:val="nil"/>
              <w:bottom w:val="single" w:sz="4" w:space="0" w:color="000000"/>
              <w:right w:val="nil"/>
            </w:tcBorders>
            <w:shd w:val="clear" w:color="auto" w:fill="auto"/>
            <w:tcMar>
              <w:top w:w="128" w:type="dxa"/>
              <w:left w:w="43" w:type="dxa"/>
              <w:bottom w:w="43" w:type="dxa"/>
              <w:right w:w="43" w:type="dxa"/>
            </w:tcMar>
          </w:tcPr>
          <w:p w14:paraId="7F1258D9" w14:textId="77777777" w:rsidR="005460EB" w:rsidRPr="00D91FC5" w:rsidRDefault="00D91FC5" w:rsidP="00D91FC5">
            <w:pPr>
              <w:pStyle w:val="friliste"/>
            </w:pPr>
            <w:r w:rsidRPr="00D91FC5">
              <w:t>15.</w:t>
            </w:r>
            <w:r w:rsidRPr="00D91FC5">
              <w:tab/>
              <w:t>Sørlandsparken øst</w:t>
            </w:r>
          </w:p>
        </w:tc>
        <w:tc>
          <w:tcPr>
            <w:tcW w:w="3060" w:type="dxa"/>
            <w:tcBorders>
              <w:top w:val="nil"/>
              <w:left w:val="nil"/>
              <w:bottom w:val="single" w:sz="4" w:space="0" w:color="000000"/>
              <w:right w:val="nil"/>
            </w:tcBorders>
            <w:shd w:val="clear" w:color="auto" w:fill="auto"/>
            <w:tcMar>
              <w:top w:w="128" w:type="dxa"/>
              <w:left w:w="43" w:type="dxa"/>
              <w:bottom w:w="43" w:type="dxa"/>
              <w:right w:w="43" w:type="dxa"/>
            </w:tcMar>
          </w:tcPr>
          <w:p w14:paraId="7DE76DAC" w14:textId="77777777" w:rsidR="005460EB" w:rsidRPr="00D91FC5" w:rsidRDefault="00D91FC5" w:rsidP="00D91FC5">
            <w:r w:rsidRPr="00D91FC5">
              <w:t xml:space="preserve">Kommunal vei </w:t>
            </w:r>
            <w:proofErr w:type="spellStart"/>
            <w:r w:rsidRPr="00D91FC5">
              <w:t>Sydinga</w:t>
            </w:r>
            <w:proofErr w:type="spellEnd"/>
            <w:r w:rsidRPr="00D91FC5">
              <w:t>, til Sørlandsparken øst</w:t>
            </w:r>
          </w:p>
        </w:tc>
        <w:tc>
          <w:tcPr>
            <w:tcW w:w="3060" w:type="dxa"/>
            <w:tcBorders>
              <w:top w:val="nil"/>
              <w:left w:val="nil"/>
              <w:bottom w:val="single" w:sz="4" w:space="0" w:color="000000"/>
              <w:right w:val="nil"/>
            </w:tcBorders>
            <w:shd w:val="clear" w:color="auto" w:fill="auto"/>
            <w:tcMar>
              <w:top w:w="128" w:type="dxa"/>
              <w:left w:w="43" w:type="dxa"/>
              <w:bottom w:w="43" w:type="dxa"/>
              <w:right w:w="43" w:type="dxa"/>
            </w:tcMar>
          </w:tcPr>
          <w:p w14:paraId="32674E9B" w14:textId="77777777" w:rsidR="005460EB" w:rsidRPr="00D91FC5" w:rsidRDefault="00D91FC5" w:rsidP="00D91FC5">
            <w:r w:rsidRPr="00D91FC5">
              <w:t>Til Sørlandsparken</w:t>
            </w:r>
          </w:p>
        </w:tc>
      </w:tr>
    </w:tbl>
    <w:p w14:paraId="315295B3" w14:textId="77777777" w:rsidR="005460EB" w:rsidRPr="00D91FC5" w:rsidRDefault="00D91FC5" w:rsidP="00D91FC5">
      <w:r w:rsidRPr="00D91FC5">
        <w:t xml:space="preserve">Det er lagt opp til enveis innkreving av bompenger i alle bomstasjoner, med betaling inn til sentrum eller inn til Sørlandsparken. I bomstasjon 7 i </w:t>
      </w:r>
      <w:proofErr w:type="spellStart"/>
      <w:r w:rsidRPr="00D91FC5">
        <w:t>Hellermyrbakken</w:t>
      </w:r>
      <w:proofErr w:type="spellEnd"/>
      <w:r w:rsidRPr="00D91FC5">
        <w:t xml:space="preserve"> og bomstasjon 8 på </w:t>
      </w:r>
      <w:proofErr w:type="spellStart"/>
      <w:r w:rsidRPr="00D91FC5">
        <w:t>Tinnheiveien</w:t>
      </w:r>
      <w:proofErr w:type="spellEnd"/>
      <w:r w:rsidRPr="00D91FC5">
        <w:t xml:space="preserve"> betaler trafikken som kjører til E39. Bomstasjon 10 a og b dekker samme trafikkstrømmer, men registeringen av kjøretøyene må fordeles på to innkrevingspunkter for å fange opp all trafikk. Bomstasjon 10 a dekker trafikken fra E18 Oddernestunnelen ut på brua, mens bomstasjon 10 b dekker trafikk fra Torridalsveien på vestrettet påkjøringsrampe ut på E18 Oddernesbrua. Dersom det er mulig med en portal for å dekke tre kjørefelt, vil denne løsningen benyttes. Trafikkgrunnlaget blir det samme uavhengig av valgt løsning.</w:t>
      </w:r>
    </w:p>
    <w:p w14:paraId="4845BD75" w14:textId="77777777" w:rsidR="005460EB" w:rsidRPr="00D91FC5" w:rsidRDefault="00D91FC5" w:rsidP="00D91FC5">
      <w:r w:rsidRPr="00D91FC5">
        <w:t xml:space="preserve">Samferdselsdepartementet legger til grunn at bomstasjonsplasseringen og innkrevingsopplegget kan justeres på et senere tidspunkt under forutsetningen av at endringene bidrar til bedre måloppnåelse og at det er lokal enighet om dette. Eventuelle justeringer skal ikke svekke økonomien i </w:t>
      </w:r>
      <w:proofErr w:type="spellStart"/>
      <w:r w:rsidRPr="00D91FC5">
        <w:t>bypakken</w:t>
      </w:r>
      <w:proofErr w:type="spellEnd"/>
      <w:r w:rsidRPr="00D91FC5">
        <w:t>.</w:t>
      </w:r>
    </w:p>
    <w:p w14:paraId="36820BA5" w14:textId="77777777" w:rsidR="005460EB" w:rsidRPr="00D91FC5" w:rsidRDefault="00D91FC5" w:rsidP="00D91FC5">
      <w:pPr>
        <w:pStyle w:val="avsnitt-tittel"/>
      </w:pPr>
      <w:r w:rsidRPr="00D91FC5">
        <w:t>Takst- og rabattsystem</w:t>
      </w:r>
    </w:p>
    <w:p w14:paraId="36058020" w14:textId="77777777" w:rsidR="005460EB" w:rsidRPr="00D91FC5" w:rsidRDefault="00D91FC5" w:rsidP="00D91FC5">
      <w:r w:rsidRPr="00D91FC5">
        <w:t xml:space="preserve">I samsvar med lokalpolitiske vedtak er det lagt til grunn en gjennomsnittstakst (gjennomsnittlig inntekt per passering) på inntil 12,50 2021-kr i Samferdselspakke for Kristiansandsregionen fase 3. Omregnet til 2023-prisnivå tilsvarer dette om lag 13,50 kr. Foreløpige beregnede grunntakster </w:t>
      </w:r>
      <w:proofErr w:type="gramStart"/>
      <w:r w:rsidRPr="00D91FC5">
        <w:t>fremgår</w:t>
      </w:r>
      <w:proofErr w:type="gramEnd"/>
      <w:r w:rsidRPr="00D91FC5">
        <w:t xml:space="preserve"> av tabell 7.2.</w:t>
      </w:r>
    </w:p>
    <w:p w14:paraId="0C111489" w14:textId="77777777" w:rsidR="005460EB" w:rsidRPr="00D91FC5" w:rsidRDefault="00D91FC5" w:rsidP="00D91FC5">
      <w:pPr>
        <w:pStyle w:val="tabell-tittel"/>
      </w:pPr>
      <w:r w:rsidRPr="00D91FC5">
        <w:lastRenderedPageBreak/>
        <w:t>Foreløpige takster for Samferdselspakke for Kristiansandsregionen fase 3</w:t>
      </w:r>
    </w:p>
    <w:p w14:paraId="064D7522" w14:textId="77777777" w:rsidR="005460EB" w:rsidRPr="00D91FC5" w:rsidRDefault="00D91FC5" w:rsidP="00D91FC5">
      <w:pPr>
        <w:pStyle w:val="Tabellnavn"/>
      </w:pPr>
      <w:r w:rsidRPr="00D91FC5">
        <w:t>06N2xt2</w:t>
      </w:r>
    </w:p>
    <w:tbl>
      <w:tblPr>
        <w:tblW w:w="9639" w:type="dxa"/>
        <w:tblInd w:w="43" w:type="dxa"/>
        <w:tblLayout w:type="fixed"/>
        <w:tblCellMar>
          <w:top w:w="128" w:type="dxa"/>
          <w:left w:w="43" w:type="dxa"/>
          <w:bottom w:w="43" w:type="dxa"/>
          <w:right w:w="43" w:type="dxa"/>
        </w:tblCellMar>
        <w:tblLook w:val="0000" w:firstRow="0" w:lastRow="0" w:firstColumn="0" w:lastColumn="0" w:noHBand="0" w:noVBand="0"/>
      </w:tblPr>
      <w:tblGrid>
        <w:gridCol w:w="2835"/>
        <w:gridCol w:w="1418"/>
        <w:gridCol w:w="1658"/>
        <w:gridCol w:w="1229"/>
        <w:gridCol w:w="1365"/>
        <w:gridCol w:w="1134"/>
      </w:tblGrid>
      <w:tr w:rsidR="005460EB" w:rsidRPr="00D91FC5" w14:paraId="2891508C" w14:textId="77777777" w:rsidTr="00D91FC5">
        <w:trPr>
          <w:trHeight w:val="600"/>
        </w:trPr>
        <w:tc>
          <w:tcPr>
            <w:tcW w:w="2835" w:type="dxa"/>
            <w:tcBorders>
              <w:top w:val="single" w:sz="4" w:space="0" w:color="000000"/>
              <w:left w:val="nil"/>
              <w:right w:val="nil"/>
            </w:tcBorders>
            <w:shd w:val="clear" w:color="auto" w:fill="auto"/>
            <w:tcMar>
              <w:top w:w="128" w:type="dxa"/>
              <w:left w:w="43" w:type="dxa"/>
              <w:bottom w:w="43" w:type="dxa"/>
              <w:right w:w="43" w:type="dxa"/>
            </w:tcMar>
            <w:vAlign w:val="bottom"/>
          </w:tcPr>
          <w:p w14:paraId="64935704" w14:textId="77777777" w:rsidR="005460EB" w:rsidRPr="00D91FC5" w:rsidRDefault="00D91FC5" w:rsidP="00D91FC5">
            <w:r w:rsidRPr="00D91FC5">
              <w:t>Takstgrupper</w:t>
            </w:r>
          </w:p>
        </w:tc>
        <w:tc>
          <w:tcPr>
            <w:tcW w:w="3076" w:type="dxa"/>
            <w:gridSpan w:val="2"/>
            <w:tcBorders>
              <w:top w:val="single" w:sz="4" w:space="0" w:color="000000"/>
              <w:left w:val="nil"/>
              <w:right w:val="nil"/>
            </w:tcBorders>
            <w:shd w:val="clear" w:color="auto" w:fill="auto"/>
            <w:tcMar>
              <w:top w:w="128" w:type="dxa"/>
              <w:left w:w="43" w:type="dxa"/>
              <w:bottom w:w="43" w:type="dxa"/>
              <w:right w:w="43" w:type="dxa"/>
            </w:tcMar>
            <w:vAlign w:val="bottom"/>
          </w:tcPr>
          <w:p w14:paraId="037E211A" w14:textId="77777777" w:rsidR="005460EB" w:rsidRPr="00D91FC5" w:rsidRDefault="00D91FC5" w:rsidP="00D91FC5">
            <w:r w:rsidRPr="00D91FC5">
              <w:t>Takstgruppe 1</w:t>
            </w:r>
          </w:p>
          <w:p w14:paraId="18C8A476" w14:textId="77777777" w:rsidR="005460EB" w:rsidRPr="00D91FC5" w:rsidRDefault="00D91FC5" w:rsidP="00D91FC5">
            <w:r w:rsidRPr="00D91FC5">
              <w:t>(kjøretøy til og med 3500 kg)</w:t>
            </w:r>
          </w:p>
        </w:tc>
        <w:tc>
          <w:tcPr>
            <w:tcW w:w="3728" w:type="dxa"/>
            <w:gridSpan w:val="3"/>
            <w:tcBorders>
              <w:top w:val="single" w:sz="4" w:space="0" w:color="000000"/>
              <w:left w:val="nil"/>
              <w:right w:val="nil"/>
            </w:tcBorders>
            <w:shd w:val="clear" w:color="auto" w:fill="auto"/>
            <w:tcMar>
              <w:top w:w="128" w:type="dxa"/>
              <w:left w:w="43" w:type="dxa"/>
              <w:bottom w:w="43" w:type="dxa"/>
              <w:right w:w="43" w:type="dxa"/>
            </w:tcMar>
            <w:vAlign w:val="bottom"/>
          </w:tcPr>
          <w:p w14:paraId="6459F751" w14:textId="77777777" w:rsidR="005460EB" w:rsidRPr="00D91FC5" w:rsidRDefault="00D91FC5" w:rsidP="00D91FC5">
            <w:r w:rsidRPr="00D91FC5">
              <w:t>Takstgruppe 2</w:t>
            </w:r>
          </w:p>
          <w:p w14:paraId="6A71BDF5" w14:textId="77777777" w:rsidR="005460EB" w:rsidRPr="00D91FC5" w:rsidRDefault="00D91FC5" w:rsidP="00D91FC5">
            <w:r w:rsidRPr="00D91FC5">
              <w:t>(kjøretøy over 3500 kg)</w:t>
            </w:r>
          </w:p>
        </w:tc>
      </w:tr>
      <w:tr w:rsidR="005460EB" w:rsidRPr="00D91FC5" w14:paraId="5A441FC5" w14:textId="77777777" w:rsidTr="00D91FC5">
        <w:trPr>
          <w:trHeight w:val="360"/>
        </w:trPr>
        <w:tc>
          <w:tcPr>
            <w:tcW w:w="2835"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69CBDDF4" w14:textId="77777777" w:rsidR="005460EB" w:rsidRPr="00D91FC5" w:rsidRDefault="00D91FC5" w:rsidP="00D91FC5">
            <w:r w:rsidRPr="00D91FC5">
              <w:t>Takstklasser</w:t>
            </w:r>
          </w:p>
        </w:tc>
        <w:tc>
          <w:tcPr>
            <w:tcW w:w="1418"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4D0EC457" w14:textId="77777777" w:rsidR="005460EB" w:rsidRPr="00D91FC5" w:rsidRDefault="00D91FC5" w:rsidP="00D91FC5">
            <w:r w:rsidRPr="00D91FC5">
              <w:t>Normaltakst</w:t>
            </w:r>
          </w:p>
        </w:tc>
        <w:tc>
          <w:tcPr>
            <w:tcW w:w="1658"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4A8F0A42" w14:textId="77777777" w:rsidR="005460EB" w:rsidRPr="00D91FC5" w:rsidRDefault="00D91FC5" w:rsidP="00D91FC5">
            <w:r w:rsidRPr="00D91FC5">
              <w:t>Nullutslipp</w:t>
            </w:r>
          </w:p>
        </w:tc>
        <w:tc>
          <w:tcPr>
            <w:tcW w:w="1229"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6C8958D8" w14:textId="77777777" w:rsidR="005460EB" w:rsidRPr="00D91FC5" w:rsidRDefault="00D91FC5" w:rsidP="00D91FC5">
            <w:r w:rsidRPr="00D91FC5">
              <w:t>Euro V og eldre</w:t>
            </w:r>
          </w:p>
        </w:tc>
        <w:tc>
          <w:tcPr>
            <w:tcW w:w="1365"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6C22529F" w14:textId="77777777" w:rsidR="005460EB" w:rsidRPr="00D91FC5" w:rsidRDefault="00D91FC5" w:rsidP="00D91FC5">
            <w:r w:rsidRPr="00D91FC5">
              <w:t>Euro VI</w:t>
            </w:r>
          </w:p>
        </w:tc>
        <w:tc>
          <w:tcPr>
            <w:tcW w:w="1134"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BC89D36" w14:textId="77777777" w:rsidR="005460EB" w:rsidRPr="00D91FC5" w:rsidRDefault="00D91FC5" w:rsidP="00D91FC5">
            <w:r w:rsidRPr="00D91FC5">
              <w:t>Nullutslipp</w:t>
            </w:r>
          </w:p>
        </w:tc>
      </w:tr>
      <w:tr w:rsidR="005460EB" w:rsidRPr="00D91FC5" w14:paraId="15AB9002" w14:textId="77777777" w:rsidTr="00D91FC5">
        <w:trPr>
          <w:trHeight w:val="360"/>
        </w:trPr>
        <w:tc>
          <w:tcPr>
            <w:tcW w:w="2835" w:type="dxa"/>
            <w:tcBorders>
              <w:top w:val="single" w:sz="4" w:space="0" w:color="000000"/>
              <w:left w:val="nil"/>
              <w:bottom w:val="nil"/>
              <w:right w:val="nil"/>
            </w:tcBorders>
            <w:tcMar>
              <w:top w:w="128" w:type="dxa"/>
              <w:left w:w="43" w:type="dxa"/>
              <w:bottom w:w="43" w:type="dxa"/>
              <w:right w:w="43" w:type="dxa"/>
            </w:tcMar>
            <w:vAlign w:val="bottom"/>
          </w:tcPr>
          <w:p w14:paraId="0283ABDA" w14:textId="77777777" w:rsidR="005460EB" w:rsidRPr="00D91FC5" w:rsidRDefault="00D91FC5" w:rsidP="00D91FC5">
            <w:r w:rsidRPr="00D91FC5">
              <w:t>Utenfor rushtid</w:t>
            </w:r>
          </w:p>
        </w:tc>
        <w:tc>
          <w:tcPr>
            <w:tcW w:w="1418" w:type="dxa"/>
            <w:tcBorders>
              <w:top w:val="single" w:sz="4" w:space="0" w:color="000000"/>
              <w:left w:val="nil"/>
              <w:bottom w:val="nil"/>
              <w:right w:val="nil"/>
            </w:tcBorders>
            <w:tcMar>
              <w:top w:w="128" w:type="dxa"/>
              <w:left w:w="43" w:type="dxa"/>
              <w:bottom w:w="43" w:type="dxa"/>
              <w:right w:w="43" w:type="dxa"/>
            </w:tcMar>
            <w:vAlign w:val="bottom"/>
          </w:tcPr>
          <w:p w14:paraId="10647129" w14:textId="77777777" w:rsidR="005460EB" w:rsidRPr="00D91FC5" w:rsidRDefault="00D91FC5" w:rsidP="00D91FC5">
            <w:r w:rsidRPr="00D91FC5">
              <w:t>22</w:t>
            </w:r>
          </w:p>
        </w:tc>
        <w:tc>
          <w:tcPr>
            <w:tcW w:w="1658" w:type="dxa"/>
            <w:tcBorders>
              <w:top w:val="single" w:sz="4" w:space="0" w:color="000000"/>
              <w:left w:val="nil"/>
              <w:bottom w:val="nil"/>
              <w:right w:val="nil"/>
            </w:tcBorders>
            <w:tcMar>
              <w:top w:w="128" w:type="dxa"/>
              <w:left w:w="43" w:type="dxa"/>
              <w:bottom w:w="43" w:type="dxa"/>
              <w:right w:w="43" w:type="dxa"/>
            </w:tcMar>
            <w:vAlign w:val="bottom"/>
          </w:tcPr>
          <w:p w14:paraId="7855F6C1" w14:textId="77777777" w:rsidR="005460EB" w:rsidRPr="00D91FC5" w:rsidRDefault="00D91FC5" w:rsidP="00D91FC5">
            <w:r w:rsidRPr="00D91FC5">
              <w:t>11</w:t>
            </w:r>
          </w:p>
        </w:tc>
        <w:tc>
          <w:tcPr>
            <w:tcW w:w="1229" w:type="dxa"/>
            <w:tcBorders>
              <w:top w:val="single" w:sz="4" w:space="0" w:color="000000"/>
              <w:left w:val="nil"/>
              <w:bottom w:val="nil"/>
              <w:right w:val="nil"/>
            </w:tcBorders>
            <w:tcMar>
              <w:top w:w="128" w:type="dxa"/>
              <w:left w:w="43" w:type="dxa"/>
              <w:bottom w:w="43" w:type="dxa"/>
              <w:right w:w="43" w:type="dxa"/>
            </w:tcMar>
            <w:vAlign w:val="bottom"/>
          </w:tcPr>
          <w:p w14:paraId="14E83830" w14:textId="77777777" w:rsidR="005460EB" w:rsidRPr="00D91FC5" w:rsidRDefault="00D91FC5" w:rsidP="00D91FC5">
            <w:r w:rsidRPr="00D91FC5">
              <w:t>41</w:t>
            </w:r>
          </w:p>
        </w:tc>
        <w:tc>
          <w:tcPr>
            <w:tcW w:w="1365" w:type="dxa"/>
            <w:tcBorders>
              <w:top w:val="single" w:sz="4" w:space="0" w:color="000000"/>
              <w:left w:val="nil"/>
              <w:bottom w:val="nil"/>
              <w:right w:val="nil"/>
            </w:tcBorders>
            <w:tcMar>
              <w:top w:w="128" w:type="dxa"/>
              <w:left w:w="43" w:type="dxa"/>
              <w:bottom w:w="43" w:type="dxa"/>
              <w:right w:w="43" w:type="dxa"/>
            </w:tcMar>
            <w:vAlign w:val="bottom"/>
          </w:tcPr>
          <w:p w14:paraId="2BC03679" w14:textId="77777777" w:rsidR="005460EB" w:rsidRPr="00D91FC5" w:rsidRDefault="00D91FC5" w:rsidP="00D91FC5">
            <w:r w:rsidRPr="00D91FC5">
              <w:t>32</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07F679CE" w14:textId="77777777" w:rsidR="005460EB" w:rsidRPr="00D91FC5" w:rsidRDefault="00D91FC5" w:rsidP="00D91FC5">
            <w:r w:rsidRPr="00D91FC5">
              <w:t>0</w:t>
            </w:r>
          </w:p>
        </w:tc>
      </w:tr>
      <w:tr w:rsidR="005460EB" w:rsidRPr="00D91FC5" w14:paraId="14CB79A0" w14:textId="77777777" w:rsidTr="00D91FC5">
        <w:trPr>
          <w:trHeight w:val="640"/>
        </w:trPr>
        <w:tc>
          <w:tcPr>
            <w:tcW w:w="2835" w:type="dxa"/>
            <w:tcBorders>
              <w:top w:val="nil"/>
              <w:left w:val="nil"/>
              <w:bottom w:val="single" w:sz="4" w:space="0" w:color="000000"/>
              <w:right w:val="nil"/>
            </w:tcBorders>
            <w:shd w:val="clear" w:color="auto" w:fill="auto"/>
            <w:tcMar>
              <w:top w:w="128" w:type="dxa"/>
              <w:left w:w="43" w:type="dxa"/>
              <w:bottom w:w="43" w:type="dxa"/>
              <w:right w:w="43" w:type="dxa"/>
            </w:tcMar>
          </w:tcPr>
          <w:p w14:paraId="71C04ABB" w14:textId="77777777" w:rsidR="005460EB" w:rsidRPr="00D91FC5" w:rsidRDefault="00D91FC5" w:rsidP="00D91FC5">
            <w:r w:rsidRPr="00D91FC5">
              <w:t>Rushtid (06:30–09:00 og 14:30–17:00)</w:t>
            </w:r>
          </w:p>
        </w:tc>
        <w:tc>
          <w:tcPr>
            <w:tcW w:w="1418"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8FFD600" w14:textId="77777777" w:rsidR="005460EB" w:rsidRPr="00D91FC5" w:rsidRDefault="00D91FC5" w:rsidP="00D91FC5">
            <w:r w:rsidRPr="00D91FC5">
              <w:t>32</w:t>
            </w:r>
          </w:p>
        </w:tc>
        <w:tc>
          <w:tcPr>
            <w:tcW w:w="1658"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09C1B7C3" w14:textId="77777777" w:rsidR="005460EB" w:rsidRPr="00D91FC5" w:rsidRDefault="00D91FC5" w:rsidP="00D91FC5">
            <w:r w:rsidRPr="00D91FC5">
              <w:t>16</w:t>
            </w:r>
          </w:p>
        </w:tc>
        <w:tc>
          <w:tcPr>
            <w:tcW w:w="1229"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67B36DC2" w14:textId="77777777" w:rsidR="005460EB" w:rsidRPr="00D91FC5" w:rsidRDefault="00D91FC5" w:rsidP="00D91FC5">
            <w:r w:rsidRPr="00D91FC5">
              <w:t>41</w:t>
            </w:r>
          </w:p>
        </w:tc>
        <w:tc>
          <w:tcPr>
            <w:tcW w:w="1365"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698694F9" w14:textId="77777777" w:rsidR="005460EB" w:rsidRPr="00D91FC5" w:rsidRDefault="00D91FC5" w:rsidP="00D91FC5">
            <w:r w:rsidRPr="00D91FC5">
              <w:t>32</w:t>
            </w:r>
          </w:p>
        </w:tc>
        <w:tc>
          <w:tcPr>
            <w:tcW w:w="1134"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6B0E0B11" w14:textId="77777777" w:rsidR="005460EB" w:rsidRPr="00D91FC5" w:rsidRDefault="00D91FC5" w:rsidP="00D91FC5">
            <w:r w:rsidRPr="00D91FC5">
              <w:t>0</w:t>
            </w:r>
          </w:p>
        </w:tc>
      </w:tr>
    </w:tbl>
    <w:p w14:paraId="3AC050B0" w14:textId="77777777" w:rsidR="005460EB" w:rsidRPr="00D91FC5" w:rsidRDefault="00D91FC5" w:rsidP="00D91FC5">
      <w:r w:rsidRPr="00D91FC5">
        <w:t>Følgende takst- og rabattstruktur legges til grunn:</w:t>
      </w:r>
    </w:p>
    <w:p w14:paraId="7EE45038" w14:textId="77777777" w:rsidR="005460EB" w:rsidRPr="00D91FC5" w:rsidRDefault="00D91FC5" w:rsidP="00D91FC5">
      <w:pPr>
        <w:pStyle w:val="Liste"/>
      </w:pPr>
      <w:r w:rsidRPr="00D91FC5">
        <w:t>Kjøretøy registrert i kjøretøykategori M1, får takst som takstgruppe 1.</w:t>
      </w:r>
    </w:p>
    <w:p w14:paraId="17E65DD8" w14:textId="77777777" w:rsidR="005460EB" w:rsidRPr="00D91FC5" w:rsidRDefault="00D91FC5" w:rsidP="00D91FC5">
      <w:pPr>
        <w:pStyle w:val="Liste"/>
      </w:pPr>
      <w:r w:rsidRPr="00D91FC5">
        <w:t>20 pst. brikkerabatt i takstgruppe 1.</w:t>
      </w:r>
    </w:p>
    <w:p w14:paraId="7BAAF7B7" w14:textId="77777777" w:rsidR="005460EB" w:rsidRPr="00D91FC5" w:rsidRDefault="00D91FC5" w:rsidP="00D91FC5">
      <w:pPr>
        <w:pStyle w:val="Liste"/>
      </w:pPr>
      <w:r w:rsidRPr="00D91FC5">
        <w:t>Tidsdifferensiering av bompengetakster: Takstgruppe 1 betaler høyere takst mandag til fredag i rushtiden mellom kl. 06:30–09:00 og kl. 14:30–17:00. For øvrige tidspunkt, inkl. lørdag, søndag og helligdager blir takst utenfor rushtid lagt til grunn. For takstgruppe 2 er det ikke lagt opp til differensierte takster i og utenfor rushtid.</w:t>
      </w:r>
    </w:p>
    <w:p w14:paraId="68EE15EC" w14:textId="77777777" w:rsidR="005460EB" w:rsidRPr="00D91FC5" w:rsidRDefault="00D91FC5" w:rsidP="00D91FC5">
      <w:pPr>
        <w:pStyle w:val="Liste"/>
      </w:pPr>
      <w:r w:rsidRPr="00D91FC5">
        <w:t>Miljødifferensiering: I takstgruppe 1 skilles det mellom nullutslippskjøretøy og ordinære fossildrevne kjøretøy inkl. hybrid. Nullutslippskjøretøy i takstgruppe 1 betaler 50 pst. av taksten for ordinære kjøretøy. I takstgruppe 2 skilles det mellom kjøretøy med Euro V-teknologi og eldre, Euro VI-teknologi og nullutslippskjøretøy. Kjøretøy med Euro V-teknologi og eldre betaler om lag 25 pst. høyere takst enn kjøretøy med Euro VI-teknologi. Nullutslippskjøretøy i takstgruppe 2 har fritak for bompenger.</w:t>
      </w:r>
    </w:p>
    <w:p w14:paraId="10CBF50D" w14:textId="77777777" w:rsidR="005460EB" w:rsidRPr="00D91FC5" w:rsidRDefault="00D91FC5" w:rsidP="00D91FC5">
      <w:pPr>
        <w:pStyle w:val="Liste"/>
      </w:pPr>
      <w:proofErr w:type="spellStart"/>
      <w:r w:rsidRPr="00D91FC5">
        <w:t>Timesregel</w:t>
      </w:r>
      <w:proofErr w:type="spellEnd"/>
      <w:r w:rsidRPr="00D91FC5">
        <w:t xml:space="preserve">: Det betales kun for én passering innenfor én klokketime i bomringen. Det er den første registrerte passeringen i sentralsystemet som vil være gjeldende. </w:t>
      </w:r>
      <w:proofErr w:type="spellStart"/>
      <w:r w:rsidRPr="00D91FC5">
        <w:t>Timesregelen</w:t>
      </w:r>
      <w:proofErr w:type="spellEnd"/>
      <w:r w:rsidRPr="00D91FC5">
        <w:t xml:space="preserve"> gjelder begge takstgrupper.</w:t>
      </w:r>
    </w:p>
    <w:p w14:paraId="7B849FED" w14:textId="77777777" w:rsidR="005460EB" w:rsidRPr="00D91FC5" w:rsidRDefault="00D91FC5" w:rsidP="00D91FC5">
      <w:pPr>
        <w:pStyle w:val="Liste"/>
      </w:pPr>
      <w:r w:rsidRPr="00D91FC5">
        <w:t>Passeringstak: Det betales maksimalt for 50 passeringer per kalendermåned per kjøretøy i bomringen. Passeringstaket gjelder begge takstgrupper.</w:t>
      </w:r>
    </w:p>
    <w:p w14:paraId="29F84DBF" w14:textId="77777777" w:rsidR="005460EB" w:rsidRPr="00D91FC5" w:rsidRDefault="00D91FC5" w:rsidP="00D91FC5">
      <w:r w:rsidRPr="00D91FC5">
        <w:t xml:space="preserve">Det er ellers lagt til grunn at rabatter og fritak for betaling i </w:t>
      </w:r>
      <w:proofErr w:type="spellStart"/>
      <w:r w:rsidRPr="00D91FC5">
        <w:t>bypakken</w:t>
      </w:r>
      <w:proofErr w:type="spellEnd"/>
      <w:r w:rsidRPr="00D91FC5">
        <w:t xml:space="preserve"> skal følge til enhver tids gjeldende takstretningslinjer. For å oppnå rabatter (brikkerabatt, </w:t>
      </w:r>
      <w:proofErr w:type="spellStart"/>
      <w:r w:rsidRPr="00D91FC5">
        <w:t>timesregel</w:t>
      </w:r>
      <w:proofErr w:type="spellEnd"/>
      <w:r w:rsidRPr="00D91FC5">
        <w:t xml:space="preserve"> og passeringstak) forutsettes det gyldig brukeravtale og elektronisk brikke.</w:t>
      </w:r>
    </w:p>
    <w:p w14:paraId="35CB5B99" w14:textId="77777777" w:rsidR="005460EB" w:rsidRPr="00D91FC5" w:rsidRDefault="00D91FC5" w:rsidP="00D91FC5">
      <w:r w:rsidRPr="00D91FC5">
        <w:t>Det er videre lagt til grunn at gjennomsnittstaksten justeres i samsvar med Statistisk sentralbyrås konsumprisindeks. Ved eventuelle avvik mellom forutsatt og faktisk gjennomsnittstakst, kan bompengeselskapet søke om justering av grunntakstene slik at gjennomsnittstaksten blir som forutsatt i denne proposisjonen. Takstjusteringer krever tilslutning fra Kristiansand kommune og Agder fylkeskommune.</w:t>
      </w:r>
    </w:p>
    <w:p w14:paraId="5585D3CC" w14:textId="77777777" w:rsidR="005460EB" w:rsidRPr="00D91FC5" w:rsidRDefault="00D91FC5" w:rsidP="00D91FC5">
      <w:r w:rsidRPr="00D91FC5">
        <w:t xml:space="preserve">Gjennom behandlingen av Prop. 95 S (2020–2021), jf. </w:t>
      </w:r>
      <w:proofErr w:type="spellStart"/>
      <w:r w:rsidRPr="00D91FC5">
        <w:t>Innst</w:t>
      </w:r>
      <w:proofErr w:type="spellEnd"/>
      <w:r w:rsidRPr="00D91FC5">
        <w:t xml:space="preserve">. 320 (2020–2021), ble det vedtatt innført et system med miljødifferensierte bompengetakster i Samferdselspakke for Kristiansandsregionen. I fase 3 videreføres de samme takstklassene som i fase 2 av </w:t>
      </w:r>
      <w:proofErr w:type="spellStart"/>
      <w:r w:rsidRPr="00D91FC5">
        <w:t>bypakken</w:t>
      </w:r>
      <w:proofErr w:type="spellEnd"/>
      <w:r w:rsidRPr="00D91FC5">
        <w:t xml:space="preserve">, men lokale myndigheter kan på et senere tidspunkt innføre miljødifferensiering for øvrige kjøretøy og/eller endre takstene mellom kjøretøy i de ulike takstklassene. I tråd med bompengepolitikken generelt, </w:t>
      </w:r>
      <w:r w:rsidRPr="00D91FC5">
        <w:lastRenderedPageBreak/>
        <w:t>forutsettes det lokalpolitiske vedtak for å forankre eventuelle takstendringer. Det legges videre til grunn at eventuelle takstendringer håndteres innenfor rammene av forutsatt gjennomsnittstakst.</w:t>
      </w:r>
    </w:p>
    <w:p w14:paraId="0A1B2370" w14:textId="77777777" w:rsidR="005460EB" w:rsidRPr="00D91FC5" w:rsidRDefault="00D91FC5" w:rsidP="00D91FC5">
      <w:pPr>
        <w:pStyle w:val="avsnitt-tittel"/>
      </w:pPr>
      <w:r w:rsidRPr="00D91FC5">
        <w:t>Andre forutsetninger for finansieringsplanen</w:t>
      </w:r>
    </w:p>
    <w:p w14:paraId="4E2B297F" w14:textId="77777777" w:rsidR="005460EB" w:rsidRPr="00D91FC5" w:rsidRDefault="00D91FC5" w:rsidP="00D91FC5">
      <w:r w:rsidRPr="00D91FC5">
        <w:t xml:space="preserve">Det er i samsvar med Prop. 95 S (2020–2021) og </w:t>
      </w:r>
      <w:proofErr w:type="spellStart"/>
      <w:r w:rsidRPr="00D91FC5">
        <w:t>Innst</w:t>
      </w:r>
      <w:proofErr w:type="spellEnd"/>
      <w:r w:rsidRPr="00D91FC5">
        <w:t>. 320 S (2020–2021) lagt til grunn at en eventuell kostnadsøkning for prosjektet E18/E39 Gartnerløkka–Kolsdalen skal håndteres i tråd med gjeldende retningslinjer for enkeltprosjekter. Dette innebærer at en eventuell kostnadsøkning opp til kostnadsrammen for prosjektet E18/E39 Gartnerløkka–Kolsdalen skal dekkes med statlige midler og bompenger etter samme prosentvise fordeling som innenfor styringsrammen. En eventuell kostnadsøkning utover kostnadsrammen er staten sitt ansvar, og vil dekkes med statlige midler. Eventuell kostnadsreduksjon på inntil 10 pst. fordeles mellom staten og bompengeselskapet etter samme prosentvise fordeling som innenfor styringsrammen. Eventuell kostnadsreduksjon på mer enn 10 pst. tilfaller staten. Det er forutsatt at en kostnadsreduksjon som tilfaller bompengeselskapet skal brukes til å redusere innkrevingstiden eller finansiere øvrige prosjekter og tiltak i pakken.</w:t>
      </w:r>
    </w:p>
    <w:p w14:paraId="68E3D49C" w14:textId="77777777" w:rsidR="005460EB" w:rsidRPr="00D91FC5" w:rsidRDefault="00D91FC5" w:rsidP="00D91FC5">
      <w:r w:rsidRPr="00D91FC5">
        <w:t xml:space="preserve">Dersom bompengeselskapets økonomi i samferdselspakken blir svakere enn forutsatt pga. en økning i kostnadene for E18/E39 Gartnerløkka–Kolsdalen, kan bompengeselskapet etter avtale med Statens vegvesen v/Vegdirektoratet øke gjennomsnittstaksten med inntil 20 pst. ut over ordinær prisstigning, og/eller forlenge innkrevingsperioden med inntil 5 år. Dette er ikke i tråd med retningslinjene for porteføljestyrte bypakker, der det legges opp til at garantistens risiko skal håndteres gjennom porteføljestyring, men det er i tråd prinsippene som ble lagt til grunn for håndtering av en eventuell kostnadsøkning for E18/E39 Gartnerløkka–Kolsdalen i Samferdselspakke for Kristiansandsregionen fase 2, jf. Prop. 95 S (2020–2021) og </w:t>
      </w:r>
      <w:proofErr w:type="spellStart"/>
      <w:r w:rsidRPr="00D91FC5">
        <w:t>Innst</w:t>
      </w:r>
      <w:proofErr w:type="spellEnd"/>
      <w:r w:rsidRPr="00D91FC5">
        <w:t>. 320 S (2020–2021). Garantivedtaket i denne saken må derfor ses i sammenheng med at det er lagt til grunn at en eventuell kostnadsøkning for prosjektet E18/E39 Gartnerløkka–Kolsdalen skal håndteres etter prinsippene for enkeltprosjekter.</w:t>
      </w:r>
    </w:p>
    <w:p w14:paraId="07605EF5" w14:textId="77777777" w:rsidR="005460EB" w:rsidRPr="00D91FC5" w:rsidRDefault="00D91FC5" w:rsidP="00D91FC5">
      <w:r w:rsidRPr="00D91FC5">
        <w:t>Følgende basisforutsetninger er ellers lagt til grunn for finansieringsplanen:</w:t>
      </w:r>
    </w:p>
    <w:p w14:paraId="1727A144" w14:textId="77777777" w:rsidR="005460EB" w:rsidRPr="00D91FC5" w:rsidRDefault="00D91FC5" w:rsidP="00D91FC5">
      <w:pPr>
        <w:pStyle w:val="Liste"/>
      </w:pPr>
      <w:r w:rsidRPr="00D91FC5">
        <w:t>Lånerente: 5,5 pst. de første 10 årene etter låneoppstart, deretter 6,5 pst.</w:t>
      </w:r>
    </w:p>
    <w:p w14:paraId="66627362" w14:textId="77777777" w:rsidR="005460EB" w:rsidRPr="00D91FC5" w:rsidRDefault="00D91FC5" w:rsidP="00D91FC5">
      <w:pPr>
        <w:pStyle w:val="Liste"/>
      </w:pPr>
      <w:r w:rsidRPr="00D91FC5">
        <w:t>Innskuddsrente: 1,5 pst.</w:t>
      </w:r>
    </w:p>
    <w:p w14:paraId="69F173F4" w14:textId="77777777" w:rsidR="005460EB" w:rsidRPr="00D91FC5" w:rsidRDefault="00D91FC5" w:rsidP="00D91FC5">
      <w:pPr>
        <w:pStyle w:val="Liste"/>
      </w:pPr>
      <w:r w:rsidRPr="00D91FC5">
        <w:t>Årlig prisvekst og takstøkning: 2 pst.</w:t>
      </w:r>
    </w:p>
    <w:p w14:paraId="6EFA536B" w14:textId="77777777" w:rsidR="005460EB" w:rsidRPr="00D91FC5" w:rsidRDefault="00D91FC5" w:rsidP="00D91FC5">
      <w:pPr>
        <w:pStyle w:val="Liste"/>
      </w:pPr>
      <w:r w:rsidRPr="00D91FC5">
        <w:t>Årlige innkrevings- og driftskostnader: om lag 35 mill. 2023-kr.</w:t>
      </w:r>
    </w:p>
    <w:p w14:paraId="145F32C6" w14:textId="77777777" w:rsidR="005460EB" w:rsidRPr="00D91FC5" w:rsidRDefault="00D91FC5" w:rsidP="00D91FC5">
      <w:pPr>
        <w:pStyle w:val="Liste"/>
      </w:pPr>
      <w:r w:rsidRPr="00D91FC5">
        <w:t>Ingen trafikkvekst gjennom bomstasjonene i løpet av innkrevingstiden.</w:t>
      </w:r>
    </w:p>
    <w:p w14:paraId="232B95FF" w14:textId="77777777" w:rsidR="005460EB" w:rsidRPr="00D91FC5" w:rsidRDefault="00D91FC5" w:rsidP="00D91FC5">
      <w:pPr>
        <w:pStyle w:val="Liste"/>
      </w:pPr>
      <w:r w:rsidRPr="00D91FC5">
        <w:t>Nye Veier AS sitt prosjekt E18 Ytre ringvei åpner i 2030, og reduserer trafikken gjennom bomstasjonene i samferdselspakken med en ÅDT på 15 000 kjøretøy.</w:t>
      </w:r>
    </w:p>
    <w:p w14:paraId="5A2616BA" w14:textId="77777777" w:rsidR="005460EB" w:rsidRPr="00D91FC5" w:rsidRDefault="00D91FC5" w:rsidP="00D91FC5">
      <w:r w:rsidRPr="00D91FC5">
        <w:t>Samferdselspakken skal finansieres innenfor en innkrevingstid på 15 år. Brutto bompengeinntekter er beregnet til om lag 6 400 mill. 2023-kr. I tillegg er det beregnet om lag 230 mill. 2023-kr i disponible bompengeinntekter fra fase 2 av samferdselspakken per 31. desember 2023. Av disse midlene er 5 745 mill. kr forutsatt benyttet til å dekke deler av investeringskostnadene, om lag 325 mill. kr til å dekke finansieringskostnadene og om lag 560 mill. kr til å dekke kostnader knyttet til anskaffelse av bomstasjoner, innkrevingskostnader og kostnader til drift av bompengeselskapet.</w:t>
      </w:r>
    </w:p>
    <w:p w14:paraId="0242B52A" w14:textId="77777777" w:rsidR="005460EB" w:rsidRPr="00D91FC5" w:rsidRDefault="00D91FC5" w:rsidP="00D91FC5">
      <w:r w:rsidRPr="00D91FC5">
        <w:lastRenderedPageBreak/>
        <w:t>Det er regnet på et optimistisk alternativ med følgende forutsetninger:</w:t>
      </w:r>
    </w:p>
    <w:p w14:paraId="542CCCB2" w14:textId="77777777" w:rsidR="005460EB" w:rsidRPr="00D91FC5" w:rsidRDefault="00D91FC5" w:rsidP="00D91FC5">
      <w:pPr>
        <w:pStyle w:val="Liste"/>
      </w:pPr>
      <w:r w:rsidRPr="00D91FC5">
        <w:t>E18 Ytre ringvei åpner i 2032</w:t>
      </w:r>
    </w:p>
    <w:p w14:paraId="55B5AA99" w14:textId="77777777" w:rsidR="005460EB" w:rsidRPr="00D91FC5" w:rsidRDefault="00D91FC5" w:rsidP="00D91FC5">
      <w:pPr>
        <w:pStyle w:val="Liste"/>
      </w:pPr>
      <w:r w:rsidRPr="00D91FC5">
        <w:t>Lånerente: 4,5 pst. de første 10 årene etter låneoppstart, deretter 6,5 pst.</w:t>
      </w:r>
    </w:p>
    <w:p w14:paraId="355E8992" w14:textId="77777777" w:rsidR="005460EB" w:rsidRPr="00D91FC5" w:rsidRDefault="00D91FC5" w:rsidP="00D91FC5">
      <w:r w:rsidRPr="00D91FC5">
        <w:t>Med disse forutsetningene er det forventet at den økonomiske rammen for samferdselspakken kan øke med om lag 200 mill. 2023-kr til 7 700 mill. 2023-kr.</w:t>
      </w:r>
    </w:p>
    <w:p w14:paraId="06D085A7" w14:textId="77777777" w:rsidR="005460EB" w:rsidRPr="00D91FC5" w:rsidRDefault="00D91FC5" w:rsidP="00D91FC5">
      <w:r w:rsidRPr="00D91FC5">
        <w:t>Det er regnet på et pessimistisk alternativ med følgende forutsetninger:</w:t>
      </w:r>
    </w:p>
    <w:p w14:paraId="08A40275" w14:textId="77777777" w:rsidR="005460EB" w:rsidRPr="00D91FC5" w:rsidRDefault="00D91FC5" w:rsidP="00D91FC5">
      <w:pPr>
        <w:pStyle w:val="Liste"/>
      </w:pPr>
      <w:r w:rsidRPr="00D91FC5">
        <w:t>Kostnadsøkning for E18/E39 Gartnerløkka–Kolsdalen opp til kostnadsrammen.</w:t>
      </w:r>
    </w:p>
    <w:p w14:paraId="16FEEB1E" w14:textId="77777777" w:rsidR="005460EB" w:rsidRPr="00D91FC5" w:rsidRDefault="00D91FC5" w:rsidP="00D91FC5">
      <w:pPr>
        <w:pStyle w:val="Liste"/>
      </w:pPr>
      <w:r w:rsidRPr="00D91FC5">
        <w:t>Trafikkmengden gjennom bomstasjonene blir 10 pst. lavere enn beregnet.</w:t>
      </w:r>
    </w:p>
    <w:p w14:paraId="4C8EA29B" w14:textId="77777777" w:rsidR="005460EB" w:rsidRPr="00D91FC5" w:rsidRDefault="00D91FC5" w:rsidP="00D91FC5">
      <w:pPr>
        <w:pStyle w:val="Liste"/>
      </w:pPr>
      <w:r w:rsidRPr="00D91FC5">
        <w:t>Lånerenten settes til 6,5 pst. i hele innkrevingsperioden.</w:t>
      </w:r>
    </w:p>
    <w:p w14:paraId="170103CE" w14:textId="77777777" w:rsidR="005460EB" w:rsidRPr="00D91FC5" w:rsidRDefault="00D91FC5" w:rsidP="00D91FC5">
      <w:pPr>
        <w:pStyle w:val="Liste"/>
      </w:pPr>
      <w:r w:rsidRPr="00D91FC5">
        <w:t>Åpning av prosjektet E18 Ytre Ringvei medfører en ytterligere redusert trafikk på ÅDT 5 000 kjøretøy.</w:t>
      </w:r>
    </w:p>
    <w:p w14:paraId="1CFBB41B" w14:textId="77777777" w:rsidR="005460EB" w:rsidRPr="00D91FC5" w:rsidRDefault="00D91FC5" w:rsidP="00D91FC5">
      <w:r w:rsidRPr="00D91FC5">
        <w:t>Med disse forutsetningene er innkrevingsperioden beregnet å øke med om lag 3 år.</w:t>
      </w:r>
    </w:p>
    <w:p w14:paraId="7F39211C" w14:textId="77777777" w:rsidR="005460EB" w:rsidRPr="00D91FC5" w:rsidRDefault="00D91FC5" w:rsidP="00D91FC5">
      <w:pPr>
        <w:pStyle w:val="Overskrift1"/>
      </w:pPr>
      <w:r w:rsidRPr="00D91FC5">
        <w:t>Styringsmodell</w:t>
      </w:r>
    </w:p>
    <w:p w14:paraId="4DB81CF1" w14:textId="77777777" w:rsidR="005460EB" w:rsidRPr="00D91FC5" w:rsidRDefault="00D91FC5" w:rsidP="00D91FC5">
      <w:r w:rsidRPr="00D91FC5">
        <w:t>De lokalpolitiske vedtakene legger til grunn at den etablerte styringsgruppen for Samferdselspakke for Kristiansandsregionen fase 2, «Byvekstavtale Kristiansandsregionen», blir styringsgruppe for bompengeordningen i Samferdselspakke for Kristiansandsregionen fase 3. Ordfører i Kristiansand kommune leder styringsgruppen. Dersom det blir inngått en byvekstavtale, må styringsmodellen legges om i tråd med gjeldende føringer og retningslinjer for styringsmodell i bypakker med byvekstavtale.</w:t>
      </w:r>
    </w:p>
    <w:p w14:paraId="2B3B2770" w14:textId="77777777" w:rsidR="005460EB" w:rsidRPr="00D91FC5" w:rsidRDefault="00D91FC5" w:rsidP="00D91FC5">
      <w:r w:rsidRPr="00D91FC5">
        <w:t xml:space="preserve">Prosjekter og tiltak i Samferdselspakke for Kristiansandsregionen fase 3 skal prioriteres gjennom porteføljestyring. Dette gjelder som omtalt i kapittel 7, ikke prosjektet E18/E39 Gartnerløkka-Kolsdalen. Porteføljestyring innebærer at omfanget av utbyggingen må tilpasses de økonomiske rammene for </w:t>
      </w:r>
      <w:proofErr w:type="spellStart"/>
      <w:r w:rsidRPr="00D91FC5">
        <w:t>bypakken</w:t>
      </w:r>
      <w:proofErr w:type="spellEnd"/>
      <w:r w:rsidRPr="00D91FC5">
        <w:t>. Det forutsettes sterk kostnadskontroll. Eventuell kostnadsøkning og/eller inntektssvikt skal håndteres i den løpende porteføljestyringen og ved kutt i porteføljen, ikke gjennom økte takster og/eller forlenget innkrevingstid. Dersom enkelte prosjekter blir rimeligere enn det som er lagt til grunn, inntektene i pakken høyere og/eller finansieringskostnadene lavere enn beregnet, kan det derimot bli rom for å gjennomføre flere av tiltakene i porteføljen.</w:t>
      </w:r>
    </w:p>
    <w:p w14:paraId="1764BE05" w14:textId="77777777" w:rsidR="005460EB" w:rsidRPr="00D91FC5" w:rsidRDefault="00D91FC5" w:rsidP="00D91FC5">
      <w:r w:rsidRPr="00D91FC5">
        <w:t xml:space="preserve">Arbeidet med porteføljestyringen skal skje gjennom årlig rullering av et handlingsprogram med vekt på mål- og resultatstyring. Det legges til grunn at styringsgruppen for </w:t>
      </w:r>
      <w:proofErr w:type="spellStart"/>
      <w:r w:rsidRPr="00D91FC5">
        <w:t>bypakken</w:t>
      </w:r>
      <w:proofErr w:type="spellEnd"/>
      <w:r w:rsidRPr="00D91FC5">
        <w:t xml:space="preserve"> prioriterer prosjekter innenfor rammene til pakken. Styringsgruppen skal tilse at gjennomføringen av utbyggingen er i tråd med denne proposisjonen og styres etter prinsipper for porteføljestyring.</w:t>
      </w:r>
    </w:p>
    <w:p w14:paraId="0EDA807D" w14:textId="77777777" w:rsidR="005460EB" w:rsidRPr="00D91FC5" w:rsidRDefault="00D91FC5" w:rsidP="00D91FC5">
      <w:pPr>
        <w:pStyle w:val="Overskrift1"/>
      </w:pPr>
      <w:r w:rsidRPr="00D91FC5">
        <w:t>Fylkeskommunal garanti</w:t>
      </w:r>
    </w:p>
    <w:p w14:paraId="6F7FF780" w14:textId="77777777" w:rsidR="005460EB" w:rsidRPr="00D91FC5" w:rsidRDefault="00D91FC5" w:rsidP="00D91FC5">
      <w:r w:rsidRPr="00D91FC5">
        <w:t>Agder fylkeskommunen vedtok den 13. desember 2021 å stille garanti ved selvskyldnerkausjon for et maksimalt låneopptak for bompengeselskapet Ferde AS, begrenset oppad til 2 000 mill. kr for lån til finansiering av Samferdselspakke for Kristiansandsregionen fase 3. Garantibeløpet gjelder med tillegg av 10 pst. av til enhver tid gjeldende hovedstol til dekning av ev. påløpte renter og omkostninger. Det samlede garantibeløpet knyttet til Samferdselspakke for Kristiansandsregionen fase 3 blir følgelig 2 200 mill. kr, jf. kapittel 3.</w:t>
      </w:r>
    </w:p>
    <w:p w14:paraId="1B46DD44" w14:textId="77777777" w:rsidR="005460EB" w:rsidRPr="00D91FC5" w:rsidRDefault="00D91FC5" w:rsidP="00D91FC5">
      <w:r w:rsidRPr="00D91FC5">
        <w:lastRenderedPageBreak/>
        <w:t xml:space="preserve">Den fylkeskommunale garantien må godkjennes av Kommunal- og </w:t>
      </w:r>
      <w:proofErr w:type="spellStart"/>
      <w:r w:rsidRPr="00D91FC5">
        <w:t>distriktsdepartementet</w:t>
      </w:r>
      <w:proofErr w:type="spellEnd"/>
      <w:r w:rsidRPr="00D91FC5">
        <w:t>. Garantistens utlegg kan dekkes gjennom en økning av gjennomsnittstaksten med inntil 20 pst. utover prisstigningen, og en forlengelse av bompengeperioden med inntil 5 år, jf. omtale i kapittel 7.</w:t>
      </w:r>
    </w:p>
    <w:p w14:paraId="08A3459C" w14:textId="77777777" w:rsidR="005460EB" w:rsidRPr="00D91FC5" w:rsidRDefault="00D91FC5" w:rsidP="00D91FC5">
      <w:pPr>
        <w:pStyle w:val="Overskrift1"/>
      </w:pPr>
      <w:r w:rsidRPr="00D91FC5">
        <w:t>Samferdselsdepartementets vurdering</w:t>
      </w:r>
    </w:p>
    <w:p w14:paraId="7AB22538" w14:textId="77777777" w:rsidR="005460EB" w:rsidRPr="00D91FC5" w:rsidRDefault="00D91FC5" w:rsidP="00D91FC5">
      <w:r w:rsidRPr="00D91FC5">
        <w:t xml:space="preserve">Kristiansand kommune og Agder fylkeskommune er enige om en satsing på kollektivtransport, sykling og gange gjennom Samferdselspakke for Kristiansandsregionen fase 3. Det legges opp til en videreføring av prosjektet E18/E39 Gartnerløkka-Kolsdalen fra Samferdselspakke for Kristiansandsregionen fase 2, jf. Prop. 95 S (2020–2021) og </w:t>
      </w:r>
      <w:proofErr w:type="spellStart"/>
      <w:r w:rsidRPr="00D91FC5">
        <w:t>Innst</w:t>
      </w:r>
      <w:proofErr w:type="spellEnd"/>
      <w:r w:rsidRPr="00D91FC5">
        <w:t xml:space="preserve">. 320 (2020–2021). I tillegg blir prosjektporteføljen utvidet med nye prosjekter og tiltak særlig rettet mot kollektivtransport, sykkel og gange. Gjennom tiltakene i porteføljen vil kollektivtransporten få bedre fremkommelighet og bli mer forutsigbar. Det skal legges til rette for et sammenhengende og sikkert sykkelveinett, gangeakser mellom viktige </w:t>
      </w:r>
      <w:proofErr w:type="spellStart"/>
      <w:r w:rsidRPr="00D91FC5">
        <w:t>målpunkt</w:t>
      </w:r>
      <w:proofErr w:type="spellEnd"/>
      <w:r w:rsidRPr="00D91FC5">
        <w:t xml:space="preserve"> og raske og trygge forbindelser for gående til holdeplasser og kollektivknutepunkt.</w:t>
      </w:r>
    </w:p>
    <w:p w14:paraId="1F4AD459" w14:textId="77777777" w:rsidR="005460EB" w:rsidRPr="00D91FC5" w:rsidRDefault="00D91FC5" w:rsidP="00D91FC5">
      <w:r w:rsidRPr="00D91FC5">
        <w:t>I tråd med de lokale vedtakene legges det opp til å etablere 10 nye bomstasjoner i tillegg til de eksisterende fem bomstasjonene, og økte grunntakster. Samferdselspakke for Kristiansandsregionen fase 3 vil ha en innkrevingsperiode på 15 år. Forslaget til nytt bompengeopplegg i Kristiansand kommune gir en bedre dekning av de overordnede transportstrømmene enn dagens bompengeordning, og vil ha en større trafikkregulerende effekt. Bompengeinntektene vil blant annet finansiere tiltak som vil gi store forbedringer for kollektivtransport, syklende og gående. Bompengeopplegget og porteføljen vil bidra til å bremse trafikkvekst med personbil og til at det blir enklere for flere å velge kollektivtransport, sykling og gange i tråd med nullvekstmålet.</w:t>
      </w:r>
    </w:p>
    <w:p w14:paraId="14C12FAE" w14:textId="77777777" w:rsidR="005460EB" w:rsidRPr="00D91FC5" w:rsidRDefault="00D91FC5" w:rsidP="00D91FC5">
      <w:r w:rsidRPr="00D91FC5">
        <w:t xml:space="preserve">Samferdselsdepartementet har merket seg at den eksterne kvalitetssikringen av pakken viste at finansieringsgrunnlaget synes </w:t>
      </w:r>
      <w:proofErr w:type="gramStart"/>
      <w:r w:rsidRPr="00D91FC5">
        <w:t>robust</w:t>
      </w:r>
      <w:proofErr w:type="gramEnd"/>
      <w:r w:rsidRPr="00D91FC5">
        <w:t>, men at det er knyttet usikkerhet til kostnadene i samferdselspakken, blant annet som følge av at flere av prosjektene og tiltakene er på et tidlig planstadium. Samferdselsdepartementet viser også til den sterke prisveksten innen veianlegg de siste årene. Departementet understreker at prosjektene i porteføljestyrte bypakker skal gjennomføres innenfor den økonomiske rammen for pakken. Håndtering av kostnadsøkninger og/eller inntektssvikt i pakken skal skje ved kutt i porteføljen. Dersom inntektene i pakken blir høyere og/eller finansieringskostnadene lavere enn beregnet, vil det bli rom for å gjennomføre flere tiltak i porteføljen.</w:t>
      </w:r>
    </w:p>
    <w:p w14:paraId="524ED56A" w14:textId="77777777" w:rsidR="005460EB" w:rsidRPr="00D91FC5" w:rsidRDefault="00D91FC5" w:rsidP="00D91FC5">
      <w:r w:rsidRPr="00D91FC5">
        <w:t xml:space="preserve">Det er gjort unntak fra porteføljestyring for prosjektet E18/E39 Gartnerløkka-Kolsdalen. Samferdselsdepartementet understreker at dette ikke er i tråd med retningslinjene for porteføljestyrte bypakker. Ettersom prosjektet allerede er igangsatt, legger departementet likevel til grunn at styringsmodellen for E18/E39 Gartnerløkka-Kolsdalen videreføres fra fase 2 av </w:t>
      </w:r>
      <w:proofErr w:type="spellStart"/>
      <w:r w:rsidRPr="00D91FC5">
        <w:t>bypakken</w:t>
      </w:r>
      <w:proofErr w:type="spellEnd"/>
      <w:r w:rsidRPr="00D91FC5">
        <w:t xml:space="preserve">, der det ble lagt til grunn at eventuelle kostnadsendringer i prosjektet utover prisstigningen skal håndteres etter prinsippene for enkeltprosjekter. Departementet viser til at Stortinget gjennom behandlingen av Prop. 95 S (2020–2021) har sluttet seg til denne håndteringen, jf. </w:t>
      </w:r>
      <w:proofErr w:type="spellStart"/>
      <w:r w:rsidRPr="00D91FC5">
        <w:t>Innst</w:t>
      </w:r>
      <w:proofErr w:type="spellEnd"/>
      <w:r w:rsidRPr="00D91FC5">
        <w:t>. 320 (2020–2021).</w:t>
      </w:r>
    </w:p>
    <w:p w14:paraId="355E2DFB" w14:textId="77777777" w:rsidR="005460EB" w:rsidRPr="00D91FC5" w:rsidRDefault="00D91FC5" w:rsidP="00D91FC5">
      <w:r w:rsidRPr="00D91FC5">
        <w:lastRenderedPageBreak/>
        <w:t xml:space="preserve">Kristiansand ønsker å inngå en byvekstavtale. Tiltak som ligger til grunn for Samferdselspakke for Kristiansandsregionen fase 3 er bygd på rammer og føringer for en eventuell byvekstavtale, og vil være et godt grep for å nå målet om at veksten i persontransport skal tas med kollektivtransport, sykkel og gange. Ytterligere tiltak vil være tema i eventuelle fremtidige forhandlinger om en byvekstavtale for Kristiansand. Departementet har merket seg at styringsgruppen for </w:t>
      </w:r>
      <w:proofErr w:type="spellStart"/>
      <w:r w:rsidRPr="00D91FC5">
        <w:t>bypakken</w:t>
      </w:r>
      <w:proofErr w:type="spellEnd"/>
      <w:r w:rsidRPr="00D91FC5">
        <w:t xml:space="preserve">, gjennom vedtak 27. januar 2023, har bekreftet at en bompengefinansiert </w:t>
      </w:r>
      <w:proofErr w:type="spellStart"/>
      <w:r w:rsidRPr="00D91FC5">
        <w:t>bypakke</w:t>
      </w:r>
      <w:proofErr w:type="spellEnd"/>
      <w:r w:rsidRPr="00D91FC5">
        <w:t xml:space="preserve"> skal legges frem for behandling i Stortinget før det er aktuelt å starte forhandlinger om en byvekstavtale.</w:t>
      </w:r>
    </w:p>
    <w:p w14:paraId="7916D44A" w14:textId="77777777" w:rsidR="005460EB" w:rsidRPr="00D91FC5" w:rsidRDefault="00D91FC5" w:rsidP="00D91FC5">
      <w:pPr>
        <w:pStyle w:val="Overskrift1"/>
      </w:pPr>
      <w:r w:rsidRPr="00D91FC5">
        <w:t>Avtale</w:t>
      </w:r>
    </w:p>
    <w:p w14:paraId="7BDB207A" w14:textId="77777777" w:rsidR="005460EB" w:rsidRPr="00D91FC5" w:rsidRDefault="00D91FC5" w:rsidP="00D91FC5">
      <w:r w:rsidRPr="00D91FC5">
        <w:t xml:space="preserve">Etter at Stortinget har fattet vedtak om delvis bompengefinansiering av Samferdselspakke for Kristiansandsregionen fase 3, vil Statens vegvesen v/Vegdirektoratet inngå prosjektavtale med bompengeselskapet om innkreving av bompenger. Bompengeselskapet vil inngå finansieringsavtale med oppdragsgiversiden i </w:t>
      </w:r>
      <w:proofErr w:type="spellStart"/>
      <w:r w:rsidRPr="00D91FC5">
        <w:t>bypakken</w:t>
      </w:r>
      <w:proofErr w:type="spellEnd"/>
      <w:r w:rsidRPr="00D91FC5">
        <w:t xml:space="preserve"> slik at det stilles midler til utbyggingen i tråd med de forutsetningene som er lagt til grunn i denne proposisjonen.</w:t>
      </w:r>
    </w:p>
    <w:p w14:paraId="2079E36E" w14:textId="77777777" w:rsidR="005460EB" w:rsidRPr="00D91FC5" w:rsidRDefault="00D91FC5" w:rsidP="00D91FC5">
      <w:pPr>
        <w:pStyle w:val="a-tilraar-dep"/>
      </w:pPr>
      <w:r w:rsidRPr="00D91FC5">
        <w:t>Samferdselsdepartementet</w:t>
      </w:r>
    </w:p>
    <w:p w14:paraId="7F16B738" w14:textId="77777777" w:rsidR="005460EB" w:rsidRPr="00D91FC5" w:rsidRDefault="00D91FC5" w:rsidP="00D91FC5">
      <w:pPr>
        <w:pStyle w:val="a-tilraar-tit"/>
      </w:pPr>
      <w:r w:rsidRPr="00D91FC5">
        <w:t>tilrår:</w:t>
      </w:r>
    </w:p>
    <w:p w14:paraId="257FCB64" w14:textId="77777777" w:rsidR="005460EB" w:rsidRPr="00D91FC5" w:rsidRDefault="00D91FC5" w:rsidP="00D91FC5">
      <w:r w:rsidRPr="00D91FC5">
        <w:t>At Deres Majestet godkjenner og skriver under et fremlagt forslag til proposisjon til Stortinget om utbygging og finansiering av Samferdselspakke for Kristiansandsregionen fase 3 i Agder.</w:t>
      </w:r>
    </w:p>
    <w:p w14:paraId="32AA9279" w14:textId="77777777" w:rsidR="005460EB" w:rsidRPr="00D91FC5" w:rsidRDefault="00D91FC5" w:rsidP="00D91FC5">
      <w:pPr>
        <w:pStyle w:val="a-konge-tekst"/>
        <w:rPr>
          <w:rStyle w:val="halvfet0"/>
        </w:rPr>
      </w:pPr>
      <w:r w:rsidRPr="00D91FC5">
        <w:rPr>
          <w:rStyle w:val="halvfet0"/>
        </w:rPr>
        <w:t xml:space="preserve">Vi HARALD, </w:t>
      </w:r>
      <w:r w:rsidRPr="00D91FC5">
        <w:t>Norges Konge,</w:t>
      </w:r>
    </w:p>
    <w:p w14:paraId="54C1E8F3" w14:textId="77777777" w:rsidR="005460EB" w:rsidRPr="00D91FC5" w:rsidRDefault="00D91FC5" w:rsidP="00D91FC5">
      <w:pPr>
        <w:pStyle w:val="a-konge-tit"/>
      </w:pPr>
      <w:r w:rsidRPr="00D91FC5">
        <w:t>stadfester:</w:t>
      </w:r>
    </w:p>
    <w:p w14:paraId="2E128693" w14:textId="77777777" w:rsidR="005460EB" w:rsidRPr="00D91FC5" w:rsidRDefault="00D91FC5" w:rsidP="00D91FC5">
      <w:r w:rsidRPr="00D91FC5">
        <w:t>Stortinget blir bedt om å gjøre vedtak om utbygging og finansiering av Samferdselspakke for Kristiansandsregionen fase 3 i Agder i samsvar med et vedlagt forslag.</w:t>
      </w:r>
    </w:p>
    <w:p w14:paraId="17C17625" w14:textId="77777777" w:rsidR="005460EB" w:rsidRPr="00D91FC5" w:rsidRDefault="00D91FC5" w:rsidP="00D91FC5">
      <w:pPr>
        <w:pStyle w:val="a-vedtak-tit"/>
      </w:pPr>
      <w:r w:rsidRPr="00D91FC5">
        <w:t>Forslag</w:t>
      </w:r>
    </w:p>
    <w:p w14:paraId="73DE1A84" w14:textId="77777777" w:rsidR="005460EB" w:rsidRPr="00D91FC5" w:rsidRDefault="00D91FC5" w:rsidP="00D91FC5">
      <w:pPr>
        <w:pStyle w:val="a-vedtak-tit"/>
      </w:pPr>
      <w:r w:rsidRPr="00D91FC5">
        <w:t>til vedtak om utbygging og finansiering av Samferdselspakke for Kristiansandsregionen fase 3 i Agder</w:t>
      </w:r>
    </w:p>
    <w:p w14:paraId="2AAC392F" w14:textId="77777777" w:rsidR="005460EB" w:rsidRPr="00D91FC5" w:rsidRDefault="00D91FC5" w:rsidP="00D91FC5">
      <w:pPr>
        <w:pStyle w:val="friliste"/>
      </w:pPr>
      <w:r w:rsidRPr="00D91FC5">
        <w:t>1.</w:t>
      </w:r>
      <w:r w:rsidRPr="00D91FC5">
        <w:tab/>
        <w:t>Stortinget slutter seg til delvis bompengefinansiering av Samferdselspakke for Kristiansandsregionen fase 3 i Agder.</w:t>
      </w:r>
    </w:p>
    <w:p w14:paraId="2C1A8409" w14:textId="77777777" w:rsidR="005460EB" w:rsidRPr="00D91FC5" w:rsidRDefault="00D91FC5" w:rsidP="00D91FC5">
      <w:pPr>
        <w:pStyle w:val="friliste"/>
      </w:pPr>
      <w:r w:rsidRPr="00D91FC5">
        <w:t>2.</w:t>
      </w:r>
      <w:r w:rsidRPr="00D91FC5">
        <w:tab/>
        <w:t>Stortinget samtykker i at bompengeselskapet Ferde AS får tillatelse til å ta opp lån og kreve inn bompenger til delvis bompengefinansiering av Samferdselspakke for Kristiansandsregionen fase 3. Vilkårene går frem av denne proposisjonen.</w:t>
      </w:r>
    </w:p>
    <w:p w14:paraId="10481D72" w14:textId="77777777" w:rsidR="005460EB" w:rsidRPr="00D91FC5" w:rsidRDefault="00D91FC5" w:rsidP="00D91FC5">
      <w:pPr>
        <w:pStyle w:val="friliste"/>
      </w:pPr>
      <w:r w:rsidRPr="00D91FC5">
        <w:t>3.</w:t>
      </w:r>
      <w:r w:rsidRPr="00D91FC5">
        <w:tab/>
        <w:t>Samferdselsdepartementet får fullmakt til å inngå avtale med bompengeselskapet Ferde AS om delfinansiering av Samferdselspakke for Kristiansandsregionen fase 3. Avtalen gir bompengeselskapet rett til å kreve inn bompenger innenfor de vilkårene denne proposisjonen fastsetter.</w:t>
      </w:r>
    </w:p>
    <w:p w14:paraId="399E5F87" w14:textId="77777777" w:rsidR="005460EB" w:rsidRPr="00D91FC5" w:rsidRDefault="005460EB" w:rsidP="00D91FC5"/>
    <w:sectPr w:rsidR="005460EB" w:rsidRPr="00D91FC5">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61796B" w14:textId="77777777" w:rsidR="005460EB" w:rsidRDefault="00D91FC5">
      <w:pPr>
        <w:spacing w:after="0" w:line="240" w:lineRule="auto"/>
      </w:pPr>
      <w:r>
        <w:separator/>
      </w:r>
    </w:p>
  </w:endnote>
  <w:endnote w:type="continuationSeparator" w:id="0">
    <w:p w14:paraId="03007C6B" w14:textId="77777777" w:rsidR="005460EB" w:rsidRDefault="00D91F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panose1 w:val="00000000000000000000"/>
    <w:charset w:val="00"/>
    <w:family w:val="swiss"/>
    <w:notTrueType/>
    <w:pitch w:val="variable"/>
    <w:sig w:usb0="20000287" w:usb1="00000001" w:usb2="00000000" w:usb3="00000000" w:csb0="0000019F" w:csb1="00000000"/>
  </w:font>
  <w:font w:name="UniCentury Old Style">
    <w:panose1 w:val="02030603060405030204"/>
    <w:charset w:val="00"/>
    <w:family w:val="roman"/>
    <w:pitch w:val="variable"/>
    <w:sig w:usb0="00000007"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BCC60D" w14:textId="77777777" w:rsidR="005460EB" w:rsidRDefault="00D91FC5">
      <w:pPr>
        <w:spacing w:after="0" w:line="240" w:lineRule="auto"/>
      </w:pPr>
      <w:r>
        <w:separator/>
      </w:r>
    </w:p>
  </w:footnote>
  <w:footnote w:type="continuationSeparator" w:id="0">
    <w:p w14:paraId="42573130" w14:textId="77777777" w:rsidR="005460EB" w:rsidRDefault="00D91F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F36CB4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E226A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DEA8FA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6C47F34"/>
    <w:lvl w:ilvl="0">
      <w:start w:val="1"/>
      <w:numFmt w:val="decimal"/>
      <w:lvlText w:val="%1."/>
      <w:lvlJc w:val="left"/>
      <w:pPr>
        <w:tabs>
          <w:tab w:val="num" w:pos="643"/>
        </w:tabs>
        <w:ind w:left="643" w:hanging="360"/>
      </w:pPr>
    </w:lvl>
  </w:abstractNum>
  <w:abstractNum w:abstractNumId="4" w15:restartNumberingAfterBreak="0">
    <w:nsid w:val="FFFFFF88"/>
    <w:multiLevelType w:val="singleLevel"/>
    <w:tmpl w:val="646C0440"/>
    <w:lvl w:ilvl="0">
      <w:start w:val="1"/>
      <w:numFmt w:val="decimal"/>
      <w:lvlText w:val="%1."/>
      <w:lvlJc w:val="left"/>
      <w:pPr>
        <w:tabs>
          <w:tab w:val="num" w:pos="360"/>
        </w:tabs>
        <w:ind w:left="360" w:hanging="360"/>
      </w:pPr>
    </w:lvl>
  </w:abstractNum>
  <w:abstractNum w:abstractNumId="5" w15:restartNumberingAfterBreak="0">
    <w:nsid w:val="FFFFFFFE"/>
    <w:multiLevelType w:val="singleLevel"/>
    <w:tmpl w:val="DA442284"/>
    <w:lvl w:ilvl="0">
      <w:numFmt w:val="bullet"/>
      <w:lvlText w:val="*"/>
      <w:lvlJc w:val="left"/>
    </w:lvl>
  </w:abstractNum>
  <w:abstractNum w:abstractNumId="6"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8"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9" w15:restartNumberingAfterBreak="0">
    <w:nsid w:val="11FF2784"/>
    <w:multiLevelType w:val="multilevel"/>
    <w:tmpl w:val="82AC8ECA"/>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12033736"/>
    <w:multiLevelType w:val="multilevel"/>
    <w:tmpl w:val="82AC8ECA"/>
    <w:numStyleLink w:val="OverskrifterListeStil"/>
  </w:abstractNum>
  <w:abstractNum w:abstractNumId="11"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E681423"/>
    <w:multiLevelType w:val="multilevel"/>
    <w:tmpl w:val="82AC8ECA"/>
    <w:numStyleLink w:val="OverskrifterListeStil"/>
  </w:abstractNum>
  <w:abstractNum w:abstractNumId="13"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4" w15:restartNumberingAfterBreak="0">
    <w:nsid w:val="3ADC5384"/>
    <w:multiLevelType w:val="multilevel"/>
    <w:tmpl w:val="86DAF25C"/>
    <w:numStyleLink w:val="l-AlfaListeStil"/>
  </w:abstractNum>
  <w:abstractNum w:abstractNumId="15"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6"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7"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8" w15:restartNumberingAfterBreak="0">
    <w:nsid w:val="44F958B3"/>
    <w:multiLevelType w:val="multilevel"/>
    <w:tmpl w:val="619C0D8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9"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0"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1"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22"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23"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4" w15:restartNumberingAfterBreak="0">
    <w:nsid w:val="62A6542F"/>
    <w:multiLevelType w:val="multilevel"/>
    <w:tmpl w:val="619C0D84"/>
    <w:numStyleLink w:val="RomListeStil"/>
  </w:abstractNum>
  <w:abstractNum w:abstractNumId="25"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6" w15:restartNumberingAfterBreak="0">
    <w:nsid w:val="774B3F5F"/>
    <w:multiLevelType w:val="multilevel"/>
    <w:tmpl w:val="82AC8ECA"/>
    <w:numStyleLink w:val="OverskrifterListeStil"/>
  </w:abstractNum>
  <w:num w:numId="1" w16cid:durableId="1314523080">
    <w:abstractNumId w:val="4"/>
  </w:num>
  <w:num w:numId="2" w16cid:durableId="1262835878">
    <w:abstractNumId w:val="3"/>
  </w:num>
  <w:num w:numId="3" w16cid:durableId="1290553778">
    <w:abstractNumId w:val="2"/>
  </w:num>
  <w:num w:numId="4" w16cid:durableId="1423065681">
    <w:abstractNumId w:val="1"/>
  </w:num>
  <w:num w:numId="5" w16cid:durableId="1197813468">
    <w:abstractNumId w:val="0"/>
  </w:num>
  <w:num w:numId="6" w16cid:durableId="1056247155">
    <w:abstractNumId w:val="5"/>
    <w:lvlOverride w:ilvl="0">
      <w:lvl w:ilvl="0">
        <w:start w:val="1"/>
        <w:numFmt w:val="bullet"/>
        <w:lvlText w:val="1 "/>
        <w:legacy w:legacy="1" w:legacySpace="0" w:legacyIndent="0"/>
        <w:lvlJc w:val="left"/>
        <w:pPr>
          <w:ind w:left="0" w:firstLine="0"/>
        </w:pPr>
        <w:rPr>
          <w:rFonts w:ascii="Myriad Pro" w:hAnsi="Myriad Pro" w:hint="default"/>
          <w:b/>
          <w:i w:val="0"/>
          <w:strike w:val="0"/>
          <w:color w:val="000000"/>
          <w:sz w:val="24"/>
          <w:u w:val="none"/>
        </w:rPr>
      </w:lvl>
    </w:lvlOverride>
  </w:num>
  <w:num w:numId="7" w16cid:durableId="138543349">
    <w:abstractNumId w:val="5"/>
    <w:lvlOverride w:ilvl="0">
      <w:lvl w:ilvl="0">
        <w:start w:val="1"/>
        <w:numFmt w:val="bullet"/>
        <w:lvlText w:val="2 "/>
        <w:legacy w:legacy="1" w:legacySpace="0" w:legacyIndent="0"/>
        <w:lvlJc w:val="left"/>
        <w:pPr>
          <w:ind w:left="0" w:firstLine="0"/>
        </w:pPr>
        <w:rPr>
          <w:rFonts w:ascii="Myriad Pro" w:hAnsi="Myriad Pro" w:hint="default"/>
          <w:b/>
          <w:i w:val="0"/>
          <w:strike w:val="0"/>
          <w:color w:val="000000"/>
          <w:sz w:val="24"/>
          <w:u w:val="none"/>
        </w:rPr>
      </w:lvl>
    </w:lvlOverride>
  </w:num>
  <w:num w:numId="8" w16cid:durableId="1608388887">
    <w:abstractNumId w:val="5"/>
    <w:lvlOverride w:ilvl="0">
      <w:lvl w:ilvl="0">
        <w:start w:val="1"/>
        <w:numFmt w:val="bullet"/>
        <w:lvlText w:val="3 "/>
        <w:legacy w:legacy="1" w:legacySpace="0" w:legacyIndent="0"/>
        <w:lvlJc w:val="left"/>
        <w:pPr>
          <w:ind w:left="0" w:firstLine="0"/>
        </w:pPr>
        <w:rPr>
          <w:rFonts w:ascii="Myriad Pro" w:hAnsi="Myriad Pro" w:hint="default"/>
          <w:b/>
          <w:i w:val="0"/>
          <w:strike w:val="0"/>
          <w:color w:val="000000"/>
          <w:sz w:val="24"/>
          <w:u w:val="none"/>
        </w:rPr>
      </w:lvl>
    </w:lvlOverride>
  </w:num>
  <w:num w:numId="9" w16cid:durableId="1563058460">
    <w:abstractNumId w:val="5"/>
    <w:lvlOverride w:ilvl="0">
      <w:lvl w:ilvl="0">
        <w:start w:val="1"/>
        <w:numFmt w:val="bullet"/>
        <w:lvlText w:val=" "/>
        <w:legacy w:legacy="1" w:legacySpace="0" w:legacyIndent="0"/>
        <w:lvlJc w:val="left"/>
        <w:pPr>
          <w:ind w:left="640" w:firstLine="0"/>
        </w:pPr>
        <w:rPr>
          <w:rFonts w:ascii="UniCentury Old Style" w:hAnsi="UniCentury Old Style" w:hint="default"/>
          <w:b w:val="0"/>
          <w:i w:val="0"/>
          <w:strike w:val="0"/>
          <w:color w:val="000000"/>
          <w:sz w:val="20"/>
          <w:u w:val="none"/>
        </w:rPr>
      </w:lvl>
    </w:lvlOverride>
  </w:num>
  <w:num w:numId="10" w16cid:durableId="1862740859">
    <w:abstractNumId w:val="5"/>
    <w:lvlOverride w:ilvl="0">
      <w:lvl w:ilvl="0">
        <w:start w:val="1"/>
        <w:numFmt w:val="bullet"/>
        <w:lvlText w:val="4 "/>
        <w:legacy w:legacy="1" w:legacySpace="0" w:legacyIndent="0"/>
        <w:lvlJc w:val="left"/>
        <w:pPr>
          <w:ind w:left="0" w:firstLine="0"/>
        </w:pPr>
        <w:rPr>
          <w:rFonts w:ascii="Myriad Pro" w:hAnsi="Myriad Pro" w:hint="default"/>
          <w:b/>
          <w:i w:val="0"/>
          <w:strike w:val="0"/>
          <w:color w:val="000000"/>
          <w:sz w:val="24"/>
          <w:u w:val="none"/>
        </w:rPr>
      </w:lvl>
    </w:lvlOverride>
  </w:num>
  <w:num w:numId="11" w16cid:durableId="1134567137">
    <w:abstractNumId w:val="5"/>
    <w:lvlOverride w:ilvl="0">
      <w:lvl w:ilvl="0">
        <w:start w:val="1"/>
        <w:numFmt w:val="bullet"/>
        <w:lvlText w:val="Tabell 4.1 "/>
        <w:legacy w:legacy="1" w:legacySpace="0" w:legacyIndent="0"/>
        <w:lvlJc w:val="left"/>
        <w:pPr>
          <w:ind w:left="0" w:firstLine="0"/>
        </w:pPr>
        <w:rPr>
          <w:rFonts w:ascii="Myriad Pro" w:hAnsi="Myriad Pro" w:hint="default"/>
          <w:b w:val="0"/>
          <w:i w:val="0"/>
          <w:strike w:val="0"/>
          <w:color w:val="000000"/>
          <w:sz w:val="20"/>
          <w:u w:val="none"/>
        </w:rPr>
      </w:lvl>
    </w:lvlOverride>
  </w:num>
  <w:num w:numId="12" w16cid:durableId="1486782265">
    <w:abstractNumId w:val="5"/>
    <w:lvlOverride w:ilvl="0">
      <w:lvl w:ilvl="0">
        <w:start w:val="1"/>
        <w:numFmt w:val="bullet"/>
        <w:lvlText w:val="Figur 4.1 "/>
        <w:legacy w:legacy="1" w:legacySpace="0" w:legacyIndent="0"/>
        <w:lvlJc w:val="left"/>
        <w:pPr>
          <w:ind w:left="0" w:firstLine="0"/>
        </w:pPr>
        <w:rPr>
          <w:rFonts w:ascii="Myriad Pro" w:hAnsi="Myriad Pro" w:hint="default"/>
          <w:b w:val="0"/>
          <w:i w:val="0"/>
          <w:strike w:val="0"/>
          <w:color w:val="000000"/>
          <w:sz w:val="20"/>
          <w:u w:val="none"/>
        </w:rPr>
      </w:lvl>
    </w:lvlOverride>
  </w:num>
  <w:num w:numId="13" w16cid:durableId="2107916890">
    <w:abstractNumId w:val="5"/>
    <w:lvlOverride w:ilvl="0">
      <w:lvl w:ilvl="0">
        <w:start w:val="1"/>
        <w:numFmt w:val="bullet"/>
        <w:lvlText w:val="5 "/>
        <w:legacy w:legacy="1" w:legacySpace="0" w:legacyIndent="0"/>
        <w:lvlJc w:val="left"/>
        <w:pPr>
          <w:ind w:left="0" w:firstLine="0"/>
        </w:pPr>
        <w:rPr>
          <w:rFonts w:ascii="Myriad Pro" w:hAnsi="Myriad Pro" w:hint="default"/>
          <w:b/>
          <w:i w:val="0"/>
          <w:strike w:val="0"/>
          <w:color w:val="000000"/>
          <w:sz w:val="24"/>
          <w:u w:val="none"/>
        </w:rPr>
      </w:lvl>
    </w:lvlOverride>
  </w:num>
  <w:num w:numId="14" w16cid:durableId="887454034">
    <w:abstractNumId w:val="5"/>
    <w:lvlOverride w:ilvl="0">
      <w:lvl w:ilvl="0">
        <w:start w:val="1"/>
        <w:numFmt w:val="bullet"/>
        <w:lvlText w:val="6 "/>
        <w:legacy w:legacy="1" w:legacySpace="0" w:legacyIndent="0"/>
        <w:lvlJc w:val="left"/>
        <w:pPr>
          <w:ind w:left="0" w:firstLine="0"/>
        </w:pPr>
        <w:rPr>
          <w:rFonts w:ascii="Myriad Pro" w:hAnsi="Myriad Pro" w:hint="default"/>
          <w:b/>
          <w:i w:val="0"/>
          <w:strike w:val="0"/>
          <w:color w:val="000000"/>
          <w:sz w:val="24"/>
          <w:u w:val="none"/>
        </w:rPr>
      </w:lvl>
    </w:lvlOverride>
  </w:num>
  <w:num w:numId="15" w16cid:durableId="8994024">
    <w:abstractNumId w:val="5"/>
    <w:lvlOverride w:ilvl="0">
      <w:lvl w:ilvl="0">
        <w:start w:val="1"/>
        <w:numFmt w:val="bullet"/>
        <w:lvlText w:val="Tabell 6.1 "/>
        <w:legacy w:legacy="1" w:legacySpace="0" w:legacyIndent="0"/>
        <w:lvlJc w:val="left"/>
        <w:pPr>
          <w:ind w:left="0" w:firstLine="0"/>
        </w:pPr>
        <w:rPr>
          <w:rFonts w:ascii="Myriad Pro" w:hAnsi="Myriad Pro" w:hint="default"/>
          <w:b w:val="0"/>
          <w:i w:val="0"/>
          <w:strike w:val="0"/>
          <w:color w:val="000000"/>
          <w:sz w:val="20"/>
          <w:u w:val="none"/>
        </w:rPr>
      </w:lvl>
    </w:lvlOverride>
  </w:num>
  <w:num w:numId="16" w16cid:durableId="1518424970">
    <w:abstractNumId w:val="5"/>
    <w:lvlOverride w:ilvl="0">
      <w:lvl w:ilvl="0">
        <w:start w:val="1"/>
        <w:numFmt w:val="bullet"/>
        <w:lvlText w:val="7 "/>
        <w:legacy w:legacy="1" w:legacySpace="0" w:legacyIndent="0"/>
        <w:lvlJc w:val="left"/>
        <w:pPr>
          <w:ind w:left="0" w:firstLine="0"/>
        </w:pPr>
        <w:rPr>
          <w:rFonts w:ascii="Myriad Pro" w:hAnsi="Myriad Pro" w:hint="default"/>
          <w:b/>
          <w:i w:val="0"/>
          <w:strike w:val="0"/>
          <w:color w:val="000000"/>
          <w:sz w:val="24"/>
          <w:u w:val="none"/>
        </w:rPr>
      </w:lvl>
    </w:lvlOverride>
  </w:num>
  <w:num w:numId="17" w16cid:durableId="333457910">
    <w:abstractNumId w:val="5"/>
    <w:lvlOverride w:ilvl="0">
      <w:lvl w:ilvl="0">
        <w:start w:val="1"/>
        <w:numFmt w:val="bullet"/>
        <w:lvlText w:val="Figur 7.1 "/>
        <w:legacy w:legacy="1" w:legacySpace="0" w:legacyIndent="0"/>
        <w:lvlJc w:val="left"/>
        <w:pPr>
          <w:ind w:left="0" w:firstLine="0"/>
        </w:pPr>
        <w:rPr>
          <w:rFonts w:ascii="Myriad Pro" w:hAnsi="Myriad Pro" w:hint="default"/>
          <w:b w:val="0"/>
          <w:i w:val="0"/>
          <w:strike w:val="0"/>
          <w:color w:val="000000"/>
          <w:sz w:val="20"/>
          <w:u w:val="none"/>
        </w:rPr>
      </w:lvl>
    </w:lvlOverride>
  </w:num>
  <w:num w:numId="18" w16cid:durableId="18162212">
    <w:abstractNumId w:val="5"/>
    <w:lvlOverride w:ilvl="0">
      <w:lvl w:ilvl="0">
        <w:start w:val="1"/>
        <w:numFmt w:val="bullet"/>
        <w:lvlText w:val="Tabell 7.1 "/>
        <w:legacy w:legacy="1" w:legacySpace="0" w:legacyIndent="0"/>
        <w:lvlJc w:val="left"/>
        <w:pPr>
          <w:ind w:left="0" w:firstLine="0"/>
        </w:pPr>
        <w:rPr>
          <w:rFonts w:ascii="Myriad Pro" w:hAnsi="Myriad Pro" w:hint="default"/>
          <w:b w:val="0"/>
          <w:i w:val="0"/>
          <w:strike w:val="0"/>
          <w:color w:val="000000"/>
          <w:sz w:val="20"/>
          <w:u w:val="none"/>
        </w:rPr>
      </w:lvl>
    </w:lvlOverride>
  </w:num>
  <w:num w:numId="19" w16cid:durableId="1882016010">
    <w:abstractNumId w:val="5"/>
    <w:lvlOverride w:ilvl="0">
      <w:lvl w:ilvl="0">
        <w:start w:val="1"/>
        <w:numFmt w:val="bullet"/>
        <w:lvlText w:val="Tabell 7.2 "/>
        <w:legacy w:legacy="1" w:legacySpace="0" w:legacyIndent="0"/>
        <w:lvlJc w:val="left"/>
        <w:pPr>
          <w:ind w:left="0" w:firstLine="0"/>
        </w:pPr>
        <w:rPr>
          <w:rFonts w:ascii="Myriad Pro" w:hAnsi="Myriad Pro" w:hint="default"/>
          <w:b w:val="0"/>
          <w:i w:val="0"/>
          <w:strike w:val="0"/>
          <w:color w:val="000000"/>
          <w:sz w:val="20"/>
          <w:u w:val="none"/>
        </w:rPr>
      </w:lvl>
    </w:lvlOverride>
  </w:num>
  <w:num w:numId="20" w16cid:durableId="1514148925">
    <w:abstractNumId w:val="5"/>
    <w:lvlOverride w:ilvl="0">
      <w:lvl w:ilvl="0">
        <w:start w:val="1"/>
        <w:numFmt w:val="bullet"/>
        <w:lvlText w:val="–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21" w16cid:durableId="767114498">
    <w:abstractNumId w:val="5"/>
    <w:lvlOverride w:ilvl="0">
      <w:lvl w:ilvl="0">
        <w:start w:val="1"/>
        <w:numFmt w:val="bullet"/>
        <w:lvlText w:val="8 "/>
        <w:legacy w:legacy="1" w:legacySpace="0" w:legacyIndent="0"/>
        <w:lvlJc w:val="left"/>
        <w:pPr>
          <w:ind w:left="0" w:firstLine="0"/>
        </w:pPr>
        <w:rPr>
          <w:rFonts w:ascii="Myriad Pro" w:hAnsi="Myriad Pro" w:hint="default"/>
          <w:b/>
          <w:i w:val="0"/>
          <w:strike w:val="0"/>
          <w:color w:val="000000"/>
          <w:sz w:val="24"/>
          <w:u w:val="none"/>
        </w:rPr>
      </w:lvl>
    </w:lvlOverride>
  </w:num>
  <w:num w:numId="22" w16cid:durableId="1019702020">
    <w:abstractNumId w:val="5"/>
    <w:lvlOverride w:ilvl="0">
      <w:lvl w:ilvl="0">
        <w:start w:val="1"/>
        <w:numFmt w:val="bullet"/>
        <w:lvlText w:val="9 "/>
        <w:legacy w:legacy="1" w:legacySpace="0" w:legacyIndent="0"/>
        <w:lvlJc w:val="left"/>
        <w:pPr>
          <w:ind w:left="0" w:firstLine="0"/>
        </w:pPr>
        <w:rPr>
          <w:rFonts w:ascii="Myriad Pro" w:hAnsi="Myriad Pro" w:hint="default"/>
          <w:b/>
          <w:i w:val="0"/>
          <w:strike w:val="0"/>
          <w:color w:val="000000"/>
          <w:sz w:val="24"/>
          <w:u w:val="none"/>
        </w:rPr>
      </w:lvl>
    </w:lvlOverride>
  </w:num>
  <w:num w:numId="23" w16cid:durableId="1464157200">
    <w:abstractNumId w:val="5"/>
    <w:lvlOverride w:ilvl="0">
      <w:lvl w:ilvl="0">
        <w:start w:val="1"/>
        <w:numFmt w:val="bullet"/>
        <w:lvlText w:val="10 "/>
        <w:legacy w:legacy="1" w:legacySpace="0" w:legacyIndent="0"/>
        <w:lvlJc w:val="left"/>
        <w:pPr>
          <w:ind w:left="0" w:firstLine="0"/>
        </w:pPr>
        <w:rPr>
          <w:rFonts w:ascii="Myriad Pro" w:hAnsi="Myriad Pro" w:hint="default"/>
          <w:b/>
          <w:i w:val="0"/>
          <w:strike w:val="0"/>
          <w:color w:val="000000"/>
          <w:sz w:val="24"/>
          <w:u w:val="none"/>
        </w:rPr>
      </w:lvl>
    </w:lvlOverride>
  </w:num>
  <w:num w:numId="24" w16cid:durableId="1739093335">
    <w:abstractNumId w:val="5"/>
    <w:lvlOverride w:ilvl="0">
      <w:lvl w:ilvl="0">
        <w:start w:val="1"/>
        <w:numFmt w:val="bullet"/>
        <w:lvlText w:val="11 "/>
        <w:legacy w:legacy="1" w:legacySpace="0" w:legacyIndent="0"/>
        <w:lvlJc w:val="left"/>
        <w:pPr>
          <w:ind w:left="0" w:firstLine="0"/>
        </w:pPr>
        <w:rPr>
          <w:rFonts w:ascii="Myriad Pro" w:hAnsi="Myriad Pro" w:hint="default"/>
          <w:b/>
          <w:i w:val="0"/>
          <w:strike w:val="0"/>
          <w:color w:val="000000"/>
          <w:sz w:val="24"/>
          <w:u w:val="none"/>
        </w:rPr>
      </w:lvl>
    </w:lvlOverride>
  </w:num>
  <w:num w:numId="25" w16cid:durableId="1814445609">
    <w:abstractNumId w:val="22"/>
  </w:num>
  <w:num w:numId="26" w16cid:durableId="1692296492">
    <w:abstractNumId w:val="6"/>
  </w:num>
  <w:num w:numId="27" w16cid:durableId="115220116">
    <w:abstractNumId w:val="20"/>
  </w:num>
  <w:num w:numId="28" w16cid:durableId="1044908186">
    <w:abstractNumId w:val="13"/>
  </w:num>
  <w:num w:numId="29" w16cid:durableId="433986258">
    <w:abstractNumId w:val="18"/>
  </w:num>
  <w:num w:numId="30" w16cid:durableId="759570334">
    <w:abstractNumId w:val="23"/>
  </w:num>
  <w:num w:numId="31" w16cid:durableId="955911846">
    <w:abstractNumId w:val="8"/>
  </w:num>
  <w:num w:numId="32" w16cid:durableId="762726504">
    <w:abstractNumId w:val="7"/>
  </w:num>
  <w:num w:numId="33" w16cid:durableId="237325880">
    <w:abstractNumId w:val="19"/>
  </w:num>
  <w:num w:numId="34" w16cid:durableId="45374749">
    <w:abstractNumId w:val="9"/>
  </w:num>
  <w:num w:numId="35" w16cid:durableId="2067365435">
    <w:abstractNumId w:val="17"/>
  </w:num>
  <w:num w:numId="36" w16cid:durableId="2075003699">
    <w:abstractNumId w:val="14"/>
  </w:num>
  <w:num w:numId="37" w16cid:durableId="1677229656">
    <w:abstractNumId w:val="24"/>
  </w:num>
  <w:num w:numId="38" w16cid:durableId="1191146524">
    <w:abstractNumId w:val="11"/>
  </w:num>
  <w:num w:numId="39" w16cid:durableId="525142987">
    <w:abstractNumId w:val="21"/>
  </w:num>
  <w:num w:numId="40" w16cid:durableId="765077980">
    <w:abstractNumId w:val="25"/>
  </w:num>
  <w:num w:numId="41" w16cid:durableId="394352145">
    <w:abstractNumId w:val="15"/>
  </w:num>
  <w:num w:numId="42" w16cid:durableId="356464123">
    <w:abstractNumId w:val="16"/>
  </w:num>
  <w:num w:numId="43" w16cid:durableId="318004497">
    <w:abstractNumId w:val="10"/>
  </w:num>
  <w:num w:numId="44" w16cid:durableId="226495652">
    <w:abstractNumId w:val="12"/>
  </w:num>
  <w:num w:numId="45" w16cid:durableId="290943210">
    <w:abstractNumId w:val="26"/>
  </w:num>
  <w:num w:numId="46" w16cid:durableId="62790166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proofState w:spelling="clean"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Proposisjons-mal"/>
    <w:docVar w:name="PMPmalkonvensjon" w:val="PropMal"/>
    <w:docVar w:name="VisAvansert" w:val="fals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D91FC5"/>
    <w:rsid w:val="005460EB"/>
    <w:rsid w:val="008D5762"/>
    <w:rsid w:val="00D91FC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7003BF0"/>
  <w14:defaultImageDpi w14:val="0"/>
  <w15:docId w15:val="{2F9E10A3-84FD-4381-B504-0F205CAB6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5762"/>
    <w:pPr>
      <w:spacing w:after="120" w:line="276" w:lineRule="auto"/>
      <w:jc w:val="both"/>
    </w:pPr>
    <w:rPr>
      <w:rFonts w:ascii="Times New Roman" w:eastAsia="Times New Roman" w:hAnsi="Times New Roman"/>
      <w:spacing w:val="4"/>
      <w:sz w:val="24"/>
    </w:rPr>
  </w:style>
  <w:style w:type="paragraph" w:styleId="Overskrift1">
    <w:name w:val="heading 1"/>
    <w:basedOn w:val="Normal"/>
    <w:next w:val="Normal"/>
    <w:link w:val="Overskrift1Tegn"/>
    <w:qFormat/>
    <w:rsid w:val="008D5762"/>
    <w:pPr>
      <w:keepNext/>
      <w:keepLines/>
      <w:numPr>
        <w:numId w:val="45"/>
      </w:numPr>
      <w:spacing w:before="360" w:after="80"/>
      <w:outlineLvl w:val="0"/>
    </w:pPr>
    <w:rPr>
      <w:rFonts w:ascii="Arial" w:hAnsi="Arial"/>
      <w:b/>
      <w:spacing w:val="0"/>
      <w:kern w:val="28"/>
      <w:sz w:val="32"/>
    </w:rPr>
  </w:style>
  <w:style w:type="paragraph" w:styleId="Overskrift2">
    <w:name w:val="heading 2"/>
    <w:basedOn w:val="Normal"/>
    <w:next w:val="Normal"/>
    <w:link w:val="Overskrift2Tegn"/>
    <w:qFormat/>
    <w:rsid w:val="008D5762"/>
    <w:pPr>
      <w:keepNext/>
      <w:keepLines/>
      <w:numPr>
        <w:ilvl w:val="1"/>
        <w:numId w:val="45"/>
      </w:numPr>
      <w:spacing w:before="360" w:after="80"/>
      <w:outlineLvl w:val="1"/>
    </w:pPr>
    <w:rPr>
      <w:rFonts w:ascii="Arial" w:hAnsi="Arial"/>
      <w:b/>
      <w:sz w:val="28"/>
    </w:rPr>
  </w:style>
  <w:style w:type="paragraph" w:styleId="Overskrift3">
    <w:name w:val="heading 3"/>
    <w:basedOn w:val="Normal"/>
    <w:next w:val="Normal"/>
    <w:link w:val="Overskrift3Tegn"/>
    <w:qFormat/>
    <w:rsid w:val="008D5762"/>
    <w:pPr>
      <w:keepNext/>
      <w:keepLines/>
      <w:numPr>
        <w:ilvl w:val="2"/>
        <w:numId w:val="45"/>
      </w:numPr>
      <w:spacing w:before="360" w:after="80"/>
      <w:outlineLvl w:val="2"/>
    </w:pPr>
    <w:rPr>
      <w:rFonts w:ascii="Arial" w:hAnsi="Arial"/>
      <w:b/>
      <w:spacing w:val="0"/>
    </w:rPr>
  </w:style>
  <w:style w:type="paragraph" w:styleId="Overskrift4">
    <w:name w:val="heading 4"/>
    <w:basedOn w:val="Normal"/>
    <w:next w:val="Normal"/>
    <w:link w:val="Overskrift4Tegn"/>
    <w:qFormat/>
    <w:rsid w:val="008D5762"/>
    <w:pPr>
      <w:keepNext/>
      <w:keepLines/>
      <w:numPr>
        <w:ilvl w:val="3"/>
        <w:numId w:val="45"/>
      </w:numPr>
      <w:spacing w:before="120" w:after="0"/>
      <w:outlineLvl w:val="3"/>
    </w:pPr>
    <w:rPr>
      <w:rFonts w:ascii="Arial" w:hAnsi="Arial"/>
      <w:i/>
    </w:rPr>
  </w:style>
  <w:style w:type="paragraph" w:styleId="Overskrift5">
    <w:name w:val="heading 5"/>
    <w:basedOn w:val="Normal"/>
    <w:next w:val="Normal"/>
    <w:link w:val="Overskrift5Tegn"/>
    <w:qFormat/>
    <w:rsid w:val="008D5762"/>
    <w:pPr>
      <w:keepNext/>
      <w:numPr>
        <w:ilvl w:val="4"/>
        <w:numId w:val="45"/>
      </w:numPr>
      <w:spacing w:before="120" w:after="0"/>
      <w:outlineLvl w:val="4"/>
    </w:pPr>
    <w:rPr>
      <w:rFonts w:ascii="Arial" w:hAnsi="Arial"/>
      <w:i/>
      <w:spacing w:val="0"/>
    </w:rPr>
  </w:style>
  <w:style w:type="paragraph" w:styleId="Overskrift6">
    <w:name w:val="heading 6"/>
    <w:basedOn w:val="Normal"/>
    <w:next w:val="Normal"/>
    <w:link w:val="Overskrift6Tegn"/>
    <w:qFormat/>
    <w:rsid w:val="008D5762"/>
    <w:pPr>
      <w:numPr>
        <w:ilvl w:val="5"/>
        <w:numId w:val="25"/>
      </w:numPr>
      <w:spacing w:before="240" w:after="60"/>
      <w:outlineLvl w:val="5"/>
    </w:pPr>
    <w:rPr>
      <w:rFonts w:ascii="Arial" w:hAnsi="Arial"/>
      <w:i/>
      <w:sz w:val="22"/>
    </w:rPr>
  </w:style>
  <w:style w:type="paragraph" w:styleId="Overskrift7">
    <w:name w:val="heading 7"/>
    <w:basedOn w:val="Normal"/>
    <w:next w:val="Normal"/>
    <w:link w:val="Overskrift7Tegn"/>
    <w:qFormat/>
    <w:rsid w:val="008D5762"/>
    <w:pPr>
      <w:numPr>
        <w:ilvl w:val="6"/>
        <w:numId w:val="25"/>
      </w:numPr>
      <w:spacing w:before="240" w:after="60"/>
      <w:outlineLvl w:val="6"/>
    </w:pPr>
    <w:rPr>
      <w:rFonts w:ascii="Arial" w:hAnsi="Arial"/>
    </w:rPr>
  </w:style>
  <w:style w:type="paragraph" w:styleId="Overskrift8">
    <w:name w:val="heading 8"/>
    <w:basedOn w:val="Normal"/>
    <w:next w:val="Normal"/>
    <w:link w:val="Overskrift8Tegn"/>
    <w:qFormat/>
    <w:rsid w:val="008D5762"/>
    <w:pPr>
      <w:numPr>
        <w:ilvl w:val="7"/>
        <w:numId w:val="25"/>
      </w:numPr>
      <w:spacing w:before="240" w:after="60"/>
      <w:outlineLvl w:val="7"/>
    </w:pPr>
    <w:rPr>
      <w:rFonts w:ascii="Arial" w:hAnsi="Arial"/>
      <w:i/>
    </w:rPr>
  </w:style>
  <w:style w:type="paragraph" w:styleId="Overskrift9">
    <w:name w:val="heading 9"/>
    <w:basedOn w:val="Normal"/>
    <w:next w:val="Normal"/>
    <w:link w:val="Overskrift9Tegn"/>
    <w:qFormat/>
    <w:rsid w:val="008D5762"/>
    <w:pPr>
      <w:numPr>
        <w:ilvl w:val="8"/>
        <w:numId w:val="25"/>
      </w:numPr>
      <w:spacing w:before="240" w:after="60"/>
      <w:outlineLvl w:val="8"/>
    </w:pPr>
    <w:rPr>
      <w:rFonts w:ascii="Arial" w:hAnsi="Arial"/>
      <w:i/>
      <w:sz w:val="18"/>
    </w:rPr>
  </w:style>
  <w:style w:type="character" w:default="1" w:styleId="Standardskriftforavsnitt">
    <w:name w:val="Default Paragraph Font"/>
    <w:uiPriority w:val="1"/>
    <w:semiHidden/>
    <w:unhideWhenUsed/>
    <w:rsid w:val="008D5762"/>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8D5762"/>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basedOn w:val="Normal"/>
    <w:next w:val="Normal"/>
    <w:rsid w:val="008D5762"/>
    <w:pPr>
      <w:keepNext/>
      <w:keepLines/>
      <w:spacing w:before="240" w:after="240"/>
    </w:pPr>
  </w:style>
  <w:style w:type="paragraph" w:customStyle="1" w:styleId="a-konge-tit">
    <w:name w:val="a-konge-tit"/>
    <w:basedOn w:val="Normal"/>
    <w:next w:val="Normal"/>
    <w:rsid w:val="008D5762"/>
    <w:pPr>
      <w:keepNext/>
      <w:keepLines/>
      <w:spacing w:before="240"/>
      <w:jc w:val="center"/>
    </w:pPr>
    <w:rPr>
      <w:spacing w:val="30"/>
    </w:rPr>
  </w:style>
  <w:style w:type="paragraph" w:customStyle="1" w:styleId="a-tilraar-dep">
    <w:name w:val="a-tilraar-dep"/>
    <w:basedOn w:val="Normal"/>
    <w:next w:val="Normal"/>
    <w:rsid w:val="008D5762"/>
    <w:pPr>
      <w:keepNext/>
      <w:keepLines/>
      <w:spacing w:before="240" w:after="240"/>
    </w:p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basedOn w:val="Normal"/>
    <w:next w:val="Normal"/>
    <w:rsid w:val="008D5762"/>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basedOn w:val="Normal"/>
    <w:next w:val="Normal"/>
    <w:rsid w:val="008D5762"/>
    <w:pPr>
      <w:spacing w:before="240"/>
      <w:jc w:val="center"/>
    </w:p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sz w:val="20"/>
      <w:szCs w:val="20"/>
    </w:rPr>
  </w:style>
  <w:style w:type="paragraph" w:customStyle="1" w:styleId="a-vedtak-tekst">
    <w:name w:val="a-vedtak-tekst"/>
    <w:basedOn w:val="Normal"/>
    <w:next w:val="Normal"/>
    <w:rsid w:val="008D5762"/>
    <w:pPr>
      <w:keepNext/>
      <w:jc w:val="center"/>
    </w:p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
    <w:name w:val="a-vedtak-tit"/>
    <w:basedOn w:val="Normal"/>
    <w:next w:val="Normal"/>
    <w:rsid w:val="008D5762"/>
    <w:pPr>
      <w:keepNext/>
      <w:jc w:val="center"/>
    </w:pPr>
    <w:rPr>
      <w:b/>
      <w:sz w:val="28"/>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opplisting">
    <w:name w:val="opplisting"/>
    <w:basedOn w:val="Normal"/>
    <w:rsid w:val="008D5762"/>
    <w:pPr>
      <w:spacing w:after="0"/>
    </w:pPr>
    <w:rPr>
      <w:rFonts w:ascii="Times" w:hAnsi="Times" w:cs="Times New Roman"/>
      <w:spacing w:val="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sz w:val="24"/>
      <w:szCs w:val="24"/>
    </w:rPr>
  </w:style>
  <w:style w:type="paragraph" w:customStyle="1" w:styleId="alfaliste">
    <w:name w:val="alfaliste"/>
    <w:basedOn w:val="Normal"/>
    <w:rsid w:val="008D5762"/>
    <w:pPr>
      <w:numPr>
        <w:numId w:val="27"/>
      </w:numPr>
      <w:spacing w:after="0"/>
    </w:pPr>
  </w:style>
  <w:style w:type="paragraph" w:customStyle="1" w:styleId="alfaliste2">
    <w:name w:val="alfaliste 2"/>
    <w:basedOn w:val="Liste2"/>
    <w:rsid w:val="008D5762"/>
    <w:pPr>
      <w:numPr>
        <w:numId w:val="27"/>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8D5762"/>
    <w:pPr>
      <w:numPr>
        <w:ilvl w:val="2"/>
        <w:numId w:val="27"/>
      </w:numPr>
      <w:spacing w:after="0"/>
    </w:pPr>
    <w:rPr>
      <w:spacing w:val="0"/>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8D5762"/>
    <w:pPr>
      <w:numPr>
        <w:ilvl w:val="3"/>
        <w:numId w:val="27"/>
      </w:numPr>
      <w:spacing w:after="0"/>
    </w:pPr>
    <w:rPr>
      <w:spacing w:val="0"/>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8D5762"/>
    <w:pPr>
      <w:numPr>
        <w:ilvl w:val="4"/>
        <w:numId w:val="27"/>
      </w:numPr>
      <w:spacing w:after="0"/>
    </w:pPr>
    <w:rPr>
      <w:rFonts w:cs="Times New Roman"/>
      <w:spacing w:val="0"/>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vsnitt-tittel">
    <w:name w:val="avsnitt-tittel"/>
    <w:basedOn w:val="Normal"/>
    <w:next w:val="Normal"/>
    <w:rsid w:val="008D5762"/>
    <w:pPr>
      <w:keepNext/>
      <w:keepLines/>
      <w:spacing w:before="360" w:after="60"/>
    </w:pPr>
    <w:rPr>
      <w:rFonts w:ascii="Arial" w:hAnsi="Arial"/>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under-undertittel">
    <w:name w:val="avsnitt-under-undertittel"/>
    <w:basedOn w:val="Normal"/>
    <w:next w:val="Normal"/>
    <w:rsid w:val="008D5762"/>
    <w:pPr>
      <w:keepNext/>
      <w:keepLines/>
      <w:spacing w:before="360" w:line="240" w:lineRule="auto"/>
    </w:pPr>
    <w:rPr>
      <w:rFonts w:eastAsia="Batang"/>
      <w:i/>
      <w:spacing w:val="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avsnitt-undertittel">
    <w:name w:val="avsnitt-undertittel"/>
    <w:basedOn w:val="Normal"/>
    <w:next w:val="Normal"/>
    <w:rsid w:val="008D5762"/>
    <w:pPr>
      <w:keepNext/>
      <w:keepLines/>
      <w:spacing w:before="360" w:after="60" w:line="240" w:lineRule="auto"/>
    </w:pPr>
    <w:rPr>
      <w:rFonts w:ascii="Arial" w:eastAsia="Batang" w:hAnsi="Arial"/>
      <w:i/>
      <w:spacing w:val="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sz w:val="20"/>
      <w:szCs w:val="20"/>
    </w:rPr>
  </w:style>
  <w:style w:type="paragraph" w:customStyle="1" w:styleId="b-budkaptit">
    <w:name w:val="b-budkaptit"/>
    <w:basedOn w:val="Normal"/>
    <w:next w:val="Normal"/>
    <w:rsid w:val="008D5762"/>
    <w:pPr>
      <w:keepNext/>
      <w:keepLines/>
      <w:ind w:left="1021" w:hanging="1021"/>
    </w:pPr>
    <w:rPr>
      <w:b/>
      <w:spacing w:val="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4"/>
      <w:szCs w:val="24"/>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sz w:val="24"/>
      <w:szCs w:val="24"/>
    </w:rPr>
  </w:style>
  <w:style w:type="character" w:customStyle="1" w:styleId="Overskrift2Tegn">
    <w:name w:val="Overskrift 2 Tegn"/>
    <w:basedOn w:val="Standardskriftforavsnitt"/>
    <w:link w:val="Overskrift2"/>
    <w:rsid w:val="008D5762"/>
    <w:rPr>
      <w:rFonts w:ascii="Arial" w:eastAsia="Times New Roman" w:hAnsi="Arial"/>
      <w:b/>
      <w:spacing w:val="4"/>
      <w:sz w:val="28"/>
    </w:rPr>
  </w:style>
  <w:style w:type="paragraph" w:customStyle="1" w:styleId="b-post">
    <w:name w:val="b-post"/>
    <w:basedOn w:val="Normal"/>
    <w:next w:val="Normal"/>
    <w:rsid w:val="008D5762"/>
    <w:pPr>
      <w:keepNext/>
      <w:keepLines/>
      <w:spacing w:before="360"/>
      <w:ind w:left="1021" w:hanging="1021"/>
    </w:pPr>
    <w:rPr>
      <w:i/>
      <w:spacing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b-progkat">
    <w:name w:val="b-progkat"/>
    <w:basedOn w:val="Normal"/>
    <w:next w:val="Normal"/>
    <w:rsid w:val="008D5762"/>
    <w:pPr>
      <w:keepNext/>
      <w:keepLines/>
    </w:pPr>
    <w:rPr>
      <w:b/>
      <w:spacing w:val="0"/>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sz w:val="28"/>
      <w:szCs w:val="28"/>
    </w:rPr>
  </w:style>
  <w:style w:type="paragraph" w:customStyle="1" w:styleId="b-progomr">
    <w:name w:val="b-progomr"/>
    <w:basedOn w:val="Normal"/>
    <w:next w:val="Normal"/>
    <w:rsid w:val="008D5762"/>
    <w:pPr>
      <w:keepNext/>
      <w:keepLines/>
      <w:spacing w:before="240"/>
    </w:pPr>
    <w:rPr>
      <w:b/>
      <w:spacing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sz w:val="32"/>
      <w:szCs w:val="3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
    <w:name w:val="blokksit"/>
    <w:basedOn w:val="Normal"/>
    <w:qFormat/>
    <w:rsid w:val="008D5762"/>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
    <w:name w:val="dato"/>
    <w:basedOn w:val="Normal"/>
    <w:next w:val="Normal"/>
    <w:rsid w:val="008D5762"/>
  </w:style>
  <w:style w:type="paragraph" w:customStyle="1" w:styleId="Def">
    <w:name w:val="Def"/>
    <w:basedOn w:val="hengende-innrykk"/>
    <w:rsid w:val="008D5762"/>
    <w:pPr>
      <w:spacing w:line="240" w:lineRule="auto"/>
      <w:ind w:left="0" w:firstLine="0"/>
    </w:pPr>
    <w:rPr>
      <w:rFonts w:ascii="Times" w:eastAsia="Batang" w:hAnsi="Times"/>
      <w:spacing w:val="0"/>
      <w:szCs w:val="20"/>
    </w:rPr>
  </w:style>
  <w:style w:type="paragraph" w:customStyle="1" w:styleId="del-nr">
    <w:name w:val="del-nr"/>
    <w:basedOn w:val="Normal"/>
    <w:qFormat/>
    <w:rsid w:val="008D5762"/>
    <w:pPr>
      <w:keepNext/>
      <w:keepLines/>
      <w:spacing w:before="360" w:after="0" w:line="240" w:lineRule="auto"/>
      <w:jc w:val="center"/>
    </w:pPr>
    <w:rPr>
      <w:rFonts w:eastAsia="Batang"/>
      <w:i/>
      <w:spacing w:val="0"/>
      <w:sz w:val="48"/>
      <w:szCs w:val="20"/>
    </w:rPr>
  </w:style>
  <w:style w:type="paragraph" w:customStyle="1" w:styleId="del-tittel">
    <w:name w:val="del-tittel"/>
    <w:uiPriority w:val="99"/>
    <w:rsid w:val="008D5762"/>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figur-beskr">
    <w:name w:val="figur-beskr"/>
    <w:basedOn w:val="Normal"/>
    <w:next w:val="Normal"/>
    <w:rsid w:val="008D5762"/>
  </w:style>
  <w:style w:type="paragraph" w:customStyle="1" w:styleId="figur-noter">
    <w:name w:val="figur-noter"/>
    <w:basedOn w:val="Normal"/>
    <w:next w:val="Normal"/>
    <w:rsid w:val="008D5762"/>
    <w:pPr>
      <w:tabs>
        <w:tab w:val="left" w:pos="284"/>
      </w:tabs>
      <w:spacing w:before="120" w:line="240" w:lineRule="auto"/>
      <w:contextualSpacing/>
    </w:pPr>
    <w:rPr>
      <w:rFonts w:ascii="Times" w:eastAsia="Batang" w:hAnsi="Times"/>
      <w:spacing w:val="0"/>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8D5762"/>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sz w:val="20"/>
      <w:szCs w:val="20"/>
    </w:rPr>
  </w:style>
  <w:style w:type="paragraph" w:styleId="Fotnotetekst">
    <w:name w:val="footnote text"/>
    <w:basedOn w:val="Normal"/>
    <w:link w:val="FotnotetekstTegn"/>
    <w:rsid w:val="008D5762"/>
    <w:rPr>
      <w:sz w:val="20"/>
    </w:rPr>
  </w:style>
  <w:style w:type="character" w:customStyle="1" w:styleId="FotnotetekstTegn">
    <w:name w:val="Fotnotetekst Tegn"/>
    <w:basedOn w:val="Standardskriftforavsnitt"/>
    <w:link w:val="Fotnotetekst"/>
    <w:rsid w:val="008D5762"/>
    <w:rPr>
      <w:rFonts w:ascii="Times New Roman" w:eastAsia="Times New Roman" w:hAnsi="Times New Roman"/>
      <w:spacing w:val="4"/>
      <w:sz w:val="20"/>
    </w:rPr>
  </w:style>
  <w:style w:type="paragraph" w:customStyle="1" w:styleId="friliste">
    <w:name w:val="friliste"/>
    <w:basedOn w:val="Normal"/>
    <w:qFormat/>
    <w:rsid w:val="008D5762"/>
    <w:pPr>
      <w:tabs>
        <w:tab w:val="left" w:pos="397"/>
      </w:tabs>
      <w:spacing w:after="0"/>
      <w:ind w:left="397" w:hanging="397"/>
    </w:pPr>
    <w:rPr>
      <w:spacing w:val="0"/>
    </w:rPr>
  </w:style>
  <w:style w:type="paragraph" w:customStyle="1" w:styleId="friliste2">
    <w:name w:val="friliste 2"/>
    <w:basedOn w:val="Normal"/>
    <w:qFormat/>
    <w:rsid w:val="008D5762"/>
    <w:pPr>
      <w:tabs>
        <w:tab w:val="left" w:pos="794"/>
      </w:tabs>
      <w:spacing w:after="0"/>
      <w:ind w:left="794" w:hanging="397"/>
    </w:pPr>
    <w:rPr>
      <w:spacing w:val="0"/>
    </w:rPr>
  </w:style>
  <w:style w:type="paragraph" w:customStyle="1" w:styleId="friliste3">
    <w:name w:val="friliste 3"/>
    <w:basedOn w:val="Normal"/>
    <w:qFormat/>
    <w:rsid w:val="008D5762"/>
    <w:pPr>
      <w:tabs>
        <w:tab w:val="left" w:pos="1191"/>
      </w:tabs>
      <w:spacing w:after="0"/>
      <w:ind w:left="1191" w:hanging="397"/>
    </w:pPr>
    <w:rPr>
      <w:spacing w:val="0"/>
    </w:rPr>
  </w:style>
  <w:style w:type="paragraph" w:customStyle="1" w:styleId="friliste4">
    <w:name w:val="friliste 4"/>
    <w:basedOn w:val="Normal"/>
    <w:qFormat/>
    <w:rsid w:val="008D5762"/>
    <w:pPr>
      <w:tabs>
        <w:tab w:val="left" w:pos="1588"/>
      </w:tabs>
      <w:spacing w:after="0"/>
      <w:ind w:left="1588" w:hanging="397"/>
    </w:pPr>
    <w:rPr>
      <w:spacing w:val="0"/>
    </w:rPr>
  </w:style>
  <w:style w:type="paragraph" w:customStyle="1" w:styleId="friliste5">
    <w:name w:val="friliste 5"/>
    <w:basedOn w:val="Normal"/>
    <w:qFormat/>
    <w:rsid w:val="008D5762"/>
    <w:pPr>
      <w:tabs>
        <w:tab w:val="left" w:pos="1985"/>
      </w:tabs>
      <w:spacing w:after="0"/>
      <w:ind w:left="1985" w:hanging="397"/>
    </w:pPr>
    <w:rPr>
      <w:spacing w:val="0"/>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8D5762"/>
    <w:pPr>
      <w:ind w:left="1418" w:hanging="1418"/>
    </w:pPr>
  </w:style>
  <w:style w:type="paragraph" w:customStyle="1" w:styleId="i-budkap-over">
    <w:name w:val="i-budkap-over"/>
    <w:basedOn w:val="Normal"/>
    <w:next w:val="Normal"/>
    <w:rsid w:val="008D5762"/>
    <w:pPr>
      <w:jc w:val="right"/>
    </w:pPr>
    <w:rPr>
      <w:rFonts w:ascii="Times" w:hAnsi="Times"/>
      <w:b/>
      <w:noProof/>
    </w:rPr>
  </w:style>
  <w:style w:type="paragraph" w:customStyle="1" w:styleId="i-dep">
    <w:name w:val="i-dep"/>
    <w:basedOn w:val="Normal"/>
    <w:next w:val="Normal"/>
    <w:rsid w:val="008D5762"/>
    <w:pPr>
      <w:keepNext/>
      <w:keepLines/>
      <w:spacing w:line="240" w:lineRule="auto"/>
      <w:jc w:val="right"/>
    </w:pPr>
    <w:rPr>
      <w:rFonts w:ascii="Times" w:hAnsi="Times"/>
      <w:b/>
      <w:noProof/>
      <w:szCs w:val="20"/>
      <w:u w:val="single"/>
    </w:rPr>
  </w:style>
  <w:style w:type="paragraph" w:customStyle="1" w:styleId="i-hode">
    <w:name w:val="i-hode"/>
    <w:basedOn w:val="Normal"/>
    <w:next w:val="Normal"/>
    <w:rsid w:val="008D5762"/>
    <w:pPr>
      <w:keepNext/>
      <w:keepLines/>
      <w:spacing w:before="720"/>
      <w:jc w:val="center"/>
    </w:pPr>
    <w:rPr>
      <w:rFonts w:ascii="Times" w:hAnsi="Times"/>
      <w:b/>
      <w:noProof/>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sz w:val="76"/>
      <w:szCs w:val="76"/>
    </w:rPr>
  </w:style>
  <w:style w:type="paragraph" w:customStyle="1" w:styleId="i-hode-tit">
    <w:name w:val="i-hode-tit"/>
    <w:basedOn w:val="Normal"/>
    <w:autoRedefine/>
    <w:qFormat/>
    <w:rsid w:val="008D5762"/>
    <w:pPr>
      <w:keepNext/>
      <w:keepLines/>
      <w:jc w:val="center"/>
    </w:pPr>
    <w:rPr>
      <w:rFonts w:eastAsia="Batang"/>
      <w:b/>
      <w:sz w:val="28"/>
    </w:rPr>
  </w:style>
  <w:style w:type="paragraph" w:customStyle="1" w:styleId="i-mtit">
    <w:name w:val="i-mtit"/>
    <w:basedOn w:val="Normal"/>
    <w:next w:val="Normal"/>
    <w:rsid w:val="008D5762"/>
    <w:pPr>
      <w:keepNext/>
      <w:keepLines/>
      <w:spacing w:before="360"/>
      <w:jc w:val="center"/>
    </w:pPr>
    <w:rPr>
      <w:rFonts w:ascii="Times" w:hAnsi="Times"/>
      <w:b/>
      <w:noProof/>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sz w:val="64"/>
      <w:szCs w:val="64"/>
    </w:rPr>
  </w:style>
  <w:style w:type="paragraph" w:customStyle="1" w:styleId="i-sesjon">
    <w:name w:val="i-sesjon"/>
    <w:basedOn w:val="Normal"/>
    <w:next w:val="Normal"/>
    <w:rsid w:val="008D5762"/>
    <w:pPr>
      <w:jc w:val="center"/>
    </w:pPr>
    <w:rPr>
      <w:rFonts w:ascii="Times" w:hAnsi="Times"/>
      <w:b/>
      <w:noProof/>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statsrdato">
    <w:name w:val="i-statsr.dato"/>
    <w:basedOn w:val="Normal"/>
    <w:next w:val="Normal"/>
    <w:rsid w:val="008D5762"/>
    <w:pPr>
      <w:spacing w:after="0"/>
      <w:jc w:val="center"/>
    </w:pPr>
    <w:rPr>
      <w:rFonts w:ascii="Times" w:hAnsi="Times"/>
      <w:i/>
      <w:noProof/>
    </w:rPr>
  </w:style>
  <w:style w:type="paragraph" w:customStyle="1" w:styleId="i-termin">
    <w:name w:val="i-termin"/>
    <w:basedOn w:val="Normal"/>
    <w:next w:val="Normal"/>
    <w:rsid w:val="008D5762"/>
    <w:pPr>
      <w:spacing w:before="360"/>
      <w:jc w:val="center"/>
    </w:pPr>
    <w:rPr>
      <w:b/>
      <w:noProof/>
      <w:sz w:val="28"/>
    </w:rPr>
  </w:style>
  <w:style w:type="paragraph" w:customStyle="1" w:styleId="i-tit">
    <w:name w:val="i-tit"/>
    <w:basedOn w:val="Normal"/>
    <w:next w:val="i-statsrdato"/>
    <w:rsid w:val="008D5762"/>
    <w:pPr>
      <w:keepNext/>
      <w:keepLines/>
      <w:spacing w:before="360" w:after="240"/>
      <w:jc w:val="center"/>
    </w:pPr>
    <w:rPr>
      <w:rFonts w:ascii="Times" w:hAnsi="Times"/>
      <w:noProof/>
      <w:sz w:val="40"/>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
    <w:name w:val="i-undertit"/>
    <w:basedOn w:val="Normal"/>
    <w:next w:val="Normal"/>
    <w:rsid w:val="008D5762"/>
    <w:pPr>
      <w:keepNext/>
      <w:keepLines/>
      <w:spacing w:before="360"/>
      <w:jc w:val="center"/>
    </w:pPr>
    <w:rPr>
      <w:rFonts w:ascii="Times" w:hAnsi="Times"/>
      <w:b/>
      <w:noProof/>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sz w:val="34"/>
      <w:szCs w:val="34"/>
    </w:rPr>
  </w:style>
  <w:style w:type="paragraph" w:customStyle="1" w:styleId="is-dep">
    <w:name w:val="is-dep"/>
    <w:basedOn w:val="i-dep"/>
    <w:qFormat/>
    <w:rsid w:val="008D5762"/>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sz w:val="24"/>
      <w:szCs w:val="24"/>
    </w:rPr>
  </w:style>
  <w:style w:type="paragraph" w:customStyle="1" w:styleId="l-alfaliste">
    <w:name w:val="l-alfaliste"/>
    <w:basedOn w:val="alfaliste"/>
    <w:qFormat/>
    <w:rsid w:val="008D5762"/>
    <w:pPr>
      <w:numPr>
        <w:numId w:val="36"/>
      </w:numPr>
    </w:pPr>
    <w:rPr>
      <w:rFonts w:eastAsiaTheme="minorEastAsia"/>
    </w:rPr>
  </w:style>
  <w:style w:type="paragraph" w:customStyle="1" w:styleId="l-alfaliste2">
    <w:name w:val="l-alfaliste 2"/>
    <w:basedOn w:val="alfaliste2"/>
    <w:qFormat/>
    <w:rsid w:val="008D5762"/>
    <w:pPr>
      <w:numPr>
        <w:numId w:val="36"/>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8D5762"/>
    <w:pPr>
      <w:numPr>
        <w:numId w:val="36"/>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8D5762"/>
    <w:pPr>
      <w:numPr>
        <w:numId w:val="36"/>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8D5762"/>
    <w:pPr>
      <w:numPr>
        <w:numId w:val="36"/>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vsnitt">
    <w:name w:val="l-avsnitt"/>
    <w:basedOn w:val="l-lovkap"/>
    <w:qFormat/>
    <w:rsid w:val="008D5762"/>
    <w:rPr>
      <w:lang w:val="nn-NO"/>
    </w:rPr>
  </w:style>
  <w:style w:type="paragraph" w:customStyle="1" w:styleId="l-ledd">
    <w:name w:val="l-ledd"/>
    <w:basedOn w:val="Normal"/>
    <w:qFormat/>
    <w:rsid w:val="008D5762"/>
    <w:pPr>
      <w:spacing w:after="0"/>
      <w:ind w:firstLine="397"/>
    </w:pPr>
    <w:rPr>
      <w:rFonts w:ascii="Times" w:hAnsi="Times"/>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8D5762"/>
    <w:pPr>
      <w:keepNext/>
      <w:spacing w:before="120" w:after="60"/>
    </w:pPr>
    <w:rPr>
      <w:b/>
      <w:spacing w:val="0"/>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8D5762"/>
    <w:pPr>
      <w:keepNext/>
      <w:spacing w:before="240" w:after="40"/>
    </w:pPr>
    <w:rPr>
      <w:b/>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sz w:val="20"/>
      <w:szCs w:val="20"/>
    </w:rPr>
  </w:style>
  <w:style w:type="paragraph" w:customStyle="1" w:styleId="l-lovtit">
    <w:name w:val="l-lovtit"/>
    <w:basedOn w:val="Normal"/>
    <w:next w:val="Normal"/>
    <w:rsid w:val="008D5762"/>
    <w:pPr>
      <w:keepNext/>
      <w:spacing w:before="120" w:after="60"/>
    </w:pPr>
    <w:rPr>
      <w:b/>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paragraf">
    <w:name w:val="l-paragraf"/>
    <w:basedOn w:val="Normal"/>
    <w:next w:val="Normal"/>
    <w:rsid w:val="008D5762"/>
    <w:pPr>
      <w:spacing w:before="180" w:after="0"/>
    </w:pPr>
    <w:rPr>
      <w:rFonts w:ascii="Times" w:hAnsi="Times"/>
      <w:i/>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unktum">
    <w:name w:val="l-punktum"/>
    <w:basedOn w:val="Normal"/>
    <w:qFormat/>
    <w:rsid w:val="008D5762"/>
    <w:pPr>
      <w:spacing w:after="0"/>
    </w:pPr>
  </w:style>
  <w:style w:type="paragraph" w:customStyle="1" w:styleId="l-tit-endr-avsnitt">
    <w:name w:val="l-tit-endr-avsnitt"/>
    <w:basedOn w:val="l-tit-endr-lovkap"/>
    <w:qFormat/>
    <w:rsid w:val="008D5762"/>
  </w:style>
  <w:style w:type="paragraph" w:customStyle="1" w:styleId="l-tit-endr-ledd">
    <w:name w:val="l-tit-endr-ledd"/>
    <w:basedOn w:val="Normal"/>
    <w:qFormat/>
    <w:rsid w:val="008D5762"/>
    <w:pPr>
      <w:keepNext/>
      <w:spacing w:before="240" w:after="0" w:line="240" w:lineRule="auto"/>
    </w:pPr>
    <w:rPr>
      <w:rFonts w:ascii="Times" w:hAnsi="Times"/>
      <w:noProof/>
      <w:lang w:val="nn-NO"/>
    </w:rPr>
  </w:style>
  <w:style w:type="paragraph" w:customStyle="1" w:styleId="l-tit-endr-lov">
    <w:name w:val="l-tit-endr-lov"/>
    <w:basedOn w:val="Normal"/>
    <w:qFormat/>
    <w:rsid w:val="008D5762"/>
    <w:pPr>
      <w:keepNext/>
      <w:spacing w:before="240" w:after="0" w:line="240" w:lineRule="auto"/>
    </w:pPr>
    <w:rPr>
      <w:rFonts w:ascii="Times" w:hAnsi="Times"/>
      <w:noProof/>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8D5762"/>
    <w:pPr>
      <w:keepNext/>
      <w:spacing w:before="240" w:after="0" w:line="240" w:lineRule="auto"/>
    </w:pPr>
    <w:rPr>
      <w:rFonts w:ascii="Times" w:hAnsi="Times"/>
      <w:noProof/>
      <w:lang w:val="nn-NO"/>
    </w:rPr>
  </w:style>
  <w:style w:type="paragraph" w:customStyle="1" w:styleId="l-tit-endr-lovkap">
    <w:name w:val="l-tit-endr-lovkap"/>
    <w:basedOn w:val="Normal"/>
    <w:qFormat/>
    <w:rsid w:val="008D5762"/>
    <w:pPr>
      <w:keepNext/>
      <w:spacing w:before="240" w:after="0" w:line="240" w:lineRule="auto"/>
    </w:pPr>
    <w:rPr>
      <w:rFonts w:ascii="Times" w:hAnsi="Times"/>
      <w:noProof/>
      <w:lang w:val="nn-NO"/>
    </w:rPr>
  </w:style>
  <w:style w:type="paragraph" w:customStyle="1" w:styleId="l-tit-endr-paragraf">
    <w:name w:val="l-tit-endr-paragraf"/>
    <w:basedOn w:val="Normal"/>
    <w:qFormat/>
    <w:rsid w:val="008D5762"/>
    <w:pPr>
      <w:keepNext/>
      <w:spacing w:before="240" w:after="0" w:line="240" w:lineRule="auto"/>
    </w:pPr>
    <w:rPr>
      <w:rFonts w:ascii="Times" w:hAnsi="Times"/>
      <w:noProof/>
      <w:lang w:val="nn-NO"/>
    </w:rPr>
  </w:style>
  <w:style w:type="paragraph" w:customStyle="1" w:styleId="l-tit-endr-punktum">
    <w:name w:val="l-tit-endr-punktum"/>
    <w:basedOn w:val="l-tit-endr-ledd"/>
    <w:qFormat/>
    <w:rsid w:val="008D5762"/>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styleId="Liste">
    <w:name w:val="List"/>
    <w:basedOn w:val="Normal"/>
    <w:rsid w:val="008D5762"/>
    <w:pPr>
      <w:numPr>
        <w:numId w:val="30"/>
      </w:numPr>
      <w:spacing w:line="240" w:lineRule="auto"/>
      <w:contextualSpacing/>
    </w:pPr>
  </w:style>
  <w:style w:type="paragraph" w:styleId="Liste2">
    <w:name w:val="List 2"/>
    <w:basedOn w:val="Normal"/>
    <w:rsid w:val="008D5762"/>
    <w:pPr>
      <w:numPr>
        <w:ilvl w:val="1"/>
        <w:numId w:val="30"/>
      </w:numPr>
      <w:spacing w:after="0"/>
    </w:pPr>
  </w:style>
  <w:style w:type="paragraph" w:styleId="Liste3">
    <w:name w:val="List 3"/>
    <w:basedOn w:val="Normal"/>
    <w:rsid w:val="008D5762"/>
    <w:pPr>
      <w:numPr>
        <w:ilvl w:val="2"/>
        <w:numId w:val="30"/>
      </w:numPr>
      <w:spacing w:after="0"/>
    </w:pPr>
    <w:rPr>
      <w:spacing w:val="0"/>
    </w:rPr>
  </w:style>
  <w:style w:type="paragraph" w:styleId="Liste4">
    <w:name w:val="List 4"/>
    <w:basedOn w:val="Normal"/>
    <w:rsid w:val="008D5762"/>
    <w:pPr>
      <w:numPr>
        <w:ilvl w:val="3"/>
        <w:numId w:val="30"/>
      </w:numPr>
      <w:spacing w:after="0"/>
    </w:pPr>
    <w:rPr>
      <w:spacing w:val="0"/>
    </w:rPr>
  </w:style>
  <w:style w:type="paragraph" w:styleId="Liste5">
    <w:name w:val="List 5"/>
    <w:basedOn w:val="Normal"/>
    <w:rsid w:val="008D5762"/>
    <w:pPr>
      <w:numPr>
        <w:ilvl w:val="4"/>
        <w:numId w:val="30"/>
      </w:numPr>
      <w:spacing w:after="0"/>
    </w:pPr>
    <w:rPr>
      <w:spacing w:val="0"/>
    </w:rPr>
  </w:style>
  <w:style w:type="paragraph" w:customStyle="1" w:styleId="Listebombe">
    <w:name w:val="Liste bombe"/>
    <w:basedOn w:val="Liste"/>
    <w:qFormat/>
    <w:rsid w:val="008D5762"/>
    <w:pPr>
      <w:numPr>
        <w:numId w:val="38"/>
      </w:numPr>
      <w:tabs>
        <w:tab w:val="left" w:pos="397"/>
      </w:tabs>
      <w:ind w:left="397" w:hanging="397"/>
    </w:pPr>
  </w:style>
  <w:style w:type="paragraph" w:customStyle="1" w:styleId="Listebombe2">
    <w:name w:val="Liste bombe 2"/>
    <w:basedOn w:val="Liste2"/>
    <w:qFormat/>
    <w:rsid w:val="008D5762"/>
    <w:pPr>
      <w:numPr>
        <w:ilvl w:val="0"/>
        <w:numId w:val="39"/>
      </w:numPr>
      <w:ind w:left="794" w:hanging="397"/>
    </w:pPr>
  </w:style>
  <w:style w:type="paragraph" w:customStyle="1" w:styleId="Listebombe3">
    <w:name w:val="Liste bombe 3"/>
    <w:basedOn w:val="Liste3"/>
    <w:qFormat/>
    <w:rsid w:val="008D5762"/>
    <w:pPr>
      <w:numPr>
        <w:ilvl w:val="0"/>
        <w:numId w:val="40"/>
      </w:numPr>
      <w:ind w:left="1191" w:hanging="397"/>
    </w:pPr>
  </w:style>
  <w:style w:type="paragraph" w:customStyle="1" w:styleId="Listebombe4">
    <w:name w:val="Liste bombe 4"/>
    <w:basedOn w:val="Liste4"/>
    <w:qFormat/>
    <w:rsid w:val="008D5762"/>
    <w:pPr>
      <w:numPr>
        <w:ilvl w:val="0"/>
        <w:numId w:val="41"/>
      </w:numPr>
      <w:ind w:left="1588" w:hanging="397"/>
    </w:pPr>
  </w:style>
  <w:style w:type="paragraph" w:customStyle="1" w:styleId="Listebombe5">
    <w:name w:val="Liste bombe 5"/>
    <w:basedOn w:val="Liste5"/>
    <w:qFormat/>
    <w:rsid w:val="008D5762"/>
    <w:pPr>
      <w:numPr>
        <w:ilvl w:val="0"/>
        <w:numId w:val="42"/>
      </w:numPr>
      <w:ind w:left="1985" w:hanging="397"/>
    </w:pPr>
  </w:style>
  <w:style w:type="paragraph" w:styleId="Listeavsnitt">
    <w:name w:val="List Paragraph"/>
    <w:basedOn w:val="Normal"/>
    <w:uiPriority w:val="34"/>
    <w:qFormat/>
    <w:rsid w:val="008D5762"/>
    <w:pPr>
      <w:spacing w:before="60" w:after="0"/>
      <w:ind w:left="397"/>
    </w:pPr>
    <w:rPr>
      <w:spacing w:val="0"/>
    </w:rPr>
  </w:style>
  <w:style w:type="paragraph" w:customStyle="1" w:styleId="Listeavsnitt2">
    <w:name w:val="Listeavsnitt 2"/>
    <w:basedOn w:val="Normal"/>
    <w:qFormat/>
    <w:rsid w:val="008D5762"/>
    <w:pPr>
      <w:spacing w:before="60" w:after="0"/>
      <w:ind w:left="794"/>
    </w:pPr>
    <w:rPr>
      <w:spacing w:val="0"/>
    </w:rPr>
  </w:style>
  <w:style w:type="paragraph" w:customStyle="1" w:styleId="Listeavsnitt3">
    <w:name w:val="Listeavsnitt 3"/>
    <w:basedOn w:val="Normal"/>
    <w:qFormat/>
    <w:rsid w:val="008D5762"/>
    <w:pPr>
      <w:spacing w:before="60" w:after="0"/>
      <w:ind w:left="1191"/>
    </w:pPr>
    <w:rPr>
      <w:spacing w:val="0"/>
    </w:rPr>
  </w:style>
  <w:style w:type="paragraph" w:customStyle="1" w:styleId="Listeavsnitt4">
    <w:name w:val="Listeavsnitt 4"/>
    <w:basedOn w:val="Normal"/>
    <w:qFormat/>
    <w:rsid w:val="008D5762"/>
    <w:pPr>
      <w:spacing w:before="60" w:after="0"/>
      <w:ind w:left="1588"/>
    </w:pPr>
    <w:rPr>
      <w:spacing w:val="0"/>
    </w:rPr>
  </w:style>
  <w:style w:type="paragraph" w:customStyle="1" w:styleId="Listeavsnitt5">
    <w:name w:val="Listeavsnitt 5"/>
    <w:basedOn w:val="Normal"/>
    <w:qFormat/>
    <w:rsid w:val="008D5762"/>
    <w:pPr>
      <w:spacing w:before="60" w:after="0"/>
      <w:ind w:left="1985"/>
    </w:pPr>
    <w:rPr>
      <w:spacing w:val="0"/>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Normalref">
    <w:name w:val="Normalref"/>
    <w:basedOn w:val="Normal"/>
    <w:qFormat/>
    <w:rsid w:val="008D5762"/>
    <w:pPr>
      <w:spacing w:after="0"/>
      <w:ind w:left="397" w:hanging="397"/>
    </w:pPr>
    <w:rPr>
      <w:spacing w:val="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styleId="Nummerertliste">
    <w:name w:val="List Number"/>
    <w:basedOn w:val="Normal"/>
    <w:rsid w:val="008D5762"/>
    <w:pPr>
      <w:numPr>
        <w:numId w:val="28"/>
      </w:numPr>
      <w:spacing w:after="0"/>
    </w:pPr>
    <w:rPr>
      <w:rFonts w:ascii="Times" w:eastAsia="Batang" w:hAnsi="Times"/>
      <w:spacing w:val="0"/>
      <w:szCs w:val="20"/>
    </w:rPr>
  </w:style>
  <w:style w:type="paragraph" w:styleId="Nummerertliste2">
    <w:name w:val="List Number 2"/>
    <w:basedOn w:val="Normal"/>
    <w:rsid w:val="008D5762"/>
    <w:pPr>
      <w:numPr>
        <w:ilvl w:val="1"/>
        <w:numId w:val="28"/>
      </w:numPr>
      <w:spacing w:after="0" w:line="240" w:lineRule="auto"/>
    </w:pPr>
    <w:rPr>
      <w:rFonts w:ascii="Times" w:eastAsia="Batang" w:hAnsi="Times"/>
      <w:spacing w:val="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styleId="Nummerertliste3">
    <w:name w:val="List Number 3"/>
    <w:basedOn w:val="Normal"/>
    <w:rsid w:val="008D5762"/>
    <w:pPr>
      <w:numPr>
        <w:ilvl w:val="2"/>
        <w:numId w:val="28"/>
      </w:numPr>
      <w:spacing w:after="0" w:line="240" w:lineRule="auto"/>
    </w:pPr>
    <w:rPr>
      <w:rFonts w:ascii="Times" w:eastAsia="Batang" w:hAnsi="Times"/>
      <w:spacing w:val="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styleId="Nummerertliste4">
    <w:name w:val="List Number 4"/>
    <w:basedOn w:val="Normal"/>
    <w:rsid w:val="008D5762"/>
    <w:pPr>
      <w:numPr>
        <w:ilvl w:val="3"/>
        <w:numId w:val="28"/>
      </w:numPr>
      <w:spacing w:after="0" w:line="240" w:lineRule="auto"/>
    </w:pPr>
    <w:rPr>
      <w:rFonts w:ascii="Times" w:eastAsia="Batang" w:hAnsi="Times"/>
      <w:spacing w:val="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styleId="Nummerertliste5">
    <w:name w:val="List Number 5"/>
    <w:basedOn w:val="Normal"/>
    <w:rsid w:val="008D5762"/>
    <w:pPr>
      <w:numPr>
        <w:ilvl w:val="4"/>
        <w:numId w:val="28"/>
      </w:numPr>
      <w:spacing w:after="0" w:line="240" w:lineRule="auto"/>
    </w:pPr>
    <w:rPr>
      <w:rFonts w:ascii="Times" w:eastAsia="Batang" w:hAnsi="Times"/>
      <w:spacing w:val="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opplisting2">
    <w:name w:val="opplisting 2"/>
    <w:basedOn w:val="Normal"/>
    <w:qFormat/>
    <w:rsid w:val="008D5762"/>
    <w:pPr>
      <w:spacing w:after="0"/>
      <w:ind w:left="397"/>
    </w:pPr>
    <w:rPr>
      <w:spacing w:val="0"/>
      <w:lang w:val="en-US"/>
    </w:rPr>
  </w:style>
  <w:style w:type="paragraph" w:customStyle="1" w:styleId="opplisting3">
    <w:name w:val="opplisting 3"/>
    <w:basedOn w:val="Normal"/>
    <w:qFormat/>
    <w:rsid w:val="008D5762"/>
    <w:pPr>
      <w:spacing w:after="0"/>
      <w:ind w:left="794"/>
    </w:pPr>
    <w:rPr>
      <w:spacing w:val="0"/>
    </w:rPr>
  </w:style>
  <w:style w:type="paragraph" w:customStyle="1" w:styleId="opplisting4">
    <w:name w:val="opplisting 4"/>
    <w:basedOn w:val="Normal"/>
    <w:qFormat/>
    <w:rsid w:val="008D5762"/>
    <w:pPr>
      <w:spacing w:after="0"/>
      <w:ind w:left="1191"/>
    </w:pPr>
    <w:rPr>
      <w:spacing w:val="0"/>
    </w:rPr>
  </w:style>
  <w:style w:type="paragraph" w:customStyle="1" w:styleId="opplisting5">
    <w:name w:val="opplisting 5"/>
    <w:basedOn w:val="Normal"/>
    <w:qFormat/>
    <w:rsid w:val="008D5762"/>
    <w:pPr>
      <w:spacing w:after="0"/>
      <w:ind w:left="1588"/>
    </w:pPr>
    <w:rPr>
      <w:spacing w:val="0"/>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sz w:val="36"/>
      <w:szCs w:val="36"/>
    </w:rPr>
  </w:style>
  <w:style w:type="character" w:customStyle="1" w:styleId="Overskrift1Tegn">
    <w:name w:val="Overskrift 1 Tegn"/>
    <w:basedOn w:val="Standardskriftforavsnitt"/>
    <w:link w:val="Overskrift1"/>
    <w:rsid w:val="008D5762"/>
    <w:rPr>
      <w:rFonts w:ascii="Arial" w:eastAsia="Times New Roman" w:hAnsi="Arial"/>
      <w:b/>
      <w:kern w:val="28"/>
      <w:sz w:val="32"/>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sz w:val="24"/>
      <w:szCs w:val="24"/>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rPr>
  </w:style>
  <w:style w:type="character" w:customStyle="1" w:styleId="Overskrift3Tegn">
    <w:name w:val="Overskrift 3 Tegn"/>
    <w:basedOn w:val="Standardskriftforavsnitt"/>
    <w:link w:val="Overskrift3"/>
    <w:rsid w:val="008D5762"/>
    <w:rPr>
      <w:rFonts w:ascii="Arial" w:eastAsia="Times New Roman" w:hAnsi="Arial"/>
      <w:b/>
      <w:sz w:val="24"/>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character" w:customStyle="1" w:styleId="Overskrift4Tegn">
    <w:name w:val="Overskrift 4 Tegn"/>
    <w:basedOn w:val="Standardskriftforavsnitt"/>
    <w:link w:val="Overskrift4"/>
    <w:rsid w:val="008D5762"/>
    <w:rPr>
      <w:rFonts w:ascii="Arial" w:eastAsia="Times New Roman" w:hAnsi="Arial"/>
      <w:i/>
      <w:spacing w:val="4"/>
      <w:sz w:val="24"/>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rPr>
  </w:style>
  <w:style w:type="character" w:customStyle="1" w:styleId="Overskrift5Tegn">
    <w:name w:val="Overskrift 5 Tegn"/>
    <w:basedOn w:val="Standardskriftforavsnitt"/>
    <w:link w:val="Overskrift5"/>
    <w:rsid w:val="008D5762"/>
    <w:rPr>
      <w:rFonts w:ascii="Arial" w:eastAsia="Times New Roman" w:hAnsi="Arial"/>
      <w:i/>
      <w:sz w:val="24"/>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rPr>
  </w:style>
  <w:style w:type="paragraph" w:customStyle="1" w:styleId="Petit">
    <w:name w:val="Petit"/>
    <w:basedOn w:val="Normal"/>
    <w:next w:val="Normal"/>
    <w:qFormat/>
    <w:rsid w:val="008D5762"/>
    <w:rPr>
      <w:spacing w:val="6"/>
      <w:sz w:val="19"/>
    </w:rPr>
  </w:style>
  <w:style w:type="paragraph" w:customStyle="1" w:styleId="ramme-noter">
    <w:name w:val="ramme-noter"/>
    <w:basedOn w:val="Normal"/>
    <w:next w:val="Normal"/>
    <w:rsid w:val="008D5762"/>
    <w:pPr>
      <w:tabs>
        <w:tab w:val="left" w:pos="284"/>
      </w:tabs>
      <w:spacing w:before="120" w:line="240" w:lineRule="auto"/>
      <w:contextualSpacing/>
    </w:pPr>
    <w:rPr>
      <w:rFonts w:ascii="Times" w:eastAsia="Batang" w:hAnsi="Times"/>
      <w:spacing w:val="0"/>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
    <w:autoRedefine/>
    <w:rsid w:val="008D5762"/>
    <w:pPr>
      <w:spacing w:before="120" w:line="240" w:lineRule="auto"/>
    </w:pPr>
    <w:rPr>
      <w:rFonts w:ascii="Times" w:eastAsia="Batang" w:hAnsi="Times"/>
      <w:b/>
      <w:color w:val="800000"/>
      <w:spacing w:val="0"/>
      <w:szCs w:val="2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romertallliste">
    <w:name w:val="romertall liste"/>
    <w:basedOn w:val="Normal"/>
    <w:rsid w:val="008D5762"/>
    <w:pPr>
      <w:numPr>
        <w:numId w:val="37"/>
      </w:numPr>
      <w:spacing w:after="0" w:line="240" w:lineRule="auto"/>
    </w:pPr>
    <w:rPr>
      <w:rFonts w:ascii="Times" w:eastAsia="Batang" w:hAnsi="Times"/>
      <w:spacing w:val="0"/>
      <w:szCs w:val="20"/>
    </w:rPr>
  </w:style>
  <w:style w:type="paragraph" w:customStyle="1" w:styleId="romertallliste2">
    <w:name w:val="romertall liste 2"/>
    <w:basedOn w:val="Normal"/>
    <w:rsid w:val="008D5762"/>
    <w:pPr>
      <w:numPr>
        <w:ilvl w:val="1"/>
        <w:numId w:val="37"/>
      </w:numPr>
      <w:spacing w:after="0" w:line="240" w:lineRule="auto"/>
    </w:pPr>
    <w:rPr>
      <w:rFonts w:ascii="Times" w:eastAsia="Batang" w:hAnsi="Times"/>
      <w:spacing w:val="0"/>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8D5762"/>
    <w:pPr>
      <w:numPr>
        <w:ilvl w:val="2"/>
        <w:numId w:val="37"/>
      </w:numPr>
      <w:spacing w:after="0" w:line="240" w:lineRule="auto"/>
    </w:pPr>
    <w:rPr>
      <w:rFonts w:ascii="Times" w:eastAsia="Batang" w:hAnsi="Times"/>
      <w:spacing w:val="0"/>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8D5762"/>
    <w:pPr>
      <w:numPr>
        <w:ilvl w:val="3"/>
        <w:numId w:val="37"/>
      </w:numPr>
      <w:spacing w:after="0" w:line="240" w:lineRule="auto"/>
    </w:pPr>
    <w:rPr>
      <w:rFonts w:ascii="Times" w:eastAsia="Batang" w:hAnsi="Times"/>
      <w:spacing w:val="0"/>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8D5762"/>
    <w:pPr>
      <w:numPr>
        <w:ilvl w:val="4"/>
        <w:numId w:val="37"/>
      </w:numPr>
      <w:spacing w:after="0"/>
    </w:p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signatur">
    <w:name w:val="signatur"/>
    <w:basedOn w:val="Normal"/>
    <w:next w:val="Normal"/>
    <w:rsid w:val="008D5762"/>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8D5762"/>
    <w:pPr>
      <w:tabs>
        <w:tab w:val="left" w:pos="284"/>
      </w:tabs>
      <w:spacing w:before="120" w:line="240" w:lineRule="auto"/>
      <w:contextualSpacing/>
    </w:pPr>
    <w:rPr>
      <w:rFonts w:ascii="Times" w:eastAsia="Batang" w:hAnsi="Times"/>
      <w:spacing w:val="0"/>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
    <w:name w:val="tabell-tittel"/>
    <w:basedOn w:val="Normal"/>
    <w:next w:val="Normal"/>
    <w:rsid w:val="008D5762"/>
    <w:pPr>
      <w:keepNext/>
      <w:keepLines/>
      <w:numPr>
        <w:ilvl w:val="6"/>
        <w:numId w:val="45"/>
      </w:numPr>
      <w:spacing w:before="240"/>
    </w:pPr>
    <w:rPr>
      <w:rFonts w:ascii="Arial" w:hAnsi="Arial"/>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
    <w:rsid w:val="008D5762"/>
    <w:pPr>
      <w:spacing w:line="240" w:lineRule="auto"/>
    </w:pPr>
    <w:rPr>
      <w:rFonts w:ascii="Times" w:eastAsia="Batang" w:hAnsi="Times"/>
      <w:vanish/>
      <w:color w:val="008000"/>
      <w:spacing w:val="0"/>
      <w:szCs w:val="24"/>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sz w:val="20"/>
      <w:szCs w:val="2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rPr>
  </w:style>
  <w:style w:type="paragraph" w:customStyle="1" w:styleId="Term">
    <w:name w:val="Term"/>
    <w:basedOn w:val="hengende-innrykk"/>
    <w:rsid w:val="008D5762"/>
    <w:pPr>
      <w:spacing w:line="240" w:lineRule="auto"/>
      <w:ind w:left="0" w:firstLine="0"/>
    </w:pPr>
    <w:rPr>
      <w:rFonts w:ascii="Times" w:eastAsia="Batang" w:hAnsi="Times"/>
      <w:spacing w:val="0"/>
      <w:szCs w:val="20"/>
    </w:rPr>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tittel-forord">
    <w:name w:val="tittel-forord"/>
    <w:basedOn w:val="Normal"/>
    <w:next w:val="Normal"/>
    <w:rsid w:val="008D5762"/>
    <w:pPr>
      <w:keepNext/>
      <w:keepLines/>
      <w:jc w:val="center"/>
    </w:pPr>
    <w:rPr>
      <w:rFonts w:ascii="Arial" w:hAnsi="Arial"/>
      <w:b/>
      <w:spacing w:val="0"/>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8D5762"/>
    <w:pPr>
      <w:keepNext/>
      <w:keepLines/>
      <w:spacing w:before="360" w:after="240"/>
      <w:jc w:val="center"/>
    </w:pPr>
    <w:rPr>
      <w:rFonts w:ascii="Arial" w:hAnsi="Arial"/>
      <w:b/>
      <w:sz w:val="28"/>
    </w:rPr>
  </w:style>
  <w:style w:type="paragraph" w:customStyle="1" w:styleId="tittel-ordforkl">
    <w:name w:val="tittel-ordforkl"/>
    <w:basedOn w:val="Normal"/>
    <w:next w:val="Normal"/>
    <w:rsid w:val="008D5762"/>
    <w:pPr>
      <w:keepNext/>
      <w:keepLines/>
      <w:spacing w:before="360" w:after="240"/>
      <w:jc w:val="center"/>
    </w:pPr>
    <w:rPr>
      <w:rFonts w:ascii="Arial" w:hAnsi="Arial"/>
      <w:b/>
      <w:sz w:val="28"/>
    </w:rPr>
  </w:style>
  <w:style w:type="paragraph" w:customStyle="1" w:styleId="tittel-ramme">
    <w:name w:val="tittel-ramme"/>
    <w:basedOn w:val="Normal"/>
    <w:next w:val="Normal"/>
    <w:rsid w:val="008D5762"/>
    <w:pPr>
      <w:keepNext/>
      <w:keepLines/>
      <w:numPr>
        <w:ilvl w:val="7"/>
        <w:numId w:val="45"/>
      </w:numPr>
      <w:spacing w:before="360" w:after="80"/>
      <w:jc w:val="center"/>
    </w:pPr>
    <w:rPr>
      <w:rFonts w:ascii="Arial" w:hAnsi="Arial"/>
      <w:b/>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6"/>
      <w:szCs w:val="36"/>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4"/>
      <w:szCs w:val="34"/>
    </w:rPr>
  </w:style>
  <w:style w:type="paragraph" w:styleId="Undertittel">
    <w:name w:val="Subtitle"/>
    <w:basedOn w:val="Normal"/>
    <w:next w:val="Normal"/>
    <w:link w:val="UndertittelTegn"/>
    <w:qFormat/>
    <w:rsid w:val="008D5762"/>
    <w:pPr>
      <w:keepNext/>
      <w:keepLines/>
      <w:spacing w:before="360"/>
    </w:pPr>
    <w:rPr>
      <w:rFonts w:ascii="Arial" w:hAnsi="Arial"/>
      <w:b/>
      <w:sz w:val="28"/>
    </w:rPr>
  </w:style>
  <w:style w:type="character" w:customStyle="1" w:styleId="UndertittelTegn">
    <w:name w:val="Undertittel Tegn"/>
    <w:basedOn w:val="Standardskriftforavsnitt"/>
    <w:link w:val="Undertittel"/>
    <w:rsid w:val="008D5762"/>
    <w:rPr>
      <w:rFonts w:ascii="Arial" w:eastAsia="Times New Roman" w:hAnsi="Arial"/>
      <w:b/>
      <w:spacing w:val="4"/>
      <w:sz w:val="28"/>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vedl-nr">
    <w:name w:val="undervedl-nr"/>
    <w:basedOn w:val="vedlegg-nr"/>
    <w:next w:val="Normal"/>
    <w:rsid w:val="008D5762"/>
    <w:pPr>
      <w:numPr>
        <w:numId w:val="0"/>
      </w:numPr>
    </w:pPr>
    <w:rPr>
      <w:b w:val="0"/>
      <w:i/>
    </w:rPr>
  </w:style>
  <w:style w:type="paragraph" w:customStyle="1" w:styleId="Undervedl-tittel">
    <w:name w:val="Undervedl-tittel"/>
    <w:basedOn w:val="Normal"/>
    <w:next w:val="Normal"/>
    <w:rsid w:val="008D5762"/>
    <w:pPr>
      <w:keepNext/>
      <w:keepLines/>
      <w:spacing w:before="360" w:after="240" w:line="240" w:lineRule="auto"/>
    </w:pPr>
    <w:rPr>
      <w:rFonts w:ascii="Arial" w:eastAsia="Batang" w:hAnsi="Arial"/>
      <w:b/>
      <w:spacing w:val="0"/>
      <w:sz w:val="28"/>
      <w:szCs w:val="20"/>
    </w:rPr>
  </w:style>
  <w:style w:type="paragraph" w:customStyle="1" w:styleId="v-Overskrift1">
    <w:name w:val="v-Overskrift 1"/>
    <w:basedOn w:val="Overskrift1"/>
    <w:next w:val="Normal"/>
    <w:rsid w:val="008D5762"/>
    <w:pPr>
      <w:numPr>
        <w:numId w:val="0"/>
      </w:numPr>
      <w:outlineLvl w:val="9"/>
    </w:pPr>
  </w:style>
  <w:style w:type="paragraph" w:customStyle="1" w:styleId="v-Overskrift2">
    <w:name w:val="v-Overskrift 2"/>
    <w:basedOn w:val="Overskrift2"/>
    <w:next w:val="Normal"/>
    <w:rsid w:val="008D5762"/>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3">
    <w:name w:val="v-Overskrift 3"/>
    <w:basedOn w:val="Overskrift3"/>
    <w:next w:val="Normal"/>
    <w:rsid w:val="008D5762"/>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tit">
    <w:name w:val="vedlegg-tit"/>
    <w:basedOn w:val="Normal"/>
    <w:next w:val="Normal"/>
    <w:rsid w:val="008D5762"/>
    <w:pPr>
      <w:keepNext/>
      <w:keepLines/>
      <w:spacing w:before="360" w:after="80"/>
      <w:jc w:val="center"/>
    </w:pPr>
    <w:rPr>
      <w:rFonts w:ascii="Arial" w:hAnsi="Arial"/>
      <w:b/>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i-saerskilt-vedl">
    <w:name w:val="i-saerskilt-vedl"/>
    <w:basedOn w:val="Normal"/>
    <w:next w:val="Normal"/>
    <w:rsid w:val="008D5762"/>
    <w:pPr>
      <w:ind w:left="1985" w:hanging="1985"/>
    </w:pPr>
    <w:rPr>
      <w:spacing w:val="0"/>
    </w:r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sz w:val="24"/>
      <w:szCs w:val="24"/>
    </w:rPr>
  </w:style>
  <w:style w:type="paragraph" w:customStyle="1" w:styleId="figur-tittel">
    <w:name w:val="figur-tittel"/>
    <w:basedOn w:val="Normal"/>
    <w:next w:val="Normal"/>
    <w:rsid w:val="008D5762"/>
    <w:pPr>
      <w:numPr>
        <w:ilvl w:val="5"/>
        <w:numId w:val="45"/>
      </w:numPr>
    </w:pPr>
    <w:rPr>
      <w:rFonts w:ascii="Arial" w:hAnsi="Arial"/>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nr">
    <w:name w:val="vedlegg-nr"/>
    <w:basedOn w:val="Normal"/>
    <w:next w:val="Normal"/>
    <w:rsid w:val="008D5762"/>
    <w:pPr>
      <w:keepNext/>
      <w:keepLines/>
      <w:numPr>
        <w:numId w:val="26"/>
      </w:numPr>
      <w:ind w:left="357" w:hanging="357"/>
    </w:pPr>
    <w:rPr>
      <w:rFonts w:ascii="Arial" w:hAnsi="Arial"/>
      <w:b/>
      <w:u w:val="single"/>
    </w:rPr>
  </w:style>
  <w:style w:type="paragraph" w:customStyle="1" w:styleId="Kilde">
    <w:name w:val="Kilde"/>
    <w:basedOn w:val="Normal"/>
    <w:next w:val="Normal"/>
    <w:rsid w:val="008D5762"/>
    <w:pPr>
      <w:spacing w:after="240"/>
    </w:pPr>
    <w:rPr>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rPr>
  </w:style>
  <w:style w:type="character" w:customStyle="1" w:styleId="BunntekstTegn">
    <w:name w:val="Bunntekst Tegn"/>
    <w:basedOn w:val="Standardskriftforavsnitt"/>
    <w:link w:val="Bunntekst"/>
    <w:rsid w:val="008D5762"/>
    <w:rPr>
      <w:rFonts w:ascii="Times New Roman" w:eastAsia="Times New Roman" w:hAnsi="Times New Roman"/>
      <w:spacing w:val="4"/>
      <w:sz w:val="20"/>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rsid w:val="008D5762"/>
    <w:rPr>
      <w:rFonts w:ascii="Times New Roman" w:eastAsia="Times New Roman" w:hAnsi="Times New Roman"/>
      <w:spacing w:val="4"/>
      <w:sz w:val="24"/>
    </w:rPr>
  </w:style>
  <w:style w:type="character" w:styleId="Fotnotereferanse">
    <w:name w:val="footnote reference"/>
    <w:basedOn w:val="Standardskriftforavsnitt"/>
    <w:rsid w:val="008D5762"/>
    <w:rPr>
      <w:vertAlign w:val="superscript"/>
    </w:rPr>
  </w:style>
  <w:style w:type="character" w:customStyle="1" w:styleId="gjennomstreket">
    <w:name w:val="gjennomstreket"/>
    <w:uiPriority w:val="1"/>
    <w:rsid w:val="008D5762"/>
    <w:rPr>
      <w:strike/>
      <w:dstrike w:val="0"/>
    </w:rPr>
  </w:style>
  <w:style w:type="character" w:customStyle="1" w:styleId="halvfet0">
    <w:name w:val="halvfet"/>
    <w:basedOn w:val="Standardskriftforavsnitt"/>
    <w:rsid w:val="008D5762"/>
    <w:rPr>
      <w:b/>
    </w:rPr>
  </w:style>
  <w:style w:type="character" w:styleId="Hyperkobling">
    <w:name w:val="Hyperlink"/>
    <w:basedOn w:val="Standardskriftforavsnitt"/>
    <w:uiPriority w:val="99"/>
    <w:unhideWhenUsed/>
    <w:rsid w:val="008D5762"/>
    <w:rPr>
      <w:color w:val="0563C1" w:themeColor="hyperlink"/>
      <w:u w:val="single"/>
    </w:rPr>
  </w:style>
  <w:style w:type="character" w:customStyle="1" w:styleId="kursiv">
    <w:name w:val="kursiv"/>
    <w:basedOn w:val="Standardskriftforavsnitt"/>
    <w:rsid w:val="008D5762"/>
    <w:rPr>
      <w:i/>
    </w:rPr>
  </w:style>
  <w:style w:type="character" w:customStyle="1" w:styleId="l-endring">
    <w:name w:val="l-endring"/>
    <w:basedOn w:val="Standardskriftforavsnitt"/>
    <w:rsid w:val="008D5762"/>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8D5762"/>
  </w:style>
  <w:style w:type="character" w:styleId="Plassholdertekst">
    <w:name w:val="Placeholder Text"/>
    <w:basedOn w:val="Standardskriftforavsnitt"/>
    <w:uiPriority w:val="99"/>
    <w:rsid w:val="008D5762"/>
    <w:rPr>
      <w:color w:val="808080"/>
    </w:rPr>
  </w:style>
  <w:style w:type="character" w:customStyle="1" w:styleId="regular">
    <w:name w:val="regular"/>
    <w:basedOn w:val="Standardskriftforavsnitt"/>
    <w:uiPriority w:val="1"/>
    <w:qFormat/>
    <w:rsid w:val="008D5762"/>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8D5762"/>
    <w:rPr>
      <w:vertAlign w:val="superscript"/>
    </w:rPr>
  </w:style>
  <w:style w:type="character" w:customStyle="1" w:styleId="skrift-senket">
    <w:name w:val="skrift-senket"/>
    <w:basedOn w:val="Standardskriftforavsnitt"/>
    <w:rsid w:val="008D5762"/>
    <w:rPr>
      <w:vertAlign w:val="subscript"/>
    </w:rPr>
  </w:style>
  <w:style w:type="character" w:customStyle="1" w:styleId="SluttnotetekstTegn">
    <w:name w:val="Sluttnotetekst Tegn"/>
    <w:basedOn w:val="Standardskriftforavsnitt"/>
    <w:link w:val="Sluttnotetekst"/>
    <w:uiPriority w:val="99"/>
    <w:semiHidden/>
    <w:rsid w:val="008D5762"/>
    <w:rPr>
      <w:rFonts w:ascii="Times New Roman" w:eastAsia="Times New Roman" w:hAnsi="Times New Roman"/>
      <w:spacing w:val="4"/>
      <w:sz w:val="20"/>
      <w:szCs w:val="20"/>
    </w:rPr>
  </w:style>
  <w:style w:type="character" w:customStyle="1" w:styleId="sperret0">
    <w:name w:val="sperret"/>
    <w:basedOn w:val="Standardskriftforavsnitt"/>
    <w:rsid w:val="008D5762"/>
    <w:rPr>
      <w:spacing w:val="30"/>
    </w:rPr>
  </w:style>
  <w:style w:type="character" w:customStyle="1" w:styleId="SterktsitatTegn">
    <w:name w:val="Sterkt sitat Tegn"/>
    <w:basedOn w:val="Standardskriftforavsnitt"/>
    <w:link w:val="Sterktsitat"/>
    <w:uiPriority w:val="30"/>
    <w:rsid w:val="008D5762"/>
    <w:rPr>
      <w:rFonts w:ascii="Times New Roman" w:eastAsia="Times New Roman" w:hAnsi="Times New Roman"/>
      <w:b/>
      <w:bCs/>
      <w:i/>
      <w:iCs/>
      <w:color w:val="4472C4" w:themeColor="accent1"/>
      <w:spacing w:val="4"/>
      <w:sz w:val="24"/>
    </w:rPr>
  </w:style>
  <w:style w:type="character" w:customStyle="1" w:styleId="Stikkord">
    <w:name w:val="Stikkord"/>
    <w:basedOn w:val="Standardskriftforavsnitt"/>
    <w:rsid w:val="008D5762"/>
    <w:rPr>
      <w:color w:val="0000FF"/>
    </w:rPr>
  </w:style>
  <w:style w:type="character" w:customStyle="1" w:styleId="stikkord0">
    <w:name w:val="stikkord"/>
    <w:uiPriority w:val="99"/>
  </w:style>
  <w:style w:type="character" w:styleId="Sterk">
    <w:name w:val="Strong"/>
    <w:basedOn w:val="Standardskriftforavsnitt"/>
    <w:uiPriority w:val="22"/>
    <w:qFormat/>
    <w:rsid w:val="008D5762"/>
    <w:rPr>
      <w:b/>
      <w:bCs/>
    </w:rPr>
  </w:style>
  <w:style w:type="character" w:customStyle="1" w:styleId="TopptekstTegn">
    <w:name w:val="Topptekst Tegn"/>
    <w:basedOn w:val="Standardskriftforavsnitt"/>
    <w:link w:val="Topptekst"/>
    <w:rsid w:val="008D5762"/>
    <w:rPr>
      <w:rFonts w:ascii="Times New Roman" w:eastAsia="Times New Roman" w:hAnsi="Times New Roman"/>
      <w:sz w:val="20"/>
    </w:rPr>
  </w:style>
  <w:style w:type="character" w:customStyle="1" w:styleId="UnderskriftTegn">
    <w:name w:val="Underskrift Tegn"/>
    <w:basedOn w:val="Standardskriftforavsnitt"/>
    <w:link w:val="Underskrift"/>
    <w:uiPriority w:val="99"/>
    <w:rsid w:val="008D5762"/>
    <w:rPr>
      <w:rFonts w:ascii="Times New Roman" w:eastAsia="Times New Roman" w:hAnsi="Times New Roman"/>
      <w:spacing w:val="4"/>
      <w:sz w:val="24"/>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Overskrift6Tegn">
    <w:name w:val="Overskrift 6 Tegn"/>
    <w:basedOn w:val="Standardskriftforavsnitt"/>
    <w:link w:val="Overskrift6"/>
    <w:rsid w:val="008D5762"/>
    <w:rPr>
      <w:rFonts w:ascii="Arial" w:eastAsia="Times New Roman" w:hAnsi="Arial"/>
      <w:i/>
      <w:spacing w:val="4"/>
    </w:rPr>
  </w:style>
  <w:style w:type="character" w:customStyle="1" w:styleId="Overskrift7Tegn">
    <w:name w:val="Overskrift 7 Tegn"/>
    <w:basedOn w:val="Standardskriftforavsnitt"/>
    <w:link w:val="Overskrift7"/>
    <w:rsid w:val="008D5762"/>
    <w:rPr>
      <w:rFonts w:ascii="Arial" w:eastAsia="Times New Roman" w:hAnsi="Arial"/>
      <w:spacing w:val="4"/>
      <w:sz w:val="24"/>
    </w:rPr>
  </w:style>
  <w:style w:type="character" w:customStyle="1" w:styleId="Overskrift8Tegn">
    <w:name w:val="Overskrift 8 Tegn"/>
    <w:basedOn w:val="Standardskriftforavsnitt"/>
    <w:link w:val="Overskrift8"/>
    <w:rsid w:val="008D5762"/>
    <w:rPr>
      <w:rFonts w:ascii="Arial" w:eastAsia="Times New Roman" w:hAnsi="Arial"/>
      <w:i/>
      <w:spacing w:val="4"/>
      <w:sz w:val="24"/>
    </w:rPr>
  </w:style>
  <w:style w:type="character" w:customStyle="1" w:styleId="Overskrift9Tegn">
    <w:name w:val="Overskrift 9 Tegn"/>
    <w:basedOn w:val="Standardskriftforavsnitt"/>
    <w:link w:val="Overskrift9"/>
    <w:rsid w:val="008D5762"/>
    <w:rPr>
      <w:rFonts w:ascii="Arial" w:eastAsia="Times New Roman" w:hAnsi="Arial"/>
      <w:i/>
      <w:spacing w:val="4"/>
      <w:sz w:val="18"/>
    </w:rPr>
  </w:style>
  <w:style w:type="table" w:customStyle="1" w:styleId="Tabell-VM">
    <w:name w:val="Tabell-VM"/>
    <w:basedOn w:val="Tabelltemaer"/>
    <w:uiPriority w:val="99"/>
    <w:qFormat/>
    <w:rsid w:val="008D5762"/>
    <w:pPr>
      <w:spacing w:after="0" w:line="240" w:lineRule="auto"/>
    </w:pPr>
    <w:tblPr/>
    <w:tcPr>
      <w:shd w:val="clear" w:color="auto" w:fill="auto"/>
    </w:tcPr>
    <w:tblStylePr w:type="firstRow">
      <w:tblPr/>
      <w:tcPr>
        <w:shd w:val="clear" w:color="auto" w:fill="D9E2F3" w:themeFill="accent1" w:themeFillTint="33"/>
      </w:tcPr>
    </w:tblStylePr>
  </w:style>
  <w:style w:type="table" w:styleId="Tabelltemaer">
    <w:name w:val="Table Theme"/>
    <w:basedOn w:val="Vanligtabell"/>
    <w:uiPriority w:val="99"/>
    <w:semiHidden/>
    <w:unhideWhenUsed/>
    <w:rsid w:val="008D5762"/>
    <w:pPr>
      <w:spacing w:after="200" w:line="276"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8D5762"/>
    <w:pPr>
      <w:spacing w:after="0" w:line="240" w:lineRule="auto"/>
    </w:pPr>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8D5762"/>
    <w:pPr>
      <w:spacing w:after="200" w:line="276"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8D5762"/>
    <w:pPr>
      <w:spacing w:after="200" w:line="276" w:lineRule="auto"/>
    </w:pPr>
    <w:rPr>
      <w:rFonts w:ascii="Times New Roman" w:eastAsiaTheme="minorHAns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paragraph" w:styleId="Bunntekst">
    <w:name w:val="footer"/>
    <w:basedOn w:val="Normal"/>
    <w:link w:val="BunntekstTegn"/>
    <w:rsid w:val="008D5762"/>
    <w:pPr>
      <w:tabs>
        <w:tab w:val="center" w:pos="4153"/>
        <w:tab w:val="right" w:pos="8306"/>
      </w:tabs>
    </w:pPr>
    <w:rPr>
      <w:sz w:val="20"/>
    </w:rPr>
  </w:style>
  <w:style w:type="character" w:customStyle="1" w:styleId="BunntekstTegn1">
    <w:name w:val="Bunntekst Tegn1"/>
    <w:basedOn w:val="Standardskriftforavsnitt"/>
    <w:uiPriority w:val="99"/>
    <w:semiHidden/>
    <w:rsid w:val="00D91FC5"/>
    <w:rPr>
      <w:rFonts w:ascii="Times New Roman" w:eastAsia="Times New Roman" w:hAnsi="Times New Roman"/>
      <w:spacing w:val="4"/>
      <w:sz w:val="24"/>
    </w:rPr>
  </w:style>
  <w:style w:type="paragraph" w:styleId="INNH1">
    <w:name w:val="toc 1"/>
    <w:basedOn w:val="Normal"/>
    <w:next w:val="Normal"/>
    <w:rsid w:val="008D5762"/>
    <w:pPr>
      <w:tabs>
        <w:tab w:val="right" w:leader="dot" w:pos="8306"/>
      </w:tabs>
    </w:pPr>
    <w:rPr>
      <w:spacing w:val="0"/>
    </w:rPr>
  </w:style>
  <w:style w:type="paragraph" w:styleId="INNH2">
    <w:name w:val="toc 2"/>
    <w:basedOn w:val="Normal"/>
    <w:next w:val="Normal"/>
    <w:rsid w:val="008D5762"/>
    <w:pPr>
      <w:tabs>
        <w:tab w:val="right" w:leader="dot" w:pos="8306"/>
      </w:tabs>
      <w:ind w:left="200"/>
    </w:pPr>
    <w:rPr>
      <w:spacing w:val="0"/>
    </w:rPr>
  </w:style>
  <w:style w:type="paragraph" w:styleId="INNH3">
    <w:name w:val="toc 3"/>
    <w:basedOn w:val="Normal"/>
    <w:next w:val="Normal"/>
    <w:rsid w:val="008D5762"/>
    <w:pPr>
      <w:tabs>
        <w:tab w:val="right" w:leader="dot" w:pos="8306"/>
      </w:tabs>
      <w:ind w:left="400"/>
    </w:pPr>
    <w:rPr>
      <w:spacing w:val="0"/>
    </w:rPr>
  </w:style>
  <w:style w:type="paragraph" w:styleId="INNH4">
    <w:name w:val="toc 4"/>
    <w:basedOn w:val="Normal"/>
    <w:next w:val="Normal"/>
    <w:rsid w:val="008D5762"/>
    <w:pPr>
      <w:tabs>
        <w:tab w:val="right" w:leader="dot" w:pos="8306"/>
      </w:tabs>
      <w:ind w:left="600"/>
    </w:pPr>
    <w:rPr>
      <w:spacing w:val="0"/>
    </w:rPr>
  </w:style>
  <w:style w:type="paragraph" w:styleId="INNH5">
    <w:name w:val="toc 5"/>
    <w:basedOn w:val="Normal"/>
    <w:next w:val="Normal"/>
    <w:rsid w:val="008D5762"/>
    <w:pPr>
      <w:tabs>
        <w:tab w:val="right" w:leader="dot" w:pos="8306"/>
      </w:tabs>
      <w:ind w:left="800"/>
    </w:pPr>
    <w:rPr>
      <w:spacing w:val="0"/>
    </w:rPr>
  </w:style>
  <w:style w:type="character" w:styleId="Merknadsreferanse">
    <w:name w:val="annotation reference"/>
    <w:basedOn w:val="Standardskriftforavsnitt"/>
    <w:rsid w:val="008D5762"/>
    <w:rPr>
      <w:sz w:val="16"/>
    </w:rPr>
  </w:style>
  <w:style w:type="paragraph" w:styleId="Merknadstekst">
    <w:name w:val="annotation text"/>
    <w:basedOn w:val="Normal"/>
    <w:link w:val="MerknadstekstTegn"/>
    <w:rsid w:val="008D5762"/>
    <w:rPr>
      <w:spacing w:val="0"/>
      <w:sz w:val="20"/>
    </w:rPr>
  </w:style>
  <w:style w:type="character" w:customStyle="1" w:styleId="MerknadstekstTegn">
    <w:name w:val="Merknadstekst Tegn"/>
    <w:basedOn w:val="Standardskriftforavsnitt"/>
    <w:link w:val="Merknadstekst"/>
    <w:rsid w:val="008D5762"/>
    <w:rPr>
      <w:rFonts w:ascii="Times New Roman" w:eastAsia="Times New Roman" w:hAnsi="Times New Roman"/>
      <w:sz w:val="20"/>
    </w:rPr>
  </w:style>
  <w:style w:type="paragraph" w:styleId="Punktliste">
    <w:name w:val="List Bullet"/>
    <w:basedOn w:val="Normal"/>
    <w:rsid w:val="008D5762"/>
    <w:pPr>
      <w:spacing w:after="0"/>
      <w:ind w:left="284" w:hanging="284"/>
    </w:pPr>
  </w:style>
  <w:style w:type="paragraph" w:styleId="Punktliste2">
    <w:name w:val="List Bullet 2"/>
    <w:basedOn w:val="Normal"/>
    <w:rsid w:val="008D5762"/>
    <w:pPr>
      <w:spacing w:after="0"/>
      <w:ind w:left="568" w:hanging="284"/>
    </w:pPr>
  </w:style>
  <w:style w:type="paragraph" w:styleId="Punktliste3">
    <w:name w:val="List Bullet 3"/>
    <w:basedOn w:val="Normal"/>
    <w:rsid w:val="008D5762"/>
    <w:pPr>
      <w:spacing w:after="0"/>
      <w:ind w:left="851" w:hanging="284"/>
    </w:pPr>
  </w:style>
  <w:style w:type="paragraph" w:styleId="Punktliste4">
    <w:name w:val="List Bullet 4"/>
    <w:basedOn w:val="Normal"/>
    <w:rsid w:val="008D5762"/>
    <w:pPr>
      <w:spacing w:after="0"/>
      <w:ind w:left="1135" w:hanging="284"/>
    </w:pPr>
    <w:rPr>
      <w:spacing w:val="0"/>
    </w:rPr>
  </w:style>
  <w:style w:type="paragraph" w:styleId="Punktliste5">
    <w:name w:val="List Bullet 5"/>
    <w:basedOn w:val="Normal"/>
    <w:rsid w:val="008D5762"/>
    <w:pPr>
      <w:spacing w:after="0"/>
      <w:ind w:left="1418" w:hanging="284"/>
    </w:pPr>
    <w:rPr>
      <w:spacing w:val="0"/>
    </w:rPr>
  </w:style>
  <w:style w:type="paragraph" w:styleId="Topptekst">
    <w:name w:val="header"/>
    <w:basedOn w:val="Normal"/>
    <w:link w:val="TopptekstTegn"/>
    <w:rsid w:val="008D5762"/>
    <w:pPr>
      <w:tabs>
        <w:tab w:val="center" w:pos="4536"/>
        <w:tab w:val="right" w:pos="9072"/>
      </w:tabs>
    </w:pPr>
    <w:rPr>
      <w:spacing w:val="0"/>
      <w:sz w:val="20"/>
    </w:rPr>
  </w:style>
  <w:style w:type="character" w:customStyle="1" w:styleId="TopptekstTegn1">
    <w:name w:val="Topptekst Tegn1"/>
    <w:basedOn w:val="Standardskriftforavsnitt"/>
    <w:uiPriority w:val="99"/>
    <w:semiHidden/>
    <w:rsid w:val="00D91FC5"/>
    <w:rPr>
      <w:rFonts w:ascii="Times New Roman" w:eastAsia="Times New Roman" w:hAnsi="Times New Roman"/>
      <w:spacing w:val="4"/>
      <w:sz w:val="24"/>
    </w:rPr>
  </w:style>
  <w:style w:type="table" w:customStyle="1" w:styleId="StandardTabell">
    <w:name w:val="StandardTabell"/>
    <w:basedOn w:val="Vanligtabell"/>
    <w:uiPriority w:val="99"/>
    <w:qFormat/>
    <w:rsid w:val="008D5762"/>
    <w:pPr>
      <w:spacing w:after="200" w:line="276" w:lineRule="auto"/>
    </w:pPr>
    <w:rPr>
      <w:rFonts w:eastAsiaTheme="minorHAnsi"/>
      <w:lang w:eastAsia="en-US"/>
    </w:rPr>
    <w:tblPr>
      <w:tblBorders>
        <w:top w:val="single" w:sz="4" w:space="0" w:color="auto"/>
        <w:bottom w:val="single" w:sz="4" w:space="0" w:color="auto"/>
      </w:tblBorders>
    </w:tblPr>
    <w:tcPr>
      <w:shd w:val="clear" w:color="auto" w:fill="auto"/>
    </w:tcPr>
  </w:style>
  <w:style w:type="table" w:customStyle="1" w:styleId="TrykketTabell">
    <w:name w:val="TrykketTabell"/>
    <w:basedOn w:val="Vanligtabell"/>
    <w:uiPriority w:val="99"/>
    <w:qFormat/>
    <w:rsid w:val="008D5762"/>
    <w:pPr>
      <w:spacing w:after="200" w:line="276" w:lineRule="auto"/>
    </w:pPr>
    <w:rPr>
      <w:rFonts w:eastAsiaTheme="minorHAns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customStyle="1" w:styleId="Figur">
    <w:name w:val="Figur"/>
    <w:basedOn w:val="Normal"/>
    <w:uiPriority w:val="99"/>
    <w:rsid w:val="008D5762"/>
    <w:pPr>
      <w:suppressAutoHyphens/>
      <w:spacing w:before="400" w:after="200" w:line="240" w:lineRule="auto"/>
      <w:jc w:val="center"/>
    </w:pPr>
    <w:rPr>
      <w:b/>
      <w:bCs/>
      <w:color w:val="FF0000"/>
      <w:spacing w:val="0"/>
    </w:rPr>
  </w:style>
  <w:style w:type="paragraph" w:styleId="Indeks1">
    <w:name w:val="index 1"/>
    <w:basedOn w:val="Normal"/>
    <w:next w:val="Normal"/>
    <w:autoRedefine/>
    <w:uiPriority w:val="99"/>
    <w:semiHidden/>
    <w:unhideWhenUsed/>
    <w:rsid w:val="008D5762"/>
    <w:pPr>
      <w:spacing w:after="0" w:line="240" w:lineRule="auto"/>
      <w:ind w:left="240" w:hanging="240"/>
    </w:pPr>
  </w:style>
  <w:style w:type="paragraph" w:styleId="Indeks2">
    <w:name w:val="index 2"/>
    <w:basedOn w:val="Normal"/>
    <w:next w:val="Normal"/>
    <w:autoRedefine/>
    <w:uiPriority w:val="99"/>
    <w:semiHidden/>
    <w:unhideWhenUsed/>
    <w:rsid w:val="008D5762"/>
    <w:pPr>
      <w:spacing w:after="0" w:line="240" w:lineRule="auto"/>
      <w:ind w:left="480" w:hanging="240"/>
    </w:pPr>
  </w:style>
  <w:style w:type="paragraph" w:styleId="Indeks3">
    <w:name w:val="index 3"/>
    <w:basedOn w:val="Normal"/>
    <w:next w:val="Normal"/>
    <w:autoRedefine/>
    <w:uiPriority w:val="99"/>
    <w:semiHidden/>
    <w:unhideWhenUsed/>
    <w:rsid w:val="008D5762"/>
    <w:pPr>
      <w:spacing w:after="0" w:line="240" w:lineRule="auto"/>
      <w:ind w:left="720" w:hanging="240"/>
    </w:pPr>
  </w:style>
  <w:style w:type="paragraph" w:styleId="Indeks4">
    <w:name w:val="index 4"/>
    <w:basedOn w:val="Normal"/>
    <w:next w:val="Normal"/>
    <w:autoRedefine/>
    <w:uiPriority w:val="99"/>
    <w:semiHidden/>
    <w:unhideWhenUsed/>
    <w:rsid w:val="008D5762"/>
    <w:pPr>
      <w:spacing w:after="0" w:line="240" w:lineRule="auto"/>
      <w:ind w:left="960" w:hanging="240"/>
    </w:pPr>
  </w:style>
  <w:style w:type="paragraph" w:styleId="Indeks5">
    <w:name w:val="index 5"/>
    <w:basedOn w:val="Normal"/>
    <w:next w:val="Normal"/>
    <w:autoRedefine/>
    <w:uiPriority w:val="99"/>
    <w:semiHidden/>
    <w:unhideWhenUsed/>
    <w:rsid w:val="008D5762"/>
    <w:pPr>
      <w:spacing w:after="0" w:line="240" w:lineRule="auto"/>
      <w:ind w:left="1200" w:hanging="240"/>
    </w:pPr>
  </w:style>
  <w:style w:type="paragraph" w:styleId="Indeks6">
    <w:name w:val="index 6"/>
    <w:basedOn w:val="Normal"/>
    <w:next w:val="Normal"/>
    <w:autoRedefine/>
    <w:uiPriority w:val="99"/>
    <w:semiHidden/>
    <w:unhideWhenUsed/>
    <w:rsid w:val="008D5762"/>
    <w:pPr>
      <w:spacing w:after="0" w:line="240" w:lineRule="auto"/>
      <w:ind w:left="1440" w:hanging="240"/>
    </w:pPr>
  </w:style>
  <w:style w:type="paragraph" w:styleId="Indeks7">
    <w:name w:val="index 7"/>
    <w:basedOn w:val="Normal"/>
    <w:next w:val="Normal"/>
    <w:autoRedefine/>
    <w:uiPriority w:val="99"/>
    <w:semiHidden/>
    <w:unhideWhenUsed/>
    <w:rsid w:val="008D5762"/>
    <w:pPr>
      <w:spacing w:after="0" w:line="240" w:lineRule="auto"/>
      <w:ind w:left="1680" w:hanging="240"/>
    </w:pPr>
  </w:style>
  <w:style w:type="paragraph" w:styleId="Indeks8">
    <w:name w:val="index 8"/>
    <w:basedOn w:val="Normal"/>
    <w:next w:val="Normal"/>
    <w:autoRedefine/>
    <w:uiPriority w:val="99"/>
    <w:semiHidden/>
    <w:unhideWhenUsed/>
    <w:rsid w:val="008D5762"/>
    <w:pPr>
      <w:spacing w:after="0" w:line="240" w:lineRule="auto"/>
      <w:ind w:left="1920" w:hanging="240"/>
    </w:pPr>
  </w:style>
  <w:style w:type="paragraph" w:styleId="Indeks9">
    <w:name w:val="index 9"/>
    <w:basedOn w:val="Normal"/>
    <w:next w:val="Normal"/>
    <w:autoRedefine/>
    <w:uiPriority w:val="99"/>
    <w:semiHidden/>
    <w:unhideWhenUsed/>
    <w:rsid w:val="008D5762"/>
    <w:pPr>
      <w:spacing w:after="0" w:line="240" w:lineRule="auto"/>
      <w:ind w:left="2160" w:hanging="240"/>
    </w:pPr>
  </w:style>
  <w:style w:type="paragraph" w:styleId="INNH6">
    <w:name w:val="toc 6"/>
    <w:basedOn w:val="Normal"/>
    <w:next w:val="Normal"/>
    <w:autoRedefine/>
    <w:uiPriority w:val="39"/>
    <w:semiHidden/>
    <w:unhideWhenUsed/>
    <w:rsid w:val="008D5762"/>
    <w:pPr>
      <w:spacing w:after="100"/>
      <w:ind w:left="1200"/>
    </w:pPr>
  </w:style>
  <w:style w:type="paragraph" w:styleId="INNH7">
    <w:name w:val="toc 7"/>
    <w:basedOn w:val="Normal"/>
    <w:next w:val="Normal"/>
    <w:autoRedefine/>
    <w:uiPriority w:val="39"/>
    <w:semiHidden/>
    <w:unhideWhenUsed/>
    <w:rsid w:val="008D5762"/>
    <w:pPr>
      <w:spacing w:after="100"/>
      <w:ind w:left="1440"/>
    </w:pPr>
  </w:style>
  <w:style w:type="paragraph" w:styleId="INNH8">
    <w:name w:val="toc 8"/>
    <w:basedOn w:val="Normal"/>
    <w:next w:val="Normal"/>
    <w:autoRedefine/>
    <w:uiPriority w:val="39"/>
    <w:semiHidden/>
    <w:unhideWhenUsed/>
    <w:rsid w:val="008D5762"/>
    <w:pPr>
      <w:spacing w:after="100"/>
      <w:ind w:left="1680"/>
    </w:pPr>
  </w:style>
  <w:style w:type="paragraph" w:styleId="INNH9">
    <w:name w:val="toc 9"/>
    <w:basedOn w:val="Normal"/>
    <w:next w:val="Normal"/>
    <w:autoRedefine/>
    <w:uiPriority w:val="39"/>
    <w:semiHidden/>
    <w:unhideWhenUsed/>
    <w:rsid w:val="008D5762"/>
    <w:pPr>
      <w:spacing w:after="100"/>
      <w:ind w:left="1920"/>
    </w:pPr>
  </w:style>
  <w:style w:type="paragraph" w:styleId="Vanliginnrykk">
    <w:name w:val="Normal Indent"/>
    <w:basedOn w:val="Normal"/>
    <w:uiPriority w:val="99"/>
    <w:semiHidden/>
    <w:unhideWhenUsed/>
    <w:rsid w:val="008D5762"/>
    <w:pPr>
      <w:ind w:left="708"/>
    </w:pPr>
  </w:style>
  <w:style w:type="paragraph" w:styleId="Stikkordregisteroverskrift">
    <w:name w:val="index heading"/>
    <w:basedOn w:val="Normal"/>
    <w:next w:val="Indeks1"/>
    <w:uiPriority w:val="99"/>
    <w:semiHidden/>
    <w:unhideWhenUsed/>
    <w:rsid w:val="008D5762"/>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8D5762"/>
    <w:pPr>
      <w:spacing w:after="200" w:line="240" w:lineRule="auto"/>
    </w:pPr>
    <w:rPr>
      <w:b/>
      <w:bCs/>
      <w:color w:val="4472C4" w:themeColor="accent1"/>
      <w:sz w:val="18"/>
      <w:szCs w:val="18"/>
    </w:rPr>
  </w:style>
  <w:style w:type="paragraph" w:styleId="Figurliste">
    <w:name w:val="table of figures"/>
    <w:basedOn w:val="Normal"/>
    <w:next w:val="Normal"/>
    <w:uiPriority w:val="99"/>
    <w:semiHidden/>
    <w:unhideWhenUsed/>
    <w:rsid w:val="008D5762"/>
    <w:pPr>
      <w:spacing w:after="0"/>
    </w:pPr>
  </w:style>
  <w:style w:type="paragraph" w:styleId="Konvoluttadresse">
    <w:name w:val="envelope address"/>
    <w:basedOn w:val="Normal"/>
    <w:uiPriority w:val="99"/>
    <w:semiHidden/>
    <w:unhideWhenUsed/>
    <w:rsid w:val="008D5762"/>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character" w:styleId="Linjenummer">
    <w:name w:val="line number"/>
    <w:basedOn w:val="Standardskriftforavsnitt"/>
    <w:uiPriority w:val="99"/>
    <w:semiHidden/>
    <w:unhideWhenUsed/>
    <w:rsid w:val="008D5762"/>
  </w:style>
  <w:style w:type="character" w:styleId="Sluttnotereferanse">
    <w:name w:val="endnote reference"/>
    <w:basedOn w:val="Standardskriftforavsnitt"/>
    <w:uiPriority w:val="99"/>
    <w:semiHidden/>
    <w:unhideWhenUsed/>
    <w:rsid w:val="008D5762"/>
    <w:rPr>
      <w:vertAlign w:val="superscript"/>
    </w:rPr>
  </w:style>
  <w:style w:type="paragraph" w:styleId="Sluttnotetekst">
    <w:name w:val="endnote text"/>
    <w:basedOn w:val="Normal"/>
    <w:link w:val="SluttnotetekstTegn"/>
    <w:uiPriority w:val="99"/>
    <w:semiHidden/>
    <w:unhideWhenUsed/>
    <w:rsid w:val="008D5762"/>
    <w:pPr>
      <w:spacing w:after="0" w:line="240" w:lineRule="auto"/>
    </w:pPr>
    <w:rPr>
      <w:sz w:val="20"/>
      <w:szCs w:val="20"/>
    </w:rPr>
  </w:style>
  <w:style w:type="character" w:customStyle="1" w:styleId="SluttnotetekstTegn1">
    <w:name w:val="Sluttnotetekst Tegn1"/>
    <w:basedOn w:val="Standardskriftforavsnitt"/>
    <w:uiPriority w:val="99"/>
    <w:semiHidden/>
    <w:rsid w:val="00D91FC5"/>
    <w:rPr>
      <w:rFonts w:ascii="Times New Roman" w:eastAsia="Times New Roman" w:hAnsi="Times New Roman"/>
      <w:spacing w:val="4"/>
      <w:sz w:val="20"/>
      <w:szCs w:val="20"/>
    </w:rPr>
  </w:style>
  <w:style w:type="paragraph" w:styleId="Kildeliste">
    <w:name w:val="table of authorities"/>
    <w:basedOn w:val="Normal"/>
    <w:next w:val="Normal"/>
    <w:uiPriority w:val="99"/>
    <w:semiHidden/>
    <w:unhideWhenUsed/>
    <w:rsid w:val="008D5762"/>
    <w:pPr>
      <w:spacing w:after="0"/>
      <w:ind w:left="240" w:hanging="240"/>
    </w:pPr>
  </w:style>
  <w:style w:type="paragraph" w:styleId="Makrotekst">
    <w:name w:val="macro"/>
    <w:link w:val="MakrotekstTegn"/>
    <w:uiPriority w:val="99"/>
    <w:semiHidden/>
    <w:unhideWhenUsed/>
    <w:rsid w:val="008D5762"/>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nsolas" w:eastAsia="Times New Roman" w:hAnsi="Consolas"/>
      <w:spacing w:val="4"/>
    </w:rPr>
  </w:style>
  <w:style w:type="character" w:customStyle="1" w:styleId="MakrotekstTegn">
    <w:name w:val="Makrotekst Tegn"/>
    <w:basedOn w:val="Standardskriftforavsnitt"/>
    <w:link w:val="Makrotekst"/>
    <w:uiPriority w:val="99"/>
    <w:semiHidden/>
    <w:rsid w:val="008D5762"/>
    <w:rPr>
      <w:rFonts w:ascii="Consolas" w:eastAsia="Times New Roman" w:hAnsi="Consolas"/>
      <w:spacing w:val="4"/>
    </w:rPr>
  </w:style>
  <w:style w:type="paragraph" w:styleId="Kildelisteoverskrift">
    <w:name w:val="toa heading"/>
    <w:basedOn w:val="Normal"/>
    <w:next w:val="Normal"/>
    <w:uiPriority w:val="99"/>
    <w:semiHidden/>
    <w:unhideWhenUsed/>
    <w:rsid w:val="008D5762"/>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8D5762"/>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8D5762"/>
    <w:rPr>
      <w:rFonts w:asciiTheme="majorHAnsi" w:eastAsiaTheme="majorEastAsia" w:hAnsiTheme="majorHAnsi" w:cstheme="majorBidi"/>
      <w:color w:val="323E4F" w:themeColor="text2" w:themeShade="BF"/>
      <w:spacing w:val="5"/>
      <w:kern w:val="28"/>
      <w:sz w:val="52"/>
      <w:szCs w:val="52"/>
    </w:rPr>
  </w:style>
  <w:style w:type="paragraph" w:styleId="Hilsen">
    <w:name w:val="Closing"/>
    <w:basedOn w:val="Normal"/>
    <w:link w:val="HilsenTegn"/>
    <w:uiPriority w:val="99"/>
    <w:semiHidden/>
    <w:unhideWhenUsed/>
    <w:rsid w:val="008D5762"/>
    <w:pPr>
      <w:spacing w:after="0" w:line="240" w:lineRule="auto"/>
      <w:ind w:left="4252"/>
    </w:pPr>
  </w:style>
  <w:style w:type="character" w:customStyle="1" w:styleId="HilsenTegn">
    <w:name w:val="Hilsen Tegn"/>
    <w:basedOn w:val="Standardskriftforavsnitt"/>
    <w:link w:val="Hilsen"/>
    <w:uiPriority w:val="99"/>
    <w:semiHidden/>
    <w:rsid w:val="008D5762"/>
    <w:rPr>
      <w:rFonts w:ascii="Times New Roman" w:eastAsia="Times New Roman" w:hAnsi="Times New Roman"/>
      <w:spacing w:val="4"/>
      <w:sz w:val="24"/>
    </w:rPr>
  </w:style>
  <w:style w:type="paragraph" w:styleId="Underskrift">
    <w:name w:val="Signature"/>
    <w:basedOn w:val="Normal"/>
    <w:link w:val="UnderskriftTegn"/>
    <w:uiPriority w:val="99"/>
    <w:unhideWhenUsed/>
    <w:rsid w:val="008D5762"/>
    <w:pPr>
      <w:spacing w:after="0" w:line="240" w:lineRule="auto"/>
      <w:ind w:left="4252"/>
    </w:pPr>
  </w:style>
  <w:style w:type="character" w:customStyle="1" w:styleId="UnderskriftTegn1">
    <w:name w:val="Underskrift Tegn1"/>
    <w:basedOn w:val="Standardskriftforavsnitt"/>
    <w:uiPriority w:val="99"/>
    <w:semiHidden/>
    <w:rsid w:val="00D91FC5"/>
    <w:rPr>
      <w:rFonts w:ascii="Times New Roman" w:eastAsia="Times New Roman" w:hAnsi="Times New Roman"/>
      <w:spacing w:val="4"/>
      <w:sz w:val="24"/>
    </w:rPr>
  </w:style>
  <w:style w:type="paragraph" w:styleId="Liste-forts">
    <w:name w:val="List Continue"/>
    <w:basedOn w:val="Normal"/>
    <w:uiPriority w:val="99"/>
    <w:semiHidden/>
    <w:unhideWhenUsed/>
    <w:rsid w:val="008D5762"/>
    <w:pPr>
      <w:ind w:left="283"/>
      <w:contextualSpacing/>
    </w:pPr>
  </w:style>
  <w:style w:type="paragraph" w:styleId="Liste-forts2">
    <w:name w:val="List Continue 2"/>
    <w:basedOn w:val="Normal"/>
    <w:uiPriority w:val="99"/>
    <w:semiHidden/>
    <w:unhideWhenUsed/>
    <w:rsid w:val="008D5762"/>
    <w:pPr>
      <w:ind w:left="566"/>
      <w:contextualSpacing/>
    </w:pPr>
  </w:style>
  <w:style w:type="paragraph" w:styleId="Liste-forts3">
    <w:name w:val="List Continue 3"/>
    <w:basedOn w:val="Normal"/>
    <w:uiPriority w:val="99"/>
    <w:semiHidden/>
    <w:unhideWhenUsed/>
    <w:rsid w:val="008D5762"/>
    <w:pPr>
      <w:ind w:left="849"/>
      <w:contextualSpacing/>
    </w:pPr>
  </w:style>
  <w:style w:type="paragraph" w:styleId="Liste-forts4">
    <w:name w:val="List Continue 4"/>
    <w:basedOn w:val="Normal"/>
    <w:uiPriority w:val="99"/>
    <w:semiHidden/>
    <w:unhideWhenUsed/>
    <w:rsid w:val="008D5762"/>
    <w:pPr>
      <w:ind w:left="1132"/>
      <w:contextualSpacing/>
    </w:pPr>
  </w:style>
  <w:style w:type="paragraph" w:styleId="Liste-forts5">
    <w:name w:val="List Continue 5"/>
    <w:basedOn w:val="Normal"/>
    <w:uiPriority w:val="99"/>
    <w:semiHidden/>
    <w:unhideWhenUsed/>
    <w:rsid w:val="008D5762"/>
    <w:pPr>
      <w:ind w:left="1415"/>
      <w:contextualSpacing/>
    </w:pPr>
  </w:style>
  <w:style w:type="paragraph" w:styleId="Meldingshode">
    <w:name w:val="Message Header"/>
    <w:basedOn w:val="Normal"/>
    <w:link w:val="MeldingshodeTegn"/>
    <w:uiPriority w:val="99"/>
    <w:semiHidden/>
    <w:unhideWhenUsed/>
    <w:rsid w:val="008D576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8D5762"/>
    <w:rPr>
      <w:rFonts w:asciiTheme="majorHAnsi" w:eastAsiaTheme="majorEastAsia" w:hAnsiTheme="majorHAnsi" w:cstheme="majorBidi"/>
      <w:spacing w:val="4"/>
      <w:sz w:val="24"/>
      <w:szCs w:val="24"/>
      <w:shd w:val="pct20" w:color="auto" w:fill="auto"/>
    </w:rPr>
  </w:style>
  <w:style w:type="paragraph" w:styleId="Innledendehilsen">
    <w:name w:val="Salutation"/>
    <w:basedOn w:val="Normal"/>
    <w:next w:val="Normal"/>
    <w:link w:val="InnledendehilsenTegn"/>
    <w:uiPriority w:val="99"/>
    <w:semiHidden/>
    <w:unhideWhenUsed/>
    <w:rsid w:val="008D5762"/>
  </w:style>
  <w:style w:type="character" w:customStyle="1" w:styleId="InnledendehilsenTegn">
    <w:name w:val="Innledende hilsen Tegn"/>
    <w:basedOn w:val="Standardskriftforavsnitt"/>
    <w:link w:val="Innledendehilsen"/>
    <w:uiPriority w:val="99"/>
    <w:semiHidden/>
    <w:rsid w:val="008D5762"/>
    <w:rPr>
      <w:rFonts w:ascii="Times New Roman" w:eastAsia="Times New Roman" w:hAnsi="Times New Roman"/>
      <w:spacing w:val="4"/>
      <w:sz w:val="24"/>
    </w:rPr>
  </w:style>
  <w:style w:type="paragraph" w:styleId="Dato0">
    <w:name w:val="Date"/>
    <w:basedOn w:val="Normal"/>
    <w:next w:val="Normal"/>
    <w:link w:val="DatoTegn"/>
    <w:rsid w:val="008D5762"/>
  </w:style>
  <w:style w:type="character" w:customStyle="1" w:styleId="DatoTegn1">
    <w:name w:val="Dato Tegn1"/>
    <w:basedOn w:val="Standardskriftforavsnitt"/>
    <w:uiPriority w:val="99"/>
    <w:semiHidden/>
    <w:rsid w:val="00D91FC5"/>
    <w:rPr>
      <w:rFonts w:ascii="Times New Roman" w:eastAsia="Times New Roman" w:hAnsi="Times New Roman"/>
      <w:spacing w:val="4"/>
      <w:sz w:val="24"/>
    </w:rPr>
  </w:style>
  <w:style w:type="paragraph" w:styleId="Notatoverskrift">
    <w:name w:val="Note Heading"/>
    <w:basedOn w:val="Normal"/>
    <w:next w:val="Normal"/>
    <w:link w:val="NotatoverskriftTegn"/>
    <w:uiPriority w:val="99"/>
    <w:semiHidden/>
    <w:unhideWhenUsed/>
    <w:rsid w:val="008D5762"/>
    <w:pPr>
      <w:spacing w:after="0" w:line="240" w:lineRule="auto"/>
    </w:pPr>
  </w:style>
  <w:style w:type="character" w:customStyle="1" w:styleId="NotatoverskriftTegn">
    <w:name w:val="Notatoverskrift Tegn"/>
    <w:basedOn w:val="Standardskriftforavsnitt"/>
    <w:link w:val="Notatoverskrift"/>
    <w:uiPriority w:val="99"/>
    <w:semiHidden/>
    <w:rsid w:val="008D5762"/>
    <w:rPr>
      <w:rFonts w:ascii="Times New Roman" w:eastAsia="Times New Roman" w:hAnsi="Times New Roman"/>
      <w:spacing w:val="4"/>
      <w:sz w:val="24"/>
    </w:rPr>
  </w:style>
  <w:style w:type="paragraph" w:styleId="Blokktekst">
    <w:name w:val="Block Text"/>
    <w:basedOn w:val="Normal"/>
    <w:uiPriority w:val="99"/>
    <w:semiHidden/>
    <w:unhideWhenUsed/>
    <w:rsid w:val="008D5762"/>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Fulgthyperkobling">
    <w:name w:val="FollowedHyperlink"/>
    <w:basedOn w:val="Standardskriftforavsnitt"/>
    <w:uiPriority w:val="99"/>
    <w:semiHidden/>
    <w:unhideWhenUsed/>
    <w:rsid w:val="008D5762"/>
    <w:rPr>
      <w:color w:val="954F72" w:themeColor="followedHyperlink"/>
      <w:u w:val="single"/>
    </w:rPr>
  </w:style>
  <w:style w:type="character" w:styleId="Utheving">
    <w:name w:val="Emphasis"/>
    <w:basedOn w:val="Standardskriftforavsnitt"/>
    <w:uiPriority w:val="20"/>
    <w:qFormat/>
    <w:rsid w:val="008D5762"/>
    <w:rPr>
      <w:i/>
      <w:iCs/>
    </w:rPr>
  </w:style>
  <w:style w:type="paragraph" w:styleId="Dokumentkart">
    <w:name w:val="Document Map"/>
    <w:basedOn w:val="Normal"/>
    <w:link w:val="DokumentkartTegn"/>
    <w:uiPriority w:val="99"/>
    <w:semiHidden/>
    <w:rsid w:val="008D5762"/>
    <w:pPr>
      <w:shd w:val="clear" w:color="auto" w:fill="000080"/>
    </w:pPr>
    <w:rPr>
      <w:rFonts w:ascii="Tahoma" w:hAnsi="Tahoma" w:cs="Tahoma"/>
    </w:rPr>
  </w:style>
  <w:style w:type="character" w:customStyle="1" w:styleId="DokumentkartTegn">
    <w:name w:val="Dokumentkart Tegn"/>
    <w:basedOn w:val="Standardskriftforavsnitt"/>
    <w:link w:val="Dokumentkart"/>
    <w:uiPriority w:val="99"/>
    <w:semiHidden/>
    <w:rsid w:val="008D5762"/>
    <w:rPr>
      <w:rFonts w:ascii="Tahoma" w:eastAsia="Times New Roman" w:hAnsi="Tahoma" w:cs="Tahoma"/>
      <w:spacing w:val="4"/>
      <w:sz w:val="24"/>
      <w:shd w:val="clear" w:color="auto" w:fill="000080"/>
    </w:rPr>
  </w:style>
  <w:style w:type="paragraph" w:styleId="Rentekst">
    <w:name w:val="Plain Text"/>
    <w:basedOn w:val="Normal"/>
    <w:link w:val="RentekstTegn"/>
    <w:uiPriority w:val="99"/>
    <w:semiHidden/>
    <w:unhideWhenUsed/>
    <w:rsid w:val="008D5762"/>
    <w:rPr>
      <w:rFonts w:ascii="Courier New" w:hAnsi="Courier New" w:cs="Courier New"/>
      <w:sz w:val="20"/>
    </w:rPr>
  </w:style>
  <w:style w:type="character" w:customStyle="1" w:styleId="RentekstTegn">
    <w:name w:val="Ren tekst Tegn"/>
    <w:basedOn w:val="Standardskriftforavsnitt"/>
    <w:link w:val="Rentekst"/>
    <w:uiPriority w:val="99"/>
    <w:semiHidden/>
    <w:rsid w:val="008D5762"/>
    <w:rPr>
      <w:rFonts w:ascii="Courier New" w:eastAsia="Times New Roman" w:hAnsi="Courier New" w:cs="Courier New"/>
      <w:spacing w:val="4"/>
      <w:sz w:val="20"/>
    </w:rPr>
  </w:style>
  <w:style w:type="paragraph" w:styleId="E-postsignatur">
    <w:name w:val="E-mail Signature"/>
    <w:basedOn w:val="Normal"/>
    <w:link w:val="E-postsignaturTegn"/>
    <w:uiPriority w:val="99"/>
    <w:semiHidden/>
    <w:unhideWhenUsed/>
    <w:rsid w:val="008D5762"/>
    <w:pPr>
      <w:spacing w:after="0" w:line="240" w:lineRule="auto"/>
    </w:pPr>
  </w:style>
  <w:style w:type="character" w:customStyle="1" w:styleId="E-postsignaturTegn">
    <w:name w:val="E-postsignatur Tegn"/>
    <w:basedOn w:val="Standardskriftforavsnitt"/>
    <w:link w:val="E-postsignatur"/>
    <w:uiPriority w:val="99"/>
    <w:semiHidden/>
    <w:rsid w:val="008D5762"/>
    <w:rPr>
      <w:rFonts w:ascii="Times New Roman" w:eastAsia="Times New Roman" w:hAnsi="Times New Roman"/>
      <w:spacing w:val="4"/>
      <w:sz w:val="24"/>
    </w:rPr>
  </w:style>
  <w:style w:type="paragraph" w:styleId="NormalWeb">
    <w:name w:val="Normal (Web)"/>
    <w:basedOn w:val="Normal"/>
    <w:uiPriority w:val="99"/>
    <w:semiHidden/>
    <w:unhideWhenUsed/>
    <w:rsid w:val="008D5762"/>
    <w:rPr>
      <w:szCs w:val="24"/>
    </w:rPr>
  </w:style>
  <w:style w:type="character" w:styleId="HTML-akronym">
    <w:name w:val="HTML Acronym"/>
    <w:basedOn w:val="Standardskriftforavsnitt"/>
    <w:uiPriority w:val="99"/>
    <w:semiHidden/>
    <w:unhideWhenUsed/>
    <w:rsid w:val="008D5762"/>
  </w:style>
  <w:style w:type="paragraph" w:styleId="HTML-adresse">
    <w:name w:val="HTML Address"/>
    <w:basedOn w:val="Normal"/>
    <w:link w:val="HTML-adresseTegn"/>
    <w:uiPriority w:val="99"/>
    <w:semiHidden/>
    <w:unhideWhenUsed/>
    <w:rsid w:val="008D5762"/>
    <w:pPr>
      <w:spacing w:after="0" w:line="240" w:lineRule="auto"/>
    </w:pPr>
    <w:rPr>
      <w:i/>
      <w:iCs/>
    </w:rPr>
  </w:style>
  <w:style w:type="character" w:customStyle="1" w:styleId="HTML-adresseTegn">
    <w:name w:val="HTML-adresse Tegn"/>
    <w:basedOn w:val="Standardskriftforavsnitt"/>
    <w:link w:val="HTML-adresse"/>
    <w:uiPriority w:val="99"/>
    <w:semiHidden/>
    <w:rsid w:val="008D5762"/>
    <w:rPr>
      <w:rFonts w:ascii="Times New Roman" w:eastAsia="Times New Roman" w:hAnsi="Times New Roman"/>
      <w:i/>
      <w:iCs/>
      <w:spacing w:val="4"/>
      <w:sz w:val="24"/>
    </w:rPr>
  </w:style>
  <w:style w:type="character" w:styleId="HTML-sitat">
    <w:name w:val="HTML Cite"/>
    <w:basedOn w:val="Standardskriftforavsnitt"/>
    <w:uiPriority w:val="99"/>
    <w:semiHidden/>
    <w:unhideWhenUsed/>
    <w:rsid w:val="008D5762"/>
    <w:rPr>
      <w:i/>
      <w:iCs/>
    </w:rPr>
  </w:style>
  <w:style w:type="character" w:styleId="HTML-kode">
    <w:name w:val="HTML Code"/>
    <w:basedOn w:val="Standardskriftforavsnitt"/>
    <w:uiPriority w:val="99"/>
    <w:semiHidden/>
    <w:unhideWhenUsed/>
    <w:rsid w:val="008D5762"/>
    <w:rPr>
      <w:rFonts w:ascii="Consolas" w:hAnsi="Consolas"/>
      <w:sz w:val="20"/>
      <w:szCs w:val="20"/>
    </w:rPr>
  </w:style>
  <w:style w:type="character" w:styleId="HTML-definisjon">
    <w:name w:val="HTML Definition"/>
    <w:basedOn w:val="Standardskriftforavsnitt"/>
    <w:uiPriority w:val="99"/>
    <w:semiHidden/>
    <w:unhideWhenUsed/>
    <w:rsid w:val="008D5762"/>
    <w:rPr>
      <w:i/>
      <w:iCs/>
    </w:rPr>
  </w:style>
  <w:style w:type="character" w:styleId="HTML-tastatur">
    <w:name w:val="HTML Keyboard"/>
    <w:basedOn w:val="Standardskriftforavsnitt"/>
    <w:uiPriority w:val="99"/>
    <w:semiHidden/>
    <w:unhideWhenUsed/>
    <w:rsid w:val="008D5762"/>
    <w:rPr>
      <w:rFonts w:ascii="Consolas" w:hAnsi="Consolas"/>
      <w:sz w:val="20"/>
      <w:szCs w:val="20"/>
    </w:rPr>
  </w:style>
  <w:style w:type="paragraph" w:styleId="HTML-forhndsformatert">
    <w:name w:val="HTML Preformatted"/>
    <w:basedOn w:val="Normal"/>
    <w:link w:val="HTML-forhndsformatertTegn"/>
    <w:uiPriority w:val="99"/>
    <w:semiHidden/>
    <w:unhideWhenUsed/>
    <w:rsid w:val="008D5762"/>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8D5762"/>
    <w:rPr>
      <w:rFonts w:ascii="Consolas" w:eastAsia="Times New Roman" w:hAnsi="Consolas"/>
      <w:spacing w:val="4"/>
      <w:sz w:val="20"/>
      <w:szCs w:val="20"/>
    </w:rPr>
  </w:style>
  <w:style w:type="character" w:styleId="HTML-eksempel">
    <w:name w:val="HTML Sample"/>
    <w:basedOn w:val="Standardskriftforavsnitt"/>
    <w:uiPriority w:val="99"/>
    <w:semiHidden/>
    <w:unhideWhenUsed/>
    <w:rsid w:val="008D5762"/>
    <w:rPr>
      <w:rFonts w:ascii="Consolas" w:hAnsi="Consolas"/>
      <w:sz w:val="24"/>
      <w:szCs w:val="24"/>
    </w:rPr>
  </w:style>
  <w:style w:type="character" w:styleId="HTML-skrivemaskin">
    <w:name w:val="HTML Typewriter"/>
    <w:basedOn w:val="Standardskriftforavsnitt"/>
    <w:uiPriority w:val="99"/>
    <w:semiHidden/>
    <w:unhideWhenUsed/>
    <w:rsid w:val="008D5762"/>
    <w:rPr>
      <w:rFonts w:ascii="Consolas" w:hAnsi="Consolas"/>
      <w:sz w:val="20"/>
      <w:szCs w:val="20"/>
    </w:rPr>
  </w:style>
  <w:style w:type="character" w:styleId="HTML-variabel">
    <w:name w:val="HTML Variable"/>
    <w:basedOn w:val="Standardskriftforavsnitt"/>
    <w:uiPriority w:val="99"/>
    <w:semiHidden/>
    <w:unhideWhenUsed/>
    <w:rsid w:val="008D5762"/>
    <w:rPr>
      <w:i/>
      <w:iCs/>
    </w:rPr>
  </w:style>
  <w:style w:type="paragraph" w:styleId="Kommentaremne">
    <w:name w:val="annotation subject"/>
    <w:basedOn w:val="Merknadstekst"/>
    <w:next w:val="Merknadstekst"/>
    <w:link w:val="KommentaremneTegn"/>
    <w:uiPriority w:val="99"/>
    <w:semiHidden/>
    <w:unhideWhenUsed/>
    <w:rsid w:val="008D5762"/>
    <w:pPr>
      <w:spacing w:line="240" w:lineRule="auto"/>
    </w:pPr>
    <w:rPr>
      <w:b/>
      <w:bCs/>
      <w:spacing w:val="4"/>
      <w:szCs w:val="20"/>
    </w:rPr>
  </w:style>
  <w:style w:type="character" w:customStyle="1" w:styleId="KommentaremneTegn">
    <w:name w:val="Kommentaremne Tegn"/>
    <w:basedOn w:val="MerknadstekstTegn"/>
    <w:link w:val="Kommentaremne"/>
    <w:uiPriority w:val="99"/>
    <w:semiHidden/>
    <w:rsid w:val="008D5762"/>
    <w:rPr>
      <w:rFonts w:ascii="Times New Roman" w:eastAsia="Times New Roman" w:hAnsi="Times New Roman"/>
      <w:b/>
      <w:bCs/>
      <w:spacing w:val="4"/>
      <w:sz w:val="20"/>
      <w:szCs w:val="20"/>
    </w:rPr>
  </w:style>
  <w:style w:type="paragraph" w:styleId="Bobletekst">
    <w:name w:val="Balloon Text"/>
    <w:basedOn w:val="Normal"/>
    <w:link w:val="BobletekstTegn"/>
    <w:uiPriority w:val="99"/>
    <w:semiHidden/>
    <w:unhideWhenUsed/>
    <w:rsid w:val="008D5762"/>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8D5762"/>
    <w:rPr>
      <w:rFonts w:ascii="Tahoma" w:eastAsia="Times New Roman" w:hAnsi="Tahoma" w:cs="Tahoma"/>
      <w:spacing w:val="4"/>
      <w:sz w:val="16"/>
      <w:szCs w:val="16"/>
    </w:rPr>
  </w:style>
  <w:style w:type="table" w:styleId="Tabellrutenett">
    <w:name w:val="Table Grid"/>
    <w:aliases w:val="MetadataTabellss"/>
    <w:basedOn w:val="Vanligtabell"/>
    <w:uiPriority w:val="59"/>
    <w:rsid w:val="008D5762"/>
    <w:pPr>
      <w:spacing w:after="200" w:line="276" w:lineRule="auto"/>
    </w:pPr>
    <w:rPr>
      <w:rFonts w:ascii="Times" w:eastAsia="Batang" w:hAnsi="Tim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Ingenmellomrom">
    <w:name w:val="No Spacing"/>
    <w:uiPriority w:val="1"/>
    <w:qFormat/>
    <w:rsid w:val="008D5762"/>
    <w:pPr>
      <w:spacing w:after="200" w:line="276" w:lineRule="auto"/>
    </w:pPr>
    <w:rPr>
      <w:rFonts w:ascii="Times New Roman" w:eastAsia="Times New Roman" w:hAnsi="Times New Roman"/>
      <w:spacing w:val="4"/>
      <w:sz w:val="24"/>
    </w:rPr>
  </w:style>
  <w:style w:type="paragraph" w:styleId="Sterktsitat">
    <w:name w:val="Intense Quote"/>
    <w:basedOn w:val="Normal"/>
    <w:next w:val="Normal"/>
    <w:link w:val="SterktsitatTegn"/>
    <w:uiPriority w:val="30"/>
    <w:qFormat/>
    <w:rsid w:val="008D5762"/>
    <w:pPr>
      <w:pBdr>
        <w:bottom w:val="single" w:sz="4" w:space="4" w:color="4472C4" w:themeColor="accent1"/>
      </w:pBdr>
      <w:spacing w:before="200" w:after="280"/>
      <w:ind w:left="936" w:right="936"/>
    </w:pPr>
    <w:rPr>
      <w:b/>
      <w:bCs/>
      <w:i/>
      <w:iCs/>
      <w:color w:val="4472C4" w:themeColor="accent1"/>
    </w:rPr>
  </w:style>
  <w:style w:type="character" w:customStyle="1" w:styleId="SterktsitatTegn1">
    <w:name w:val="Sterkt sitat Tegn1"/>
    <w:basedOn w:val="Standardskriftforavsnitt"/>
    <w:uiPriority w:val="30"/>
    <w:rsid w:val="00D91FC5"/>
    <w:rPr>
      <w:rFonts w:ascii="Times New Roman" w:eastAsia="Times New Roman" w:hAnsi="Times New Roman"/>
      <w:i/>
      <w:iCs/>
      <w:color w:val="4472C4" w:themeColor="accent1"/>
      <w:spacing w:val="4"/>
      <w:sz w:val="24"/>
    </w:rPr>
  </w:style>
  <w:style w:type="character" w:styleId="Svakutheving">
    <w:name w:val="Subtle Emphasis"/>
    <w:basedOn w:val="Standardskriftforavsnitt"/>
    <w:uiPriority w:val="19"/>
    <w:qFormat/>
    <w:rsid w:val="008D5762"/>
    <w:rPr>
      <w:i/>
      <w:iCs/>
      <w:color w:val="808080" w:themeColor="text1" w:themeTint="7F"/>
    </w:rPr>
  </w:style>
  <w:style w:type="character" w:styleId="Sterkutheving">
    <w:name w:val="Intense Emphasis"/>
    <w:basedOn w:val="Standardskriftforavsnitt"/>
    <w:uiPriority w:val="21"/>
    <w:qFormat/>
    <w:rsid w:val="008D5762"/>
    <w:rPr>
      <w:b/>
      <w:bCs/>
      <w:i/>
      <w:iCs/>
      <w:color w:val="4472C4" w:themeColor="accent1"/>
    </w:rPr>
  </w:style>
  <w:style w:type="character" w:styleId="Svakreferanse">
    <w:name w:val="Subtle Reference"/>
    <w:basedOn w:val="Standardskriftforavsnitt"/>
    <w:uiPriority w:val="31"/>
    <w:qFormat/>
    <w:rsid w:val="008D5762"/>
    <w:rPr>
      <w:smallCaps/>
      <w:color w:val="ED7D31" w:themeColor="accent2"/>
      <w:u w:val="single"/>
    </w:rPr>
  </w:style>
  <w:style w:type="character" w:styleId="Sterkreferanse">
    <w:name w:val="Intense Reference"/>
    <w:basedOn w:val="Standardskriftforavsnitt"/>
    <w:uiPriority w:val="32"/>
    <w:qFormat/>
    <w:rsid w:val="008D5762"/>
    <w:rPr>
      <w:b/>
      <w:bCs/>
      <w:smallCaps/>
      <w:color w:val="ED7D31" w:themeColor="accent2"/>
      <w:spacing w:val="5"/>
      <w:u w:val="single"/>
    </w:rPr>
  </w:style>
  <w:style w:type="character" w:styleId="Boktittel">
    <w:name w:val="Book Title"/>
    <w:basedOn w:val="Standardskriftforavsnitt"/>
    <w:uiPriority w:val="33"/>
    <w:qFormat/>
    <w:rsid w:val="008D5762"/>
    <w:rPr>
      <w:b/>
      <w:bCs/>
      <w:smallCaps/>
      <w:spacing w:val="5"/>
    </w:rPr>
  </w:style>
  <w:style w:type="paragraph" w:styleId="Bibliografi">
    <w:name w:val="Bibliography"/>
    <w:basedOn w:val="Normal"/>
    <w:next w:val="Normal"/>
    <w:uiPriority w:val="37"/>
    <w:semiHidden/>
    <w:unhideWhenUsed/>
    <w:rsid w:val="008D5762"/>
  </w:style>
  <w:style w:type="paragraph" w:styleId="Overskriftforinnholdsfortegnelse">
    <w:name w:val="TOC Heading"/>
    <w:basedOn w:val="Overskrift1"/>
    <w:next w:val="Normal"/>
    <w:uiPriority w:val="39"/>
    <w:semiHidden/>
    <w:unhideWhenUsed/>
    <w:qFormat/>
    <w:rsid w:val="008D5762"/>
    <w:pPr>
      <w:numPr>
        <w:numId w:val="0"/>
      </w:numPr>
      <w:spacing w:before="480" w:after="0"/>
      <w:outlineLvl w:val="9"/>
    </w:pPr>
    <w:rPr>
      <w:rFonts w:asciiTheme="majorHAnsi" w:eastAsiaTheme="majorEastAsia" w:hAnsiTheme="majorHAnsi" w:cstheme="majorBidi"/>
      <w:bCs/>
      <w:color w:val="2F5496" w:themeColor="accent1" w:themeShade="BF"/>
      <w:spacing w:val="4"/>
      <w:kern w:val="0"/>
      <w:szCs w:val="28"/>
    </w:rPr>
  </w:style>
  <w:style w:type="numbering" w:customStyle="1" w:styleId="AlfaListeStil">
    <w:name w:val="AlfaListeStil"/>
    <w:uiPriority w:val="99"/>
    <w:rsid w:val="008D5762"/>
    <w:pPr>
      <w:numPr>
        <w:numId w:val="27"/>
      </w:numPr>
    </w:pPr>
  </w:style>
  <w:style w:type="numbering" w:customStyle="1" w:styleId="NrListeStil">
    <w:name w:val="NrListeStil"/>
    <w:uiPriority w:val="99"/>
    <w:rsid w:val="008D5762"/>
    <w:pPr>
      <w:numPr>
        <w:numId w:val="28"/>
      </w:numPr>
    </w:pPr>
  </w:style>
  <w:style w:type="numbering" w:customStyle="1" w:styleId="RomListeStil">
    <w:name w:val="RomListeStil"/>
    <w:uiPriority w:val="99"/>
    <w:rsid w:val="008D5762"/>
    <w:pPr>
      <w:numPr>
        <w:numId w:val="29"/>
      </w:numPr>
    </w:pPr>
  </w:style>
  <w:style w:type="numbering" w:customStyle="1" w:styleId="StrekListeStil">
    <w:name w:val="StrekListeStil"/>
    <w:uiPriority w:val="99"/>
    <w:rsid w:val="008D5762"/>
    <w:pPr>
      <w:numPr>
        <w:numId w:val="30"/>
      </w:numPr>
    </w:pPr>
  </w:style>
  <w:style w:type="numbering" w:customStyle="1" w:styleId="OpplistingListeStil">
    <w:name w:val="OpplistingListeStil"/>
    <w:uiPriority w:val="99"/>
    <w:rsid w:val="008D5762"/>
    <w:pPr>
      <w:numPr>
        <w:numId w:val="31"/>
      </w:numPr>
    </w:pPr>
  </w:style>
  <w:style w:type="numbering" w:customStyle="1" w:styleId="l-NummerertListeStil">
    <w:name w:val="l-NummerertListeStil"/>
    <w:uiPriority w:val="99"/>
    <w:rsid w:val="008D5762"/>
    <w:pPr>
      <w:numPr>
        <w:numId w:val="32"/>
      </w:numPr>
    </w:pPr>
  </w:style>
  <w:style w:type="numbering" w:customStyle="1" w:styleId="l-AlfaListeStil">
    <w:name w:val="l-AlfaListeStil"/>
    <w:uiPriority w:val="99"/>
    <w:rsid w:val="008D5762"/>
    <w:pPr>
      <w:numPr>
        <w:numId w:val="33"/>
      </w:numPr>
    </w:pPr>
  </w:style>
  <w:style w:type="numbering" w:customStyle="1" w:styleId="OverskrifterListeStil">
    <w:name w:val="OverskrifterListeStil"/>
    <w:uiPriority w:val="99"/>
    <w:rsid w:val="008D5762"/>
    <w:pPr>
      <w:numPr>
        <w:numId w:val="34"/>
      </w:numPr>
    </w:pPr>
  </w:style>
  <w:style w:type="numbering" w:customStyle="1" w:styleId="l-ListeStilMal">
    <w:name w:val="l-ListeStilMal"/>
    <w:uiPriority w:val="99"/>
    <w:rsid w:val="008D5762"/>
    <w:pPr>
      <w:numPr>
        <w:numId w:val="35"/>
      </w:numPr>
    </w:pPr>
  </w:style>
  <w:style w:type="paragraph" w:styleId="Avsenderadresse">
    <w:name w:val="envelope return"/>
    <w:basedOn w:val="Normal"/>
    <w:uiPriority w:val="99"/>
    <w:semiHidden/>
    <w:unhideWhenUsed/>
    <w:rsid w:val="008D5762"/>
    <w:pPr>
      <w:spacing w:after="0" w:line="240" w:lineRule="auto"/>
    </w:pPr>
    <w:rPr>
      <w:rFonts w:asciiTheme="majorHAnsi" w:eastAsiaTheme="majorEastAsia" w:hAnsiTheme="majorHAnsi" w:cstheme="majorBidi"/>
      <w:sz w:val="20"/>
      <w:szCs w:val="20"/>
    </w:rPr>
  </w:style>
  <w:style w:type="paragraph" w:styleId="Brdtekst">
    <w:name w:val="Body Text"/>
    <w:basedOn w:val="Normal"/>
    <w:link w:val="BrdtekstTegn"/>
    <w:semiHidden/>
    <w:unhideWhenUsed/>
    <w:rsid w:val="008D5762"/>
  </w:style>
  <w:style w:type="character" w:customStyle="1" w:styleId="BrdtekstTegn">
    <w:name w:val="Brødtekst Tegn"/>
    <w:basedOn w:val="Standardskriftforavsnitt"/>
    <w:link w:val="Brdtekst"/>
    <w:semiHidden/>
    <w:rsid w:val="008D5762"/>
    <w:rPr>
      <w:rFonts w:ascii="Times New Roman" w:eastAsia="Times New Roman" w:hAnsi="Times New Roman"/>
      <w:spacing w:val="4"/>
      <w:sz w:val="24"/>
    </w:rPr>
  </w:style>
  <w:style w:type="paragraph" w:styleId="Brdtekst-frsteinnrykk">
    <w:name w:val="Body Text First Indent"/>
    <w:basedOn w:val="Brdtekst"/>
    <w:link w:val="Brdtekst-frsteinnrykkTegn"/>
    <w:uiPriority w:val="99"/>
    <w:semiHidden/>
    <w:unhideWhenUsed/>
    <w:rsid w:val="008D5762"/>
    <w:pPr>
      <w:ind w:firstLine="360"/>
    </w:pPr>
  </w:style>
  <w:style w:type="character" w:customStyle="1" w:styleId="Brdtekst-frsteinnrykkTegn">
    <w:name w:val="Brødtekst - første innrykk Tegn"/>
    <w:basedOn w:val="BrdtekstTegn"/>
    <w:link w:val="Brdtekst-frsteinnrykk"/>
    <w:uiPriority w:val="99"/>
    <w:semiHidden/>
    <w:rsid w:val="008D5762"/>
    <w:rPr>
      <w:rFonts w:ascii="Times New Roman" w:eastAsia="Times New Roman" w:hAnsi="Times New Roman"/>
      <w:spacing w:val="4"/>
      <w:sz w:val="24"/>
    </w:rPr>
  </w:style>
  <w:style w:type="paragraph" w:styleId="Brdtekstinnrykk">
    <w:name w:val="Body Text Indent"/>
    <w:basedOn w:val="Normal"/>
    <w:link w:val="BrdtekstinnrykkTegn"/>
    <w:uiPriority w:val="99"/>
    <w:semiHidden/>
    <w:unhideWhenUsed/>
    <w:rsid w:val="008D5762"/>
    <w:pPr>
      <w:ind w:left="283"/>
    </w:pPr>
  </w:style>
  <w:style w:type="character" w:customStyle="1" w:styleId="BrdtekstinnrykkTegn">
    <w:name w:val="Brødtekstinnrykk Tegn"/>
    <w:basedOn w:val="Standardskriftforavsnitt"/>
    <w:link w:val="Brdtekstinnrykk"/>
    <w:uiPriority w:val="99"/>
    <w:semiHidden/>
    <w:rsid w:val="008D5762"/>
    <w:rPr>
      <w:rFonts w:ascii="Times New Roman" w:eastAsia="Times New Roman" w:hAnsi="Times New Roman"/>
      <w:spacing w:val="4"/>
      <w:sz w:val="24"/>
    </w:rPr>
  </w:style>
  <w:style w:type="paragraph" w:styleId="Brdtekst-frsteinnrykk2">
    <w:name w:val="Body Text First Indent 2"/>
    <w:basedOn w:val="Brdtekstinnrykk"/>
    <w:link w:val="Brdtekst-frsteinnrykk2Tegn"/>
    <w:uiPriority w:val="99"/>
    <w:semiHidden/>
    <w:unhideWhenUsed/>
    <w:rsid w:val="008D5762"/>
    <w:pPr>
      <w:ind w:left="360" w:firstLine="360"/>
    </w:pPr>
  </w:style>
  <w:style w:type="character" w:customStyle="1" w:styleId="Brdtekst-frsteinnrykk2Tegn">
    <w:name w:val="Brødtekst - første innrykk 2 Tegn"/>
    <w:basedOn w:val="BrdtekstinnrykkTegn"/>
    <w:link w:val="Brdtekst-frsteinnrykk2"/>
    <w:uiPriority w:val="99"/>
    <w:semiHidden/>
    <w:rsid w:val="008D5762"/>
    <w:rPr>
      <w:rFonts w:ascii="Times New Roman" w:eastAsia="Times New Roman" w:hAnsi="Times New Roman"/>
      <w:spacing w:val="4"/>
      <w:sz w:val="24"/>
    </w:rPr>
  </w:style>
  <w:style w:type="paragraph" w:styleId="Brdtekst2">
    <w:name w:val="Body Text 2"/>
    <w:basedOn w:val="Normal"/>
    <w:link w:val="Brdtekst2Tegn"/>
    <w:uiPriority w:val="99"/>
    <w:semiHidden/>
    <w:unhideWhenUsed/>
    <w:rsid w:val="008D5762"/>
    <w:pPr>
      <w:spacing w:line="480" w:lineRule="auto"/>
    </w:pPr>
  </w:style>
  <w:style w:type="character" w:customStyle="1" w:styleId="Brdtekst2Tegn">
    <w:name w:val="Brødtekst 2 Tegn"/>
    <w:basedOn w:val="Standardskriftforavsnitt"/>
    <w:link w:val="Brdtekst2"/>
    <w:uiPriority w:val="99"/>
    <w:semiHidden/>
    <w:rsid w:val="008D5762"/>
    <w:rPr>
      <w:rFonts w:ascii="Times New Roman" w:eastAsia="Times New Roman" w:hAnsi="Times New Roman"/>
      <w:spacing w:val="4"/>
      <w:sz w:val="24"/>
    </w:rPr>
  </w:style>
  <w:style w:type="paragraph" w:styleId="Brdtekst3">
    <w:name w:val="Body Text 3"/>
    <w:basedOn w:val="Normal"/>
    <w:link w:val="Brdtekst3Tegn"/>
    <w:uiPriority w:val="99"/>
    <w:semiHidden/>
    <w:unhideWhenUsed/>
    <w:rsid w:val="008D5762"/>
    <w:rPr>
      <w:sz w:val="16"/>
      <w:szCs w:val="16"/>
    </w:rPr>
  </w:style>
  <w:style w:type="character" w:customStyle="1" w:styleId="Brdtekst3Tegn">
    <w:name w:val="Brødtekst 3 Tegn"/>
    <w:basedOn w:val="Standardskriftforavsnitt"/>
    <w:link w:val="Brdtekst3"/>
    <w:uiPriority w:val="99"/>
    <w:semiHidden/>
    <w:rsid w:val="008D5762"/>
    <w:rPr>
      <w:rFonts w:ascii="Times New Roman" w:eastAsia="Times New Roman" w:hAnsi="Times New Roman"/>
      <w:spacing w:val="4"/>
      <w:sz w:val="16"/>
      <w:szCs w:val="16"/>
    </w:rPr>
  </w:style>
  <w:style w:type="paragraph" w:styleId="Brdtekstinnrykk2">
    <w:name w:val="Body Text Indent 2"/>
    <w:basedOn w:val="Normal"/>
    <w:link w:val="Brdtekstinnrykk2Tegn"/>
    <w:uiPriority w:val="99"/>
    <w:semiHidden/>
    <w:unhideWhenUsed/>
    <w:rsid w:val="008D5762"/>
    <w:pPr>
      <w:spacing w:line="480" w:lineRule="auto"/>
      <w:ind w:left="283"/>
    </w:pPr>
  </w:style>
  <w:style w:type="character" w:customStyle="1" w:styleId="Brdtekstinnrykk2Tegn">
    <w:name w:val="Brødtekstinnrykk 2 Tegn"/>
    <w:basedOn w:val="Standardskriftforavsnitt"/>
    <w:link w:val="Brdtekstinnrykk2"/>
    <w:uiPriority w:val="99"/>
    <w:semiHidden/>
    <w:rsid w:val="008D5762"/>
    <w:rPr>
      <w:rFonts w:ascii="Times New Roman" w:eastAsia="Times New Roman" w:hAnsi="Times New Roman"/>
      <w:spacing w:val="4"/>
      <w:sz w:val="24"/>
    </w:rPr>
  </w:style>
  <w:style w:type="paragraph" w:styleId="Brdtekstinnrykk3">
    <w:name w:val="Body Text Indent 3"/>
    <w:basedOn w:val="Normal"/>
    <w:link w:val="Brdtekstinnrykk3Tegn"/>
    <w:uiPriority w:val="99"/>
    <w:semiHidden/>
    <w:unhideWhenUsed/>
    <w:rsid w:val="008D5762"/>
    <w:pPr>
      <w:ind w:left="283"/>
    </w:pPr>
    <w:rPr>
      <w:sz w:val="16"/>
      <w:szCs w:val="16"/>
    </w:rPr>
  </w:style>
  <w:style w:type="character" w:customStyle="1" w:styleId="Brdtekstinnrykk3Tegn">
    <w:name w:val="Brødtekstinnrykk 3 Tegn"/>
    <w:basedOn w:val="Standardskriftforavsnitt"/>
    <w:link w:val="Brdtekstinnrykk3"/>
    <w:uiPriority w:val="99"/>
    <w:semiHidden/>
    <w:rsid w:val="008D5762"/>
    <w:rPr>
      <w:rFonts w:ascii="Times New Roman" w:eastAsia="Times New Roman" w:hAnsi="Times New Roman"/>
      <w:spacing w:val="4"/>
      <w:sz w:val="16"/>
      <w:szCs w:val="16"/>
    </w:rPr>
  </w:style>
  <w:style w:type="paragraph" w:customStyle="1" w:styleId="Sammendrag">
    <w:name w:val="Sammendrag"/>
    <w:basedOn w:val="Overskrift1"/>
    <w:qFormat/>
    <w:rsid w:val="008D5762"/>
    <w:pPr>
      <w:numPr>
        <w:numId w:val="0"/>
      </w:numPr>
    </w:pPr>
  </w:style>
  <w:style w:type="paragraph" w:customStyle="1" w:styleId="TrykkeriMerknad">
    <w:name w:val="TrykkeriMerknad"/>
    <w:basedOn w:val="Normal"/>
    <w:qFormat/>
    <w:rsid w:val="008D5762"/>
    <w:pPr>
      <w:spacing w:before="60"/>
    </w:pPr>
    <w:rPr>
      <w:rFonts w:ascii="Arial" w:hAnsi="Arial"/>
      <w:color w:val="C45911" w:themeColor="accent2" w:themeShade="BF"/>
      <w:sz w:val="26"/>
    </w:rPr>
  </w:style>
  <w:style w:type="paragraph" w:customStyle="1" w:styleId="ForfatterMerknad">
    <w:name w:val="ForfatterMerknad"/>
    <w:basedOn w:val="TrykkeriMerknad"/>
    <w:qFormat/>
    <w:rsid w:val="008D5762"/>
    <w:pPr>
      <w:shd w:val="clear" w:color="auto" w:fill="FFFF99"/>
      <w:spacing w:line="240" w:lineRule="auto"/>
    </w:pPr>
    <w:rPr>
      <w:color w:val="833C0B" w:themeColor="accent2" w:themeShade="80"/>
    </w:rPr>
  </w:style>
  <w:style w:type="paragraph" w:customStyle="1" w:styleId="tblRad">
    <w:name w:val="tblRad"/>
    <w:rsid w:val="008D5762"/>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8D5762"/>
  </w:style>
  <w:style w:type="paragraph" w:customStyle="1" w:styleId="tbl2LinjeSumBold">
    <w:name w:val="tbl2LinjeSumBold"/>
    <w:basedOn w:val="tblRad"/>
    <w:rsid w:val="008D5762"/>
  </w:style>
  <w:style w:type="paragraph" w:customStyle="1" w:styleId="tblDelsum1">
    <w:name w:val="tblDelsum1"/>
    <w:basedOn w:val="tblRad"/>
    <w:rsid w:val="008D5762"/>
  </w:style>
  <w:style w:type="paragraph" w:customStyle="1" w:styleId="tblDelsum1-Kapittel">
    <w:name w:val="tblDelsum1 - Kapittel"/>
    <w:basedOn w:val="tblDelsum1"/>
    <w:rsid w:val="008D5762"/>
    <w:pPr>
      <w:keepNext w:val="0"/>
    </w:pPr>
  </w:style>
  <w:style w:type="paragraph" w:customStyle="1" w:styleId="tblDelsum2">
    <w:name w:val="tblDelsum2"/>
    <w:basedOn w:val="tblRad"/>
    <w:rsid w:val="008D5762"/>
  </w:style>
  <w:style w:type="paragraph" w:customStyle="1" w:styleId="tblDelsum2-Kapittel">
    <w:name w:val="tblDelsum2 - Kapittel"/>
    <w:basedOn w:val="tblDelsum2"/>
    <w:rsid w:val="008D5762"/>
    <w:pPr>
      <w:keepNext w:val="0"/>
    </w:pPr>
  </w:style>
  <w:style w:type="paragraph" w:customStyle="1" w:styleId="tblTabelloverskrift">
    <w:name w:val="tblTabelloverskrift"/>
    <w:rsid w:val="008D5762"/>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8D5762"/>
    <w:pPr>
      <w:spacing w:after="0"/>
      <w:jc w:val="right"/>
    </w:pPr>
    <w:rPr>
      <w:b w:val="0"/>
      <w:caps w:val="0"/>
      <w:sz w:val="16"/>
    </w:rPr>
  </w:style>
  <w:style w:type="paragraph" w:customStyle="1" w:styleId="tblKategoriOverskrift">
    <w:name w:val="tblKategoriOverskrift"/>
    <w:basedOn w:val="tblRad"/>
    <w:rsid w:val="008D5762"/>
    <w:pPr>
      <w:spacing w:before="120"/>
    </w:pPr>
  </w:style>
  <w:style w:type="paragraph" w:customStyle="1" w:styleId="tblKolonneoverskrift">
    <w:name w:val="tblKolonneoverskrift"/>
    <w:basedOn w:val="Normal"/>
    <w:rsid w:val="008D5762"/>
    <w:pPr>
      <w:keepNext/>
      <w:keepLines/>
      <w:spacing w:after="0" w:line="240" w:lineRule="auto"/>
    </w:pPr>
    <w:rPr>
      <w:rFonts w:eastAsia="Batang" w:cs="Times New Roman"/>
      <w:noProof/>
      <w:spacing w:val="0"/>
      <w:sz w:val="20"/>
      <w:szCs w:val="20"/>
    </w:rPr>
  </w:style>
  <w:style w:type="paragraph" w:customStyle="1" w:styleId="tblTabelloverskrift-Vedtak">
    <w:name w:val="tblTabelloverskrift - Vedtak"/>
    <w:basedOn w:val="tblTabelloverskrift"/>
    <w:rsid w:val="008D5762"/>
    <w:pPr>
      <w:spacing w:after="360"/>
      <w:jc w:val="center"/>
    </w:pPr>
    <w:rPr>
      <w:b w:val="0"/>
      <w:caps w:val="0"/>
    </w:rPr>
  </w:style>
  <w:style w:type="paragraph" w:customStyle="1" w:styleId="tblKolonneoverskrift-Vedtak">
    <w:name w:val="tblKolonneoverskrift - Vedtak"/>
    <w:basedOn w:val="tblTabelloverskrift-Vedtak"/>
    <w:rsid w:val="008D5762"/>
    <w:pPr>
      <w:spacing w:after="0"/>
    </w:pPr>
  </w:style>
  <w:style w:type="paragraph" w:customStyle="1" w:styleId="tblOverskrift-Vedtak">
    <w:name w:val="tblOverskrift - Vedtak"/>
    <w:basedOn w:val="tblRad"/>
    <w:rsid w:val="008D5762"/>
    <w:pPr>
      <w:spacing w:before="360"/>
      <w:jc w:val="center"/>
    </w:pPr>
  </w:style>
  <w:style w:type="paragraph" w:customStyle="1" w:styleId="tblRadBold">
    <w:name w:val="tblRadBold"/>
    <w:basedOn w:val="tblRad"/>
    <w:rsid w:val="008D5762"/>
  </w:style>
  <w:style w:type="paragraph" w:customStyle="1" w:styleId="tblRadItalic">
    <w:name w:val="tblRadItalic"/>
    <w:basedOn w:val="tblRad"/>
    <w:rsid w:val="008D5762"/>
  </w:style>
  <w:style w:type="paragraph" w:customStyle="1" w:styleId="tblRadItalicSiste">
    <w:name w:val="tblRadItalicSiste"/>
    <w:basedOn w:val="tblRadItalic"/>
    <w:rsid w:val="008D5762"/>
  </w:style>
  <w:style w:type="paragraph" w:customStyle="1" w:styleId="tblRadMedLuft">
    <w:name w:val="tblRadMedLuft"/>
    <w:basedOn w:val="tblRad"/>
    <w:rsid w:val="008D5762"/>
    <w:pPr>
      <w:spacing w:before="120"/>
    </w:pPr>
  </w:style>
  <w:style w:type="paragraph" w:customStyle="1" w:styleId="tblRadMedLuftSiste">
    <w:name w:val="tblRadMedLuftSiste"/>
    <w:basedOn w:val="tblRadMedLuft"/>
    <w:rsid w:val="008D5762"/>
    <w:pPr>
      <w:spacing w:after="120"/>
    </w:pPr>
  </w:style>
  <w:style w:type="paragraph" w:customStyle="1" w:styleId="tblRadMedLuftSiste-Vedtak">
    <w:name w:val="tblRadMedLuftSiste - Vedtak"/>
    <w:basedOn w:val="tblRadMedLuftSiste"/>
    <w:rsid w:val="008D5762"/>
    <w:pPr>
      <w:keepNext w:val="0"/>
    </w:pPr>
  </w:style>
  <w:style w:type="paragraph" w:customStyle="1" w:styleId="tblRadSiste">
    <w:name w:val="tblRadSiste"/>
    <w:basedOn w:val="tblRad"/>
    <w:rsid w:val="008D5762"/>
  </w:style>
  <w:style w:type="paragraph" w:customStyle="1" w:styleId="tblSluttsum">
    <w:name w:val="tblSluttsum"/>
    <w:basedOn w:val="tblRad"/>
    <w:rsid w:val="008D5762"/>
    <w:pPr>
      <w:spacing w:before="120"/>
    </w:pPr>
  </w:style>
  <w:style w:type="table" w:customStyle="1" w:styleId="MetadataTabell">
    <w:name w:val="MetadataTabell"/>
    <w:basedOn w:val="Rutenettabelllys"/>
    <w:uiPriority w:val="99"/>
    <w:rsid w:val="008D5762"/>
    <w:rPr>
      <w:rFonts w:ascii="Arial" w:hAnsi="Arial"/>
      <w:sz w:val="20"/>
      <w:szCs w:val="20"/>
      <w:lang w:eastAsia="nb-NO"/>
    </w:rPr>
    <w:tblPr>
      <w:tblBorders>
        <w:top w:val="single" w:sz="6" w:space="0" w:color="7B7B7B" w:themeColor="accent3" w:themeShade="BF"/>
        <w:left w:val="single" w:sz="6" w:space="0" w:color="7B7B7B" w:themeColor="accent3" w:themeShade="BF"/>
        <w:bottom w:val="single" w:sz="6" w:space="0" w:color="7B7B7B" w:themeColor="accent3" w:themeShade="BF"/>
        <w:right w:val="single" w:sz="6" w:space="0" w:color="7B7B7B" w:themeColor="accent3" w:themeShade="BF"/>
        <w:insideH w:val="single" w:sz="6" w:space="0" w:color="7B7B7B" w:themeColor="accent3" w:themeShade="BF"/>
        <w:insideV w:val="single" w:sz="6" w:space="0" w:color="7B7B7B" w:themeColor="accent3" w:themeShade="BF"/>
      </w:tblBorders>
    </w:tblPr>
    <w:tcPr>
      <w:shd w:val="clear" w:color="auto" w:fill="auto"/>
      <w:vAlign w:val="center"/>
    </w:tcPr>
    <w:tblStylePr w:type="firstRow">
      <w:tblPr/>
      <w:tcPr>
        <w:shd w:val="clear" w:color="auto" w:fill="EDEDED" w:themeFill="accent3" w:themeFillTint="33"/>
      </w:tcPr>
    </w:tblStylePr>
  </w:style>
  <w:style w:type="paragraph" w:customStyle="1" w:styleId="metadatanavn">
    <w:name w:val="metadatanavn"/>
    <w:basedOn w:val="Normal"/>
    <w:qFormat/>
    <w:rsid w:val="008D5762"/>
    <w:pPr>
      <w:spacing w:before="60" w:after="60"/>
    </w:pPr>
    <w:rPr>
      <w:rFonts w:ascii="Consolas" w:hAnsi="Consolas"/>
      <w:color w:val="ED7D31" w:themeColor="accent2"/>
      <w:sz w:val="26"/>
    </w:rPr>
  </w:style>
  <w:style w:type="table" w:styleId="Rutenettabelllys">
    <w:name w:val="Grid Table Light"/>
    <w:basedOn w:val="Vanligtabell"/>
    <w:uiPriority w:val="40"/>
    <w:rsid w:val="008D5762"/>
    <w:pPr>
      <w:spacing w:after="0" w:line="240" w:lineRule="auto"/>
    </w:pPr>
    <w:rPr>
      <w:rFonts w:eastAsiaTheme="minorHAnsi"/>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etadataverdi">
    <w:name w:val="metadataverdi"/>
    <w:basedOn w:val="Normal"/>
    <w:qFormat/>
    <w:rsid w:val="008D5762"/>
    <w:pPr>
      <w:spacing w:before="60" w:after="60"/>
    </w:pPr>
    <w:rPr>
      <w:rFonts w:ascii="Consolas" w:hAnsi="Consolas"/>
      <w:color w:val="2F5496" w:themeColor="accent1" w:themeShade="BF"/>
      <w:sz w:val="26"/>
    </w:rPr>
  </w:style>
  <w:style w:type="table" w:customStyle="1" w:styleId="Standardtabell-02">
    <w:name w:val="Standardtabell-02"/>
    <w:basedOn w:val="StandardTabell"/>
    <w:uiPriority w:val="99"/>
    <w:rsid w:val="008D5762"/>
    <w:pPr>
      <w:spacing w:after="0" w:line="240" w:lineRule="auto"/>
    </w:pPr>
    <w:tblPr>
      <w:tblBorders>
        <w:top w:val="none" w:sz="0" w:space="0" w:color="auto"/>
        <w:bottom w:val="none" w:sz="0" w:space="0" w:color="auto"/>
        <w:insideH w:val="single" w:sz="4" w:space="0" w:color="auto"/>
      </w:tblBorders>
    </w:tblPr>
    <w:tcPr>
      <w:shd w:val="clear" w:color="auto" w:fill="auto"/>
    </w:tcPr>
  </w:style>
  <w:style w:type="paragraph" w:customStyle="1" w:styleId="toppteksttittel">
    <w:name w:val="toppteksttittel"/>
    <w:basedOn w:val="i-tit"/>
    <w:qFormat/>
    <w:rsid w:val="008D5762"/>
    <w:rPr>
      <w:sz w:val="24"/>
    </w:rPr>
  </w:style>
  <w:style w:type="character" w:styleId="Emneknagg">
    <w:name w:val="Hashtag"/>
    <w:basedOn w:val="Standardskriftforavsnitt"/>
    <w:uiPriority w:val="99"/>
    <w:semiHidden/>
    <w:unhideWhenUsed/>
    <w:rsid w:val="00D91FC5"/>
    <w:rPr>
      <w:color w:val="2B579A"/>
      <w:shd w:val="clear" w:color="auto" w:fill="E1DFDD"/>
    </w:rPr>
  </w:style>
  <w:style w:type="character" w:styleId="Omtale">
    <w:name w:val="Mention"/>
    <w:basedOn w:val="Standardskriftforavsnitt"/>
    <w:uiPriority w:val="99"/>
    <w:semiHidden/>
    <w:unhideWhenUsed/>
    <w:rsid w:val="00D91FC5"/>
    <w:rPr>
      <w:color w:val="2B579A"/>
      <w:shd w:val="clear" w:color="auto" w:fill="E1DFDD"/>
    </w:rPr>
  </w:style>
  <w:style w:type="paragraph" w:styleId="Sitat0">
    <w:name w:val="Quote"/>
    <w:basedOn w:val="Normal"/>
    <w:next w:val="Normal"/>
    <w:link w:val="SitatTegn1"/>
    <w:uiPriority w:val="29"/>
    <w:qFormat/>
    <w:rsid w:val="00D91FC5"/>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D91FC5"/>
    <w:rPr>
      <w:rFonts w:ascii="Times New Roman" w:eastAsia="Times New Roman" w:hAnsi="Times New Roman"/>
      <w:i/>
      <w:iCs/>
      <w:color w:val="404040" w:themeColor="text1" w:themeTint="BF"/>
      <w:spacing w:val="4"/>
      <w:sz w:val="24"/>
    </w:rPr>
  </w:style>
  <w:style w:type="character" w:styleId="Smarthyperkobling">
    <w:name w:val="Smart Hyperlink"/>
    <w:basedOn w:val="Standardskriftforavsnitt"/>
    <w:uiPriority w:val="99"/>
    <w:semiHidden/>
    <w:unhideWhenUsed/>
    <w:rsid w:val="00D91FC5"/>
    <w:rPr>
      <w:u w:val="dotted"/>
    </w:rPr>
  </w:style>
  <w:style w:type="character" w:styleId="Smartkobling">
    <w:name w:val="Smart Link"/>
    <w:basedOn w:val="Standardskriftforavsnitt"/>
    <w:uiPriority w:val="99"/>
    <w:semiHidden/>
    <w:unhideWhenUsed/>
    <w:rsid w:val="00D91FC5"/>
    <w:rPr>
      <w:color w:val="0000FF"/>
      <w:u w:val="single"/>
      <w:shd w:val="clear" w:color="auto" w:fill="F3F2F1"/>
    </w:rPr>
  </w:style>
  <w:style w:type="character" w:styleId="Ulstomtale">
    <w:name w:val="Unresolved Mention"/>
    <w:basedOn w:val="Standardskriftforavsnitt"/>
    <w:uiPriority w:val="99"/>
    <w:semiHidden/>
    <w:unhideWhenUsed/>
    <w:rsid w:val="00D91F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Prop-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Prop-mal-V11.dotx</Template>
  <TotalTime>2</TotalTime>
  <Pages>24</Pages>
  <Words>8130</Words>
  <Characters>50009</Characters>
  <Application>Microsoft Office Word</Application>
  <DocSecurity>0</DocSecurity>
  <Lines>416</Lines>
  <Paragraphs>116</Paragraphs>
  <ScaleCrop>false</ScaleCrop>
  <Company/>
  <LinksUpToDate>false</LinksUpToDate>
  <CharactersWithSpaces>58023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Rogne Jonas Madsen</dc:creator>
  <cp:keywords/>
  <dc:description/>
  <cp:lastModifiedBy>Wiig Grete</cp:lastModifiedBy>
  <cp:revision>3</cp:revision>
  <dcterms:created xsi:type="dcterms:W3CDTF">2023-03-27T10:52:00Z</dcterms:created>
  <dcterms:modified xsi:type="dcterms:W3CDTF">2023-03-28T08:22:00Z</dcterms:modified>
</cp:coreProperties>
</file>