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336E868B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217554">
        <w:rPr>
          <w:rFonts w:ascii="Palatino Linotype" w:hAnsi="Palatino Linotype" w:cstheme="minorHAnsi"/>
          <w:b/>
        </w:rPr>
        <w:t>I 202</w:t>
      </w:r>
      <w:r w:rsidR="00770C4D">
        <w:rPr>
          <w:rFonts w:ascii="Palatino Linotype" w:hAnsi="Palatino Linotype" w:cstheme="minorHAnsi"/>
          <w:b/>
        </w:rPr>
        <w:t>5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1B8DC56F" w:rsidR="009435BD" w:rsidRPr="00FF26FB" w:rsidRDefault="00FB06D7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</w:t>
            </w:r>
            <w:r w:rsidR="002A2233">
              <w:rPr>
                <w:rFonts w:ascii="Palatino Linotype" w:hAnsi="Palatino Linotype" w:cstheme="minorHAnsi"/>
              </w:rPr>
              <w:t>6 128</w:t>
            </w:r>
          </w:p>
        </w:tc>
        <w:tc>
          <w:tcPr>
            <w:tcW w:w="2126" w:type="dxa"/>
            <w:vAlign w:val="center"/>
          </w:tcPr>
          <w:p w14:paraId="13C5008B" w14:textId="43B7FEEA" w:rsidR="009435BD" w:rsidRPr="00FF26FB" w:rsidRDefault="00FB06D7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622F85">
              <w:rPr>
                <w:rFonts w:ascii="Palatino Linotype" w:hAnsi="Palatino Linotype" w:cstheme="minorHAnsi"/>
              </w:rPr>
              <w:t>3 040</w:t>
            </w:r>
          </w:p>
        </w:tc>
        <w:tc>
          <w:tcPr>
            <w:tcW w:w="1843" w:type="dxa"/>
            <w:vAlign w:val="center"/>
          </w:tcPr>
          <w:p w14:paraId="07B29011" w14:textId="56F2AE57" w:rsidR="009435BD" w:rsidRPr="00FF26FB" w:rsidRDefault="00FB06D7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2A2233">
              <w:rPr>
                <w:rFonts w:ascii="Palatino Linotype" w:hAnsi="Palatino Linotype" w:cstheme="minorHAnsi"/>
              </w:rPr>
              <w:t>9</w:t>
            </w:r>
            <w:r w:rsidR="00622F85">
              <w:rPr>
                <w:rFonts w:ascii="Palatino Linotype" w:hAnsi="Palatino Linotype" w:cstheme="minorHAnsi"/>
              </w:rPr>
              <w:t xml:space="preserve"> 2</w:t>
            </w:r>
            <w:r w:rsidR="002A2233">
              <w:rPr>
                <w:rFonts w:ascii="Palatino Linotype" w:hAnsi="Palatino Linotype" w:cstheme="minorHAnsi"/>
              </w:rPr>
              <w:t>47</w:t>
            </w:r>
          </w:p>
        </w:tc>
        <w:tc>
          <w:tcPr>
            <w:tcW w:w="1984" w:type="dxa"/>
            <w:vAlign w:val="center"/>
          </w:tcPr>
          <w:p w14:paraId="684D9F29" w14:textId="79C5D524" w:rsidR="009435BD" w:rsidRPr="00FF26FB" w:rsidRDefault="00FB06D7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2A2233">
              <w:rPr>
                <w:rFonts w:ascii="Palatino Linotype" w:hAnsi="Palatino Linotype" w:cstheme="minorHAnsi"/>
              </w:rPr>
              <w:t>3 841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74A238A0" w:rsidR="0076155E" w:rsidRPr="00FF26FB" w:rsidRDefault="00622F85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8 064</w:t>
            </w:r>
          </w:p>
        </w:tc>
        <w:tc>
          <w:tcPr>
            <w:tcW w:w="2126" w:type="dxa"/>
            <w:vAlign w:val="center"/>
          </w:tcPr>
          <w:p w14:paraId="48E0EC6B" w14:textId="672A2A73" w:rsidR="0076155E" w:rsidRPr="00FF26FB" w:rsidRDefault="00770C4D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</w:t>
            </w:r>
            <w:r w:rsidR="00622F85">
              <w:rPr>
                <w:rFonts w:ascii="Palatino Linotype" w:hAnsi="Palatino Linotype" w:cstheme="minorHAnsi"/>
              </w:rPr>
              <w:t xml:space="preserve"> 074</w:t>
            </w:r>
            <w:r w:rsidR="00CD7634" w:rsidRPr="00FF26FB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7DAB03E" w14:textId="711D54AD" w:rsidR="0076155E" w:rsidRPr="00FF26FB" w:rsidRDefault="00622F85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3 484</w:t>
            </w:r>
          </w:p>
        </w:tc>
        <w:tc>
          <w:tcPr>
            <w:tcW w:w="1984" w:type="dxa"/>
            <w:vAlign w:val="center"/>
          </w:tcPr>
          <w:p w14:paraId="1BA81F88" w14:textId="3BD43F60" w:rsidR="0076155E" w:rsidRPr="00FF26FB" w:rsidRDefault="00770C4D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2 </w:t>
            </w:r>
            <w:r w:rsidR="00622F85">
              <w:rPr>
                <w:rFonts w:ascii="Palatino Linotype" w:hAnsi="Palatino Linotype" w:cstheme="minorHAnsi"/>
              </w:rPr>
              <w:t>506</w:t>
            </w:r>
          </w:p>
        </w:tc>
      </w:tr>
      <w:tr w:rsidR="00892B57" w:rsidRPr="008223B9" w14:paraId="40A231BA" w14:textId="77777777" w:rsidTr="009F4EAF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FF7A1" w14:textId="6562FDCA" w:rsidR="00892B57" w:rsidRPr="002F7684" w:rsidRDefault="00622F85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</w:rPr>
            </w:pPr>
            <w:r>
              <w:rPr>
                <w:rFonts w:ascii="Palatino Linotype" w:hAnsi="Palatino Linotype" w:cstheme="minorHAnsi"/>
              </w:rPr>
              <w:t>700</w:t>
            </w:r>
          </w:p>
        </w:tc>
        <w:tc>
          <w:tcPr>
            <w:tcW w:w="2126" w:type="dxa"/>
            <w:vAlign w:val="center"/>
          </w:tcPr>
          <w:p w14:paraId="227BB39B" w14:textId="4D584D36" w:rsidR="00892B57" w:rsidRPr="002F7684" w:rsidRDefault="008816E1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  <w:vertAlign w:val="superscript"/>
              </w:rPr>
            </w:pPr>
            <w:r>
              <w:rPr>
                <w:rFonts w:ascii="Palatino Linotype" w:hAnsi="Palatino Linotype" w:cstheme="minorHAnsi"/>
              </w:rPr>
              <w:t>7</w:t>
            </w:r>
            <w:r w:rsidR="00622F85">
              <w:rPr>
                <w:rFonts w:ascii="Palatino Linotype" w:hAnsi="Palatino Linotype" w:cstheme="minorHAnsi"/>
              </w:rPr>
              <w:t>00</w:t>
            </w:r>
            <w:r w:rsidR="005708FC" w:rsidRPr="009F4EAF">
              <w:rPr>
                <w:rFonts w:ascii="Palatino Linotype" w:hAnsi="Palatino Linotype" w:cstheme="minorHAnsi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EA60C29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0B0CDD76" w:rsidR="00892B57" w:rsidRPr="00C25936" w:rsidRDefault="004D3880" w:rsidP="00C25936">
            <w:pPr>
              <w:spacing w:line="360" w:lineRule="auto"/>
              <w:jc w:val="right"/>
              <w:rPr>
                <w:rFonts w:ascii="Palatino Linotype" w:hAnsi="Palatino Linotype" w:cstheme="minorHAnsi"/>
                <w:vertAlign w:val="superscript"/>
              </w:rPr>
            </w:pPr>
            <w:r>
              <w:rPr>
                <w:rFonts w:ascii="Palatino Linotype" w:hAnsi="Palatino Linotype" w:cs="Calibri"/>
              </w:rPr>
              <w:t>6</w:t>
            </w:r>
            <w:r w:rsidR="00AA5340">
              <w:rPr>
                <w:rFonts w:ascii="Palatino Linotype" w:hAnsi="Palatino Linotype" w:cs="Calibri"/>
              </w:rPr>
              <w:t xml:space="preserve"> 719</w:t>
            </w:r>
            <w:r w:rsidR="00892B57" w:rsidRPr="00C25936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1AED7B3B" w:rsidR="00892B57" w:rsidRPr="00C25936" w:rsidRDefault="00FC2D82" w:rsidP="00C25936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C25936">
              <w:rPr>
                <w:rFonts w:ascii="Palatino Linotype" w:hAnsi="Palatino Linotype" w:cstheme="minorHAnsi"/>
              </w:rPr>
              <w:t>2</w:t>
            </w:r>
            <w:r w:rsidR="00C25936" w:rsidRPr="00C25936">
              <w:rPr>
                <w:rFonts w:ascii="Palatino Linotype" w:hAnsi="Palatino Linotype" w:cstheme="minorHAnsi"/>
              </w:rPr>
              <w:t xml:space="preserve"> </w:t>
            </w:r>
            <w:r w:rsidR="00AA5340">
              <w:rPr>
                <w:rFonts w:ascii="Palatino Linotype" w:hAnsi="Palatino Linotype" w:cstheme="minorHAnsi"/>
              </w:rPr>
              <w:t>755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Eventuelle </w:t>
      </w:r>
      <w:r w:rsidR="001C0FCD" w:rsidRPr="004D54B2">
        <w:rPr>
          <w:rFonts w:ascii="Palatino Linotype" w:hAnsi="Palatino Linotype" w:cstheme="minorHAnsi"/>
          <w:sz w:val="20"/>
          <w:szCs w:val="20"/>
        </w:rPr>
        <w:t>ubenytted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328E522C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</w:t>
      </w:r>
      <w:r w:rsidR="004D54B2">
        <w:rPr>
          <w:rFonts w:ascii="Palatino Linotype" w:hAnsi="Palatino Linotype" w:cstheme="minorHAnsi"/>
          <w:sz w:val="20"/>
          <w:szCs w:val="20"/>
        </w:rPr>
        <w:t>d</w:t>
      </w:r>
      <w:r w:rsidR="00811658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0AAFA6AA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AA5340">
        <w:rPr>
          <w:rFonts w:ascii="Palatino Linotype" w:hAnsi="Palatino Linotype" w:cstheme="minorHAnsi"/>
          <w:sz w:val="20"/>
          <w:szCs w:val="20"/>
        </w:rPr>
        <w:t>3 964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17554"/>
    <w:rsid w:val="0022609A"/>
    <w:rsid w:val="00285EFB"/>
    <w:rsid w:val="002A2233"/>
    <w:rsid w:val="002B0BCB"/>
    <w:rsid w:val="002F7684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34B0F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3880"/>
    <w:rsid w:val="004D54B2"/>
    <w:rsid w:val="004D5671"/>
    <w:rsid w:val="005127F2"/>
    <w:rsid w:val="00543558"/>
    <w:rsid w:val="005455D0"/>
    <w:rsid w:val="00554D94"/>
    <w:rsid w:val="005708FC"/>
    <w:rsid w:val="0057185F"/>
    <w:rsid w:val="00585A7C"/>
    <w:rsid w:val="005864FF"/>
    <w:rsid w:val="0058669D"/>
    <w:rsid w:val="005B0A1A"/>
    <w:rsid w:val="005B7C77"/>
    <w:rsid w:val="005C1C77"/>
    <w:rsid w:val="005D1EB7"/>
    <w:rsid w:val="005D73BA"/>
    <w:rsid w:val="005E2927"/>
    <w:rsid w:val="005E704F"/>
    <w:rsid w:val="005F2506"/>
    <w:rsid w:val="00612429"/>
    <w:rsid w:val="00622F85"/>
    <w:rsid w:val="00623B0F"/>
    <w:rsid w:val="00664373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0C4D"/>
    <w:rsid w:val="007760A9"/>
    <w:rsid w:val="0078206A"/>
    <w:rsid w:val="00796726"/>
    <w:rsid w:val="007A730F"/>
    <w:rsid w:val="007B5C1A"/>
    <w:rsid w:val="007E1C89"/>
    <w:rsid w:val="007F4586"/>
    <w:rsid w:val="0080221D"/>
    <w:rsid w:val="00811658"/>
    <w:rsid w:val="008223B9"/>
    <w:rsid w:val="00823825"/>
    <w:rsid w:val="00837FA3"/>
    <w:rsid w:val="0084281F"/>
    <w:rsid w:val="00871BB5"/>
    <w:rsid w:val="008816E1"/>
    <w:rsid w:val="0088385C"/>
    <w:rsid w:val="00892B57"/>
    <w:rsid w:val="008A4720"/>
    <w:rsid w:val="008D0782"/>
    <w:rsid w:val="00930AE6"/>
    <w:rsid w:val="009338D7"/>
    <w:rsid w:val="00941F4C"/>
    <w:rsid w:val="009435BD"/>
    <w:rsid w:val="009800AA"/>
    <w:rsid w:val="00987B57"/>
    <w:rsid w:val="009A5F98"/>
    <w:rsid w:val="009B631E"/>
    <w:rsid w:val="009C43D8"/>
    <w:rsid w:val="009D6B3F"/>
    <w:rsid w:val="009E119B"/>
    <w:rsid w:val="009E5094"/>
    <w:rsid w:val="009F10E2"/>
    <w:rsid w:val="009F3629"/>
    <w:rsid w:val="009F4EAF"/>
    <w:rsid w:val="00A228CA"/>
    <w:rsid w:val="00A51779"/>
    <w:rsid w:val="00A55011"/>
    <w:rsid w:val="00AA3D57"/>
    <w:rsid w:val="00AA5340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25936"/>
    <w:rsid w:val="00C32B88"/>
    <w:rsid w:val="00C402D1"/>
    <w:rsid w:val="00C51C23"/>
    <w:rsid w:val="00C5753A"/>
    <w:rsid w:val="00C62C64"/>
    <w:rsid w:val="00C6634B"/>
    <w:rsid w:val="00CA4C4E"/>
    <w:rsid w:val="00CA6001"/>
    <w:rsid w:val="00CC7B2D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DF77CF"/>
    <w:rsid w:val="00E00F2C"/>
    <w:rsid w:val="00E22989"/>
    <w:rsid w:val="00E35FFB"/>
    <w:rsid w:val="00E44097"/>
    <w:rsid w:val="00E543D2"/>
    <w:rsid w:val="00E57B99"/>
    <w:rsid w:val="00E639ED"/>
    <w:rsid w:val="00E77B78"/>
    <w:rsid w:val="00E954B8"/>
    <w:rsid w:val="00EA03B5"/>
    <w:rsid w:val="00ED24B9"/>
    <w:rsid w:val="00EF481E"/>
    <w:rsid w:val="00F0310A"/>
    <w:rsid w:val="00F164F9"/>
    <w:rsid w:val="00F62B0A"/>
    <w:rsid w:val="00F73D05"/>
    <w:rsid w:val="00F826FC"/>
    <w:rsid w:val="00F85907"/>
    <w:rsid w:val="00F90438"/>
    <w:rsid w:val="00FA7DED"/>
    <w:rsid w:val="00FB06D7"/>
    <w:rsid w:val="00FB4677"/>
    <w:rsid w:val="00FC24BA"/>
    <w:rsid w:val="00FC2D82"/>
    <w:rsid w:val="00FE2B78"/>
    <w:rsid w:val="00FF26FB"/>
    <w:rsid w:val="00FF33B5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A472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A472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A472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472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4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528</Characters>
  <Application>Microsoft Office Word</Application>
  <DocSecurity>0</DocSecurity>
  <Lines>58</Lines>
  <Paragraphs>38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/>
  <cp:lastModifiedBy>Bendik Skoglund</cp:lastModifiedBy>
  <cp:revision>10</cp:revision>
  <cp:lastPrinted>2024-10-31T14:08:00Z</cp:lastPrinted>
  <dcterms:created xsi:type="dcterms:W3CDTF">2023-10-20T16:04:00Z</dcterms:created>
  <dcterms:modified xsi:type="dcterms:W3CDTF">2024-10-31T14:40:00Z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2023-10-20T16:04:34Z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248c25da-02ab-4b19-a0da-3cbfc7b6b8ad</vt:lpwstr>
  </property>
  <property fmtid="{D5CDD505-2E9C-101B-9397-08002B2CF9AE}" pid="8" name="MSIP_Label_24605b63-4aad-46a3-aa9d-a839194239a5_ContentBits">
    <vt:lpwstr>0</vt:lpwstr>
  </property>
</Properties>
</file>