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7C14" w14:textId="4D0CAB0F" w:rsidR="001A2328" w:rsidRPr="008F6B60" w:rsidRDefault="001A2328" w:rsidP="001A1727">
      <w:pPr>
        <w:pStyle w:val="PublTittel"/>
        <w:rPr>
          <w:lang w:val="en-US"/>
        </w:rPr>
      </w:pPr>
      <w:r w:rsidRPr="008F6B60">
        <w:rPr>
          <w:lang w:val="en-US"/>
        </w:rPr>
        <w:t xml:space="preserve">Meld. St. </w:t>
      </w:r>
      <w:r w:rsidR="008F6B60" w:rsidRPr="008F6B60">
        <w:rPr>
          <w:lang w:val="en-US"/>
        </w:rPr>
        <w:t>7</w:t>
      </w:r>
      <w:r w:rsidR="00260A83" w:rsidRPr="008F6B60">
        <w:rPr>
          <w:lang w:val="en-US"/>
        </w:rPr>
        <w:t xml:space="preserve"> </w:t>
      </w:r>
      <w:r w:rsidRPr="008F6B60">
        <w:rPr>
          <w:lang w:val="en-US"/>
        </w:rPr>
        <w:t>(202</w:t>
      </w:r>
      <w:r w:rsidR="008F6B60" w:rsidRPr="008F6B60">
        <w:rPr>
          <w:lang w:val="en-US"/>
        </w:rPr>
        <w:t>5</w:t>
      </w:r>
      <w:r w:rsidR="00260A83" w:rsidRPr="008F6B60">
        <w:rPr>
          <w:lang w:val="en-US"/>
        </w:rPr>
        <w:t>–</w:t>
      </w:r>
      <w:r w:rsidRPr="008F6B60">
        <w:rPr>
          <w:lang w:val="en-US"/>
        </w:rPr>
        <w:t>202</w:t>
      </w:r>
      <w:r w:rsidR="008F6B60" w:rsidRPr="008F6B60">
        <w:rPr>
          <w:lang w:val="en-US"/>
        </w:rPr>
        <w:t>6</w:t>
      </w:r>
      <w:r w:rsidRPr="008F6B60">
        <w:rPr>
          <w:lang w:val="en-US"/>
        </w:rPr>
        <w:t>)</w:t>
      </w:r>
    </w:p>
    <w:p w14:paraId="3ED2D31F" w14:textId="252C87AB" w:rsidR="001A2328" w:rsidRPr="008F6B60" w:rsidRDefault="001A2328" w:rsidP="00260A83">
      <w:pPr>
        <w:pStyle w:val="avsnitt-tittel"/>
        <w:rPr>
          <w:lang w:val="en-US"/>
        </w:rPr>
      </w:pPr>
      <w:r w:rsidRPr="008F6B60">
        <w:rPr>
          <w:lang w:val="en-US"/>
        </w:rPr>
        <w:t xml:space="preserve">Report to </w:t>
      </w:r>
      <w:r w:rsidR="00F01382">
        <w:rPr>
          <w:lang w:val="en-US"/>
        </w:rPr>
        <w:t xml:space="preserve">Stortinget </w:t>
      </w:r>
      <w:r w:rsidRPr="008F6B60">
        <w:rPr>
          <w:lang w:val="en-US"/>
        </w:rPr>
        <w:t>(white paper)</w:t>
      </w:r>
    </w:p>
    <w:p w14:paraId="38FA2D85" w14:textId="1BEE3B62" w:rsidR="001A2328" w:rsidRPr="008F6B60" w:rsidRDefault="001A2328" w:rsidP="00260A83">
      <w:pPr>
        <w:pStyle w:val="Undertittel"/>
        <w:rPr>
          <w:lang w:val="en-US"/>
        </w:rPr>
      </w:pPr>
      <w:r w:rsidRPr="008F6B60">
        <w:rPr>
          <w:lang w:val="en-US"/>
        </w:rPr>
        <w:t>The Government Pension Fund 202</w:t>
      </w:r>
      <w:r w:rsidR="008F6B60" w:rsidRPr="008F6B60">
        <w:rPr>
          <w:lang w:val="en-US"/>
        </w:rPr>
        <w:t>6</w:t>
      </w:r>
    </w:p>
    <w:p w14:paraId="54FE9C76" w14:textId="2DFEE406" w:rsidR="001A2328" w:rsidRPr="008F6B60" w:rsidRDefault="001A2328" w:rsidP="00260A83">
      <w:pPr>
        <w:pStyle w:val="avsnitt-undertittel"/>
        <w:rPr>
          <w:lang w:val="en-US"/>
        </w:rPr>
      </w:pPr>
      <w:r w:rsidRPr="008F6B60">
        <w:rPr>
          <w:lang w:val="en-US"/>
        </w:rPr>
        <w:t xml:space="preserve">Recommendation of the Ministry of Finance of </w:t>
      </w:r>
      <w:r w:rsidR="008F6B60" w:rsidRPr="008F6B60">
        <w:rPr>
          <w:lang w:val="en-US"/>
        </w:rPr>
        <w:t>27</w:t>
      </w:r>
      <w:r w:rsidRPr="008F6B60">
        <w:rPr>
          <w:lang w:val="en-US"/>
        </w:rPr>
        <w:t xml:space="preserve"> </w:t>
      </w:r>
      <w:r w:rsidR="008F6B60" w:rsidRPr="008F6B60">
        <w:rPr>
          <w:lang w:val="en-US"/>
        </w:rPr>
        <w:t>March</w:t>
      </w:r>
      <w:r w:rsidRPr="008F6B60">
        <w:rPr>
          <w:lang w:val="en-US"/>
        </w:rPr>
        <w:t xml:space="preserve"> 202</w:t>
      </w:r>
      <w:r w:rsidR="008F6B60" w:rsidRPr="008F6B60">
        <w:rPr>
          <w:lang w:val="en-US"/>
        </w:rPr>
        <w:t>6</w:t>
      </w:r>
      <w:r w:rsidRPr="008F6B60">
        <w:rPr>
          <w:lang w:val="en-US"/>
        </w:rPr>
        <w:t>,</w:t>
      </w:r>
      <w:r w:rsidR="00260A83" w:rsidRPr="008F6B60">
        <w:rPr>
          <w:lang w:val="en-US"/>
        </w:rPr>
        <w:t xml:space="preserve"> </w:t>
      </w:r>
      <w:r w:rsidRPr="008F6B60">
        <w:rPr>
          <w:lang w:val="en-US"/>
        </w:rPr>
        <w:t xml:space="preserve">approved by the Council of State on the same day (Government </w:t>
      </w:r>
      <w:proofErr w:type="spellStart"/>
      <w:r w:rsidRPr="008F6B60">
        <w:rPr>
          <w:lang w:val="en-US"/>
        </w:rPr>
        <w:t>Støre</w:t>
      </w:r>
      <w:proofErr w:type="spellEnd"/>
      <w:r w:rsidRPr="008F6B60">
        <w:rPr>
          <w:lang w:val="en-US"/>
        </w:rPr>
        <w:t>)</w:t>
      </w:r>
    </w:p>
    <w:p w14:paraId="782EBC1C" w14:textId="71D6DF79" w:rsidR="001A2328" w:rsidRPr="008F6B60" w:rsidRDefault="001A2328" w:rsidP="00260A83">
      <w:pPr>
        <w:pStyle w:val="avsnitt-under-undertittel"/>
        <w:rPr>
          <w:lang w:val="en-US"/>
        </w:rPr>
      </w:pPr>
      <w:r w:rsidRPr="008F6B60">
        <w:rPr>
          <w:lang w:val="en-US"/>
        </w:rPr>
        <w:t>Unofficial translation from Norwegian. For information only.</w:t>
      </w:r>
    </w:p>
    <w:p w14:paraId="6E98FE86" w14:textId="0A6A4028" w:rsidR="008F6B60" w:rsidRPr="00D160D9" w:rsidRDefault="00227013" w:rsidP="008F6B60">
      <w:pPr>
        <w:pStyle w:val="Overskrift1"/>
        <w:rPr>
          <w:lang w:val="en-US"/>
        </w:rPr>
      </w:pPr>
      <w:r w:rsidRPr="008F6B60">
        <w:rPr>
          <w:lang w:val="en-US"/>
        </w:rPr>
        <w:t>Executive summary</w:t>
      </w:r>
    </w:p>
    <w:p w14:paraId="7E69436D" w14:textId="6DEFF201" w:rsidR="008F6B60" w:rsidRPr="008F6B60" w:rsidRDefault="008F6B60" w:rsidP="008F6B60">
      <w:pPr>
        <w:rPr>
          <w:lang w:val="en-US"/>
        </w:rPr>
      </w:pPr>
      <w:r w:rsidRPr="008F6B60">
        <w:rPr>
          <w:lang w:val="en-US"/>
        </w:rPr>
        <w:t xml:space="preserve">The Government Pension Fund consists of the Government Pension Fund Global (GPFG) and the Government Pension Fund Norway (GPFN). The Fund shall support the </w:t>
      </w:r>
      <w:r w:rsidR="00375B44">
        <w:rPr>
          <w:lang w:val="en-US"/>
        </w:rPr>
        <w:t>financing</w:t>
      </w:r>
      <w:r w:rsidR="00375B44" w:rsidRPr="008F6B60">
        <w:rPr>
          <w:lang w:val="en-US"/>
        </w:rPr>
        <w:t xml:space="preserve"> </w:t>
      </w:r>
      <w:r w:rsidRPr="008F6B60">
        <w:rPr>
          <w:lang w:val="en-US"/>
        </w:rPr>
        <w:t xml:space="preserve">of pension expenditure under the National Insurance Scheme and </w:t>
      </w:r>
      <w:r w:rsidR="00E65468">
        <w:rPr>
          <w:lang w:val="en-US"/>
        </w:rPr>
        <w:t>facilitate</w:t>
      </w:r>
      <w:r w:rsidR="00D160D9" w:rsidRPr="008F6B60">
        <w:rPr>
          <w:lang w:val="en-US"/>
        </w:rPr>
        <w:t xml:space="preserve"> </w:t>
      </w:r>
      <w:r w:rsidRPr="008F6B60">
        <w:rPr>
          <w:lang w:val="en-US"/>
        </w:rPr>
        <w:t>long</w:t>
      </w:r>
      <w:r w:rsidR="00D160D9">
        <w:rPr>
          <w:lang w:val="en-US"/>
        </w:rPr>
        <w:t>-</w:t>
      </w:r>
      <w:r w:rsidRPr="008F6B60">
        <w:rPr>
          <w:lang w:val="en-US"/>
        </w:rPr>
        <w:t xml:space="preserve">term considerations in the use of </w:t>
      </w:r>
      <w:r w:rsidR="00681FE4">
        <w:rPr>
          <w:lang w:val="en-US"/>
        </w:rPr>
        <w:t>state</w:t>
      </w:r>
      <w:r w:rsidR="00681FE4" w:rsidRPr="008F6B60">
        <w:rPr>
          <w:lang w:val="en-US"/>
        </w:rPr>
        <w:t xml:space="preserve"> </w:t>
      </w:r>
      <w:r w:rsidRPr="008F6B60">
        <w:rPr>
          <w:lang w:val="en-US"/>
        </w:rPr>
        <w:t xml:space="preserve">petroleum revenues, </w:t>
      </w:r>
      <w:r w:rsidR="00375B44">
        <w:rPr>
          <w:lang w:val="en-US"/>
        </w:rPr>
        <w:t>so</w:t>
      </w:r>
      <w:r w:rsidRPr="008F6B60">
        <w:rPr>
          <w:lang w:val="en-US"/>
        </w:rPr>
        <w:t xml:space="preserve"> that the petroleum wealth benefits both current and future generations. The investment objective is to achieve the highest possible return, given an acceptable level of risk. Within the scope of </w:t>
      </w:r>
      <w:r w:rsidR="00375B44">
        <w:rPr>
          <w:lang w:val="en-US"/>
        </w:rPr>
        <w:t>the</w:t>
      </w:r>
      <w:r w:rsidR="00375B44" w:rsidRPr="008F6B60">
        <w:rPr>
          <w:lang w:val="en-US"/>
        </w:rPr>
        <w:t xml:space="preserve"> </w:t>
      </w:r>
      <w:r w:rsidRPr="008F6B60">
        <w:rPr>
          <w:lang w:val="en-US"/>
        </w:rPr>
        <w:t>financial objective, the Fund shall be managed responsibly.</w:t>
      </w:r>
    </w:p>
    <w:p w14:paraId="274CAA67" w14:textId="7F754B7C" w:rsidR="008F6B60" w:rsidRPr="008F6B60" w:rsidRDefault="008F6B60" w:rsidP="008F6B60">
      <w:pPr>
        <w:rPr>
          <w:lang w:val="en-US"/>
        </w:rPr>
      </w:pPr>
      <w:r w:rsidRPr="008F6B60">
        <w:rPr>
          <w:lang w:val="en-US"/>
        </w:rPr>
        <w:t>The GPFG is integrated into the fiscal policy framework. The State’s net cash flow from petroleum activities is transferred to the Fund</w:t>
      </w:r>
      <w:r w:rsidR="00540264">
        <w:rPr>
          <w:lang w:val="en-US"/>
        </w:rPr>
        <w:t>. E</w:t>
      </w:r>
      <w:r w:rsidRPr="008F6B60">
        <w:rPr>
          <w:lang w:val="en-US"/>
        </w:rPr>
        <w:t xml:space="preserve">ach year, transfers are made from the Fund to </w:t>
      </w:r>
      <w:r w:rsidR="00540264">
        <w:rPr>
          <w:lang w:val="en-US"/>
        </w:rPr>
        <w:t>finance</w:t>
      </w:r>
      <w:r w:rsidR="00540264" w:rsidRPr="008F6B60">
        <w:rPr>
          <w:lang w:val="en-US"/>
        </w:rPr>
        <w:t xml:space="preserve"> </w:t>
      </w:r>
      <w:r w:rsidRPr="008F6B60">
        <w:rPr>
          <w:lang w:val="en-US"/>
        </w:rPr>
        <w:t>the non</w:t>
      </w:r>
      <w:r w:rsidR="00E65468">
        <w:rPr>
          <w:lang w:val="en-US"/>
        </w:rPr>
        <w:t>-</w:t>
      </w:r>
      <w:r w:rsidRPr="008F6B60">
        <w:rPr>
          <w:lang w:val="en-US"/>
        </w:rPr>
        <w:t xml:space="preserve">oil budget deficit. </w:t>
      </w:r>
      <w:r w:rsidR="00540264">
        <w:rPr>
          <w:lang w:val="en-US"/>
        </w:rPr>
        <w:t>Growth</w:t>
      </w:r>
      <w:r w:rsidRPr="008F6B60">
        <w:rPr>
          <w:lang w:val="en-US"/>
        </w:rPr>
        <w:t xml:space="preserve"> in the value of the GPFG over the </w:t>
      </w:r>
      <w:r w:rsidR="00540264">
        <w:rPr>
          <w:lang w:val="en-US"/>
        </w:rPr>
        <w:t>last</w:t>
      </w:r>
      <w:r w:rsidR="00540264" w:rsidRPr="008F6B60">
        <w:rPr>
          <w:lang w:val="en-US"/>
        </w:rPr>
        <w:t xml:space="preserve"> </w:t>
      </w:r>
      <w:r w:rsidRPr="008F6B60">
        <w:rPr>
          <w:lang w:val="en-US"/>
        </w:rPr>
        <w:t xml:space="preserve">two decades has </w:t>
      </w:r>
      <w:r w:rsidR="00540264">
        <w:rPr>
          <w:lang w:val="en-US"/>
        </w:rPr>
        <w:t>permitted</w:t>
      </w:r>
      <w:r w:rsidR="00540264" w:rsidRPr="008F6B60">
        <w:rPr>
          <w:lang w:val="en-US"/>
        </w:rPr>
        <w:t xml:space="preserve"> </w:t>
      </w:r>
      <w:r w:rsidRPr="008F6B60">
        <w:rPr>
          <w:lang w:val="en-US"/>
        </w:rPr>
        <w:t xml:space="preserve">a significant increase in transfers, within the limits </w:t>
      </w:r>
      <w:r w:rsidR="00540264">
        <w:rPr>
          <w:lang w:val="en-US"/>
        </w:rPr>
        <w:t>of</w:t>
      </w:r>
      <w:r w:rsidRPr="008F6B60">
        <w:rPr>
          <w:lang w:val="en-US"/>
        </w:rPr>
        <w:t xml:space="preserve"> the fiscal policy guideline.</w:t>
      </w:r>
    </w:p>
    <w:p w14:paraId="43320A5C" w14:textId="51DDD140" w:rsidR="008F6B60" w:rsidRPr="008F6B60" w:rsidRDefault="008F6B60" w:rsidP="008F6B60">
      <w:pPr>
        <w:rPr>
          <w:lang w:val="en-US"/>
        </w:rPr>
      </w:pPr>
      <w:r w:rsidRPr="008F6B60">
        <w:rPr>
          <w:lang w:val="en-US"/>
        </w:rPr>
        <w:t xml:space="preserve">The fiscal policy guideline links the </w:t>
      </w:r>
      <w:r w:rsidR="00C90926">
        <w:rPr>
          <w:lang w:val="en-US"/>
        </w:rPr>
        <w:t>spending</w:t>
      </w:r>
      <w:r w:rsidRPr="008F6B60">
        <w:rPr>
          <w:lang w:val="en-US"/>
        </w:rPr>
        <w:t xml:space="preserve"> of Fund assets over time to the expected real rate of return on the GPFG, </w:t>
      </w:r>
      <w:r w:rsidR="00C90926">
        <w:rPr>
          <w:lang w:val="en-US"/>
        </w:rPr>
        <w:t>which is</w:t>
      </w:r>
      <w:r w:rsidRPr="008F6B60">
        <w:rPr>
          <w:lang w:val="en-US"/>
        </w:rPr>
        <w:t xml:space="preserve"> estimated </w:t>
      </w:r>
      <w:r w:rsidR="005472CF">
        <w:rPr>
          <w:lang w:val="en-US"/>
        </w:rPr>
        <w:t>to</w:t>
      </w:r>
      <w:r w:rsidR="005472CF" w:rsidRPr="008F6B60">
        <w:rPr>
          <w:lang w:val="en-US"/>
        </w:rPr>
        <w:t xml:space="preserve"> </w:t>
      </w:r>
      <w:proofErr w:type="gramStart"/>
      <w:r w:rsidRPr="008F6B60">
        <w:rPr>
          <w:lang w:val="en-US"/>
        </w:rPr>
        <w:t>3 percent</w:t>
      </w:r>
      <w:proofErr w:type="gramEnd"/>
      <w:r w:rsidRPr="008F6B60">
        <w:rPr>
          <w:lang w:val="en-US"/>
        </w:rPr>
        <w:t xml:space="preserve">. Withdrawals in a normal year should be well below this level, </w:t>
      </w:r>
      <w:r w:rsidR="00540264">
        <w:rPr>
          <w:lang w:val="en-US"/>
        </w:rPr>
        <w:t>allowing</w:t>
      </w:r>
      <w:r w:rsidRPr="008F6B60">
        <w:rPr>
          <w:lang w:val="en-US"/>
        </w:rPr>
        <w:t xml:space="preserve"> for additional savings that </w:t>
      </w:r>
      <w:r w:rsidR="00540264">
        <w:rPr>
          <w:lang w:val="en-US"/>
        </w:rPr>
        <w:t>may</w:t>
      </w:r>
      <w:r w:rsidR="00540264" w:rsidRPr="008F6B60">
        <w:rPr>
          <w:lang w:val="en-US"/>
        </w:rPr>
        <w:t xml:space="preserve"> </w:t>
      </w:r>
      <w:r w:rsidRPr="008F6B60">
        <w:rPr>
          <w:lang w:val="en-US"/>
        </w:rPr>
        <w:t xml:space="preserve">be </w:t>
      </w:r>
      <w:r w:rsidR="00540264">
        <w:rPr>
          <w:lang w:val="en-US"/>
        </w:rPr>
        <w:t>used</w:t>
      </w:r>
      <w:r w:rsidRPr="008F6B60">
        <w:rPr>
          <w:lang w:val="en-US"/>
        </w:rPr>
        <w:t xml:space="preserve"> during major economic downturns or </w:t>
      </w:r>
      <w:r w:rsidR="00540264">
        <w:rPr>
          <w:lang w:val="en-US"/>
        </w:rPr>
        <w:t>periods of significant</w:t>
      </w:r>
      <w:r w:rsidR="00540264" w:rsidRPr="008F6B60">
        <w:rPr>
          <w:lang w:val="en-US"/>
        </w:rPr>
        <w:t xml:space="preserve"> </w:t>
      </w:r>
      <w:r w:rsidRPr="008F6B60">
        <w:rPr>
          <w:lang w:val="en-US"/>
        </w:rPr>
        <w:t>declines in the value of the Fund.</w:t>
      </w:r>
    </w:p>
    <w:p w14:paraId="71C43633" w14:textId="1A19A5D9" w:rsidR="008F6B60" w:rsidRPr="008F6B60" w:rsidRDefault="008F6B60" w:rsidP="008F6B60">
      <w:pPr>
        <w:rPr>
          <w:lang w:val="en-US"/>
        </w:rPr>
      </w:pPr>
      <w:r w:rsidRPr="008F6B60">
        <w:rPr>
          <w:lang w:val="en-US"/>
        </w:rPr>
        <w:t>The GPFG has become an increasingly important source of funding for public expenditur</w:t>
      </w:r>
      <w:r w:rsidR="00F96D44">
        <w:rPr>
          <w:lang w:val="en-US"/>
        </w:rPr>
        <w:t>e. I</w:t>
      </w:r>
      <w:r w:rsidRPr="008F6B60">
        <w:rPr>
          <w:lang w:val="en-US"/>
        </w:rPr>
        <w:t>n 2026</w:t>
      </w:r>
      <w:r w:rsidR="00D615E3">
        <w:rPr>
          <w:lang w:val="en-US"/>
        </w:rPr>
        <w:t>,</w:t>
      </w:r>
      <w:r w:rsidRPr="008F6B60">
        <w:rPr>
          <w:lang w:val="en-US"/>
        </w:rPr>
        <w:t xml:space="preserve"> it is estimated that about 27 percent of the central government budget will be financed by transfers from the </w:t>
      </w:r>
      <w:r w:rsidR="00D615E3">
        <w:rPr>
          <w:lang w:val="en-US"/>
        </w:rPr>
        <w:t>Fund</w:t>
      </w:r>
      <w:r w:rsidRPr="008F6B60">
        <w:rPr>
          <w:lang w:val="en-US"/>
        </w:rPr>
        <w:t xml:space="preserve">. The Fund </w:t>
      </w:r>
      <w:r w:rsidR="00D615E3">
        <w:rPr>
          <w:lang w:val="en-US"/>
        </w:rPr>
        <w:t>provides</w:t>
      </w:r>
      <w:r w:rsidR="00D615E3" w:rsidRPr="008F6B60">
        <w:rPr>
          <w:lang w:val="en-US"/>
        </w:rPr>
        <w:t xml:space="preserve"> </w:t>
      </w:r>
      <w:r w:rsidRPr="008F6B60">
        <w:rPr>
          <w:lang w:val="en-US"/>
        </w:rPr>
        <w:t xml:space="preserve">Norway particular fiscal </w:t>
      </w:r>
      <w:proofErr w:type="gramStart"/>
      <w:r w:rsidRPr="008F6B60">
        <w:rPr>
          <w:lang w:val="en-US"/>
        </w:rPr>
        <w:t>space, but</w:t>
      </w:r>
      <w:proofErr w:type="gramEnd"/>
      <w:r w:rsidR="00D615E3">
        <w:rPr>
          <w:lang w:val="en-US"/>
        </w:rPr>
        <w:t xml:space="preserve"> also increases the</w:t>
      </w:r>
      <w:r w:rsidRPr="008F6B60">
        <w:rPr>
          <w:lang w:val="en-US"/>
        </w:rPr>
        <w:t xml:space="preserve"> expos</w:t>
      </w:r>
      <w:r w:rsidR="00D615E3">
        <w:rPr>
          <w:lang w:val="en-US"/>
        </w:rPr>
        <w:t>ure of public finances</w:t>
      </w:r>
      <w:r w:rsidRPr="008F6B60">
        <w:rPr>
          <w:lang w:val="en-US"/>
        </w:rPr>
        <w:t xml:space="preserve"> to developments in international financial markets.</w:t>
      </w:r>
    </w:p>
    <w:p w14:paraId="0F602702" w14:textId="4F654D3B" w:rsidR="008F6B60" w:rsidRPr="008F6B60" w:rsidRDefault="00A81BDE" w:rsidP="008F6B60">
      <w:pPr>
        <w:rPr>
          <w:lang w:val="en-US"/>
        </w:rPr>
      </w:pPr>
      <w:r>
        <w:rPr>
          <w:lang w:val="en-US"/>
        </w:rPr>
        <w:t>The</w:t>
      </w:r>
      <w:r w:rsidRPr="008F6B60">
        <w:rPr>
          <w:lang w:val="en-US"/>
        </w:rPr>
        <w:t xml:space="preserve"> </w:t>
      </w:r>
      <w:r>
        <w:rPr>
          <w:lang w:val="en-US"/>
        </w:rPr>
        <w:t>establishment of</w:t>
      </w:r>
      <w:r w:rsidRPr="008F6B60">
        <w:rPr>
          <w:lang w:val="en-US"/>
        </w:rPr>
        <w:t xml:space="preserve"> </w:t>
      </w:r>
      <w:r w:rsidR="008F6B60" w:rsidRPr="008F6B60">
        <w:rPr>
          <w:lang w:val="en-US"/>
        </w:rPr>
        <w:t>the Government Pension Fund</w:t>
      </w:r>
      <w:r>
        <w:rPr>
          <w:lang w:val="en-US"/>
        </w:rPr>
        <w:t xml:space="preserve"> has </w:t>
      </w:r>
      <w:r w:rsidR="008F6B60" w:rsidRPr="008F6B60">
        <w:rPr>
          <w:lang w:val="en-US"/>
        </w:rPr>
        <w:t>facilitated long</w:t>
      </w:r>
      <w:r w:rsidR="00FC787A">
        <w:rPr>
          <w:lang w:val="en-US"/>
        </w:rPr>
        <w:t>-</w:t>
      </w:r>
      <w:r w:rsidR="008F6B60" w:rsidRPr="008F6B60">
        <w:rPr>
          <w:lang w:val="en-US"/>
        </w:rPr>
        <w:t xml:space="preserve">term management of petroleum revenues. Successive governments and parliaments have contributed to the development of the framework that </w:t>
      </w:r>
      <w:r>
        <w:rPr>
          <w:lang w:val="en-US"/>
        </w:rPr>
        <w:t>guides the</w:t>
      </w:r>
      <w:r w:rsidR="008F6B60" w:rsidRPr="008F6B60">
        <w:rPr>
          <w:lang w:val="en-US"/>
        </w:rPr>
        <w:t xml:space="preserve"> Fund. There has been broad support for the Fund structure, the fiscal policy </w:t>
      </w:r>
      <w:r w:rsidR="00F3637C" w:rsidRPr="008F6B60">
        <w:rPr>
          <w:lang w:val="en-US"/>
        </w:rPr>
        <w:t>guideline,</w:t>
      </w:r>
      <w:r w:rsidR="008F6B60" w:rsidRPr="008F6B60">
        <w:rPr>
          <w:lang w:val="en-US"/>
        </w:rPr>
        <w:t xml:space="preserve"> and the investment strategy. Broad </w:t>
      </w:r>
      <w:r w:rsidR="00455E4E">
        <w:rPr>
          <w:lang w:val="en-US"/>
        </w:rPr>
        <w:t>support</w:t>
      </w:r>
      <w:r w:rsidR="00455E4E" w:rsidRPr="008F6B60">
        <w:rPr>
          <w:lang w:val="en-US"/>
        </w:rPr>
        <w:t xml:space="preserve"> </w:t>
      </w:r>
      <w:r w:rsidR="00455E4E">
        <w:rPr>
          <w:lang w:val="en-US"/>
        </w:rPr>
        <w:t>for</w:t>
      </w:r>
      <w:r w:rsidR="00455E4E" w:rsidRPr="008F6B60">
        <w:rPr>
          <w:lang w:val="en-US"/>
        </w:rPr>
        <w:t xml:space="preserve"> </w:t>
      </w:r>
      <w:r w:rsidR="008F6B60" w:rsidRPr="008F6B60">
        <w:rPr>
          <w:lang w:val="en-US"/>
        </w:rPr>
        <w:t xml:space="preserve">the </w:t>
      </w:r>
      <w:r w:rsidR="00455E4E">
        <w:rPr>
          <w:lang w:val="en-US"/>
        </w:rPr>
        <w:lastRenderedPageBreak/>
        <w:t xml:space="preserve">level of </w:t>
      </w:r>
      <w:r w:rsidR="008F6B60" w:rsidRPr="008F6B60">
        <w:rPr>
          <w:lang w:val="en-US"/>
        </w:rPr>
        <w:t xml:space="preserve">risk assumed </w:t>
      </w:r>
      <w:r w:rsidR="00455E4E">
        <w:rPr>
          <w:lang w:val="en-US"/>
        </w:rPr>
        <w:t xml:space="preserve">through the investments </w:t>
      </w:r>
      <w:r w:rsidR="008F6B60" w:rsidRPr="008F6B60">
        <w:rPr>
          <w:lang w:val="en-US"/>
        </w:rPr>
        <w:t xml:space="preserve">is important for the ability to maintain the chosen strategy over time, including during periods of </w:t>
      </w:r>
      <w:r w:rsidR="00E7346F" w:rsidRPr="008F6B60">
        <w:rPr>
          <w:lang w:val="en-US"/>
        </w:rPr>
        <w:t>financial</w:t>
      </w:r>
      <w:r w:rsidR="008F6B60" w:rsidRPr="008F6B60">
        <w:rPr>
          <w:lang w:val="en-US"/>
        </w:rPr>
        <w:t xml:space="preserve"> turbulence.</w:t>
      </w:r>
    </w:p>
    <w:p w14:paraId="76C54187" w14:textId="4AEDFD51" w:rsidR="008F6B60" w:rsidRPr="008F6B60" w:rsidRDefault="00F1375F" w:rsidP="001A1727">
      <w:pPr>
        <w:rPr>
          <w:lang w:val="en-US"/>
        </w:rPr>
      </w:pPr>
      <w:r>
        <w:rPr>
          <w:lang w:val="en-US"/>
        </w:rPr>
        <w:t>Decisions taken</w:t>
      </w:r>
      <w:r w:rsidR="008F6B60" w:rsidRPr="008F6B60">
        <w:rPr>
          <w:lang w:val="en-US"/>
        </w:rPr>
        <w:t xml:space="preserve"> by the political authorities have been </w:t>
      </w:r>
      <w:r w:rsidR="004A6945">
        <w:rPr>
          <w:lang w:val="en-US"/>
        </w:rPr>
        <w:t>instrumental</w:t>
      </w:r>
      <w:r w:rsidR="004A6945" w:rsidRPr="008F6B60">
        <w:rPr>
          <w:lang w:val="en-US"/>
        </w:rPr>
        <w:t xml:space="preserve"> </w:t>
      </w:r>
      <w:r w:rsidR="004A6945">
        <w:rPr>
          <w:lang w:val="en-US"/>
        </w:rPr>
        <w:t>in building</w:t>
      </w:r>
      <w:r w:rsidR="004A6945" w:rsidRPr="008F6B60">
        <w:rPr>
          <w:lang w:val="en-US"/>
        </w:rPr>
        <w:t xml:space="preserve"> </w:t>
      </w:r>
      <w:r w:rsidR="008F6B60" w:rsidRPr="008F6B60">
        <w:rPr>
          <w:lang w:val="en-US"/>
        </w:rPr>
        <w:t xml:space="preserve">Norway’s substantial financial wealth. The most important decision </w:t>
      </w:r>
      <w:r w:rsidR="009B5230">
        <w:rPr>
          <w:lang w:val="en-US"/>
        </w:rPr>
        <w:t>concerns</w:t>
      </w:r>
      <w:r w:rsidR="009B5230" w:rsidRPr="008F6B60">
        <w:rPr>
          <w:lang w:val="en-US"/>
        </w:rPr>
        <w:t xml:space="preserve"> </w:t>
      </w:r>
      <w:r w:rsidR="008F6B60" w:rsidRPr="008F6B60">
        <w:rPr>
          <w:lang w:val="en-US"/>
        </w:rPr>
        <w:t xml:space="preserve">the choice of equity </w:t>
      </w:r>
      <w:proofErr w:type="gramStart"/>
      <w:r w:rsidR="008F6B60" w:rsidRPr="008F6B60">
        <w:rPr>
          <w:lang w:val="en-US"/>
        </w:rPr>
        <w:t>share</w:t>
      </w:r>
      <w:proofErr w:type="gramEnd"/>
      <w:r w:rsidR="008F6B60" w:rsidRPr="008F6B60">
        <w:rPr>
          <w:lang w:val="en-US"/>
        </w:rPr>
        <w:t xml:space="preserve">. Approximately 97 percent of the value of the GPFG </w:t>
      </w:r>
      <w:r w:rsidR="00E7346F">
        <w:rPr>
          <w:lang w:val="en-US"/>
        </w:rPr>
        <w:t>stems</w:t>
      </w:r>
      <w:r w:rsidR="00E7346F" w:rsidRPr="008F6B60">
        <w:rPr>
          <w:lang w:val="en-US"/>
        </w:rPr>
        <w:t xml:space="preserve"> </w:t>
      </w:r>
      <w:r w:rsidR="008F6B60" w:rsidRPr="008F6B60">
        <w:rPr>
          <w:lang w:val="en-US"/>
        </w:rPr>
        <w:t xml:space="preserve">from </w:t>
      </w:r>
      <w:r w:rsidR="00E652F7">
        <w:rPr>
          <w:lang w:val="en-US"/>
        </w:rPr>
        <w:t>contributed</w:t>
      </w:r>
      <w:r w:rsidR="00E652F7" w:rsidRPr="008F6B60">
        <w:rPr>
          <w:lang w:val="en-US"/>
        </w:rPr>
        <w:t xml:space="preserve"> </w:t>
      </w:r>
      <w:r w:rsidR="008F6B60" w:rsidRPr="008F6B60">
        <w:rPr>
          <w:lang w:val="en-US"/>
        </w:rPr>
        <w:t xml:space="preserve">capital and the return on the benchmark index </w:t>
      </w:r>
      <w:r w:rsidR="009B5230">
        <w:rPr>
          <w:lang w:val="en-US"/>
        </w:rPr>
        <w:t>set</w:t>
      </w:r>
      <w:r w:rsidR="009B5230" w:rsidRPr="008F6B60">
        <w:rPr>
          <w:lang w:val="en-US"/>
        </w:rPr>
        <w:t xml:space="preserve"> </w:t>
      </w:r>
      <w:r w:rsidR="008F6B60" w:rsidRPr="008F6B60">
        <w:rPr>
          <w:lang w:val="en-US"/>
        </w:rPr>
        <w:t>by the Ministry of Finance.</w:t>
      </w:r>
    </w:p>
    <w:p w14:paraId="086FD507" w14:textId="53A06428" w:rsidR="008F6B60" w:rsidRPr="008F6B60" w:rsidRDefault="008F6B60" w:rsidP="008F6B60">
      <w:pPr>
        <w:rPr>
          <w:lang w:val="en-US"/>
        </w:rPr>
      </w:pPr>
      <w:proofErr w:type="spellStart"/>
      <w:r w:rsidRPr="008F6B60">
        <w:rPr>
          <w:lang w:val="en-US"/>
        </w:rPr>
        <w:t>Norges</w:t>
      </w:r>
      <w:proofErr w:type="spellEnd"/>
      <w:r w:rsidRPr="008F6B60">
        <w:rPr>
          <w:lang w:val="en-US"/>
        </w:rPr>
        <w:t xml:space="preserve"> Bank and </w:t>
      </w:r>
      <w:proofErr w:type="spellStart"/>
      <w:r w:rsidRPr="008F6B60">
        <w:rPr>
          <w:lang w:val="en-US"/>
        </w:rPr>
        <w:t>Folketrygdfondet</w:t>
      </w:r>
      <w:proofErr w:type="spellEnd"/>
      <w:r w:rsidRPr="008F6B60">
        <w:rPr>
          <w:lang w:val="en-US"/>
        </w:rPr>
        <w:t xml:space="preserve"> have made significant contributions to the value development of the GPFG and the GPFN, both by providing advice on the investment strategy and by implementing the </w:t>
      </w:r>
      <w:r w:rsidR="001F116A">
        <w:rPr>
          <w:lang w:val="en-US"/>
        </w:rPr>
        <w:t>chosen strategy</w:t>
      </w:r>
      <w:r w:rsidR="001F116A" w:rsidRPr="008F6B60">
        <w:rPr>
          <w:lang w:val="en-US"/>
        </w:rPr>
        <w:t xml:space="preserve"> </w:t>
      </w:r>
      <w:r w:rsidRPr="008F6B60">
        <w:rPr>
          <w:lang w:val="en-US"/>
        </w:rPr>
        <w:t>in an effective</w:t>
      </w:r>
      <w:r w:rsidR="001F116A">
        <w:rPr>
          <w:lang w:val="en-US"/>
        </w:rPr>
        <w:t xml:space="preserve"> and</w:t>
      </w:r>
      <w:r w:rsidRPr="008F6B60">
        <w:rPr>
          <w:lang w:val="en-US"/>
        </w:rPr>
        <w:t xml:space="preserve"> </w:t>
      </w:r>
      <w:r w:rsidR="001F116A" w:rsidRPr="001F116A">
        <w:rPr>
          <w:lang w:val="en-US"/>
        </w:rPr>
        <w:t>cost</w:t>
      </w:r>
      <w:r w:rsidR="001F116A" w:rsidRPr="001F116A">
        <w:rPr>
          <w:rFonts w:ascii="Cambria Math" w:hAnsi="Cambria Math" w:cs="Cambria Math"/>
          <w:lang w:val="en-US"/>
        </w:rPr>
        <w:t>‑</w:t>
      </w:r>
      <w:r w:rsidR="001F116A" w:rsidRPr="001F116A">
        <w:rPr>
          <w:lang w:val="en-US"/>
        </w:rPr>
        <w:t>efficient manner</w:t>
      </w:r>
      <w:r w:rsidRPr="008F6B60">
        <w:rPr>
          <w:lang w:val="en-US"/>
        </w:rPr>
        <w:t xml:space="preserve">. </w:t>
      </w:r>
      <w:r w:rsidR="001F116A" w:rsidRPr="001F116A">
        <w:rPr>
          <w:lang w:val="en-US"/>
        </w:rPr>
        <w:t>Over time, they have achieved returns that exceed the benchmark returns set by political decisions.</w:t>
      </w:r>
    </w:p>
    <w:p w14:paraId="454C201F" w14:textId="6AA0D75F" w:rsidR="008F6B60" w:rsidRPr="008F6B60" w:rsidRDefault="008F6B60" w:rsidP="008F6B60">
      <w:pPr>
        <w:rPr>
          <w:lang w:val="en-US"/>
        </w:rPr>
      </w:pPr>
      <w:r w:rsidRPr="008F6B60">
        <w:rPr>
          <w:lang w:val="en-US"/>
        </w:rPr>
        <w:t xml:space="preserve">The Ministry of Finance is responsible for the management of the Government Pension Fund and </w:t>
      </w:r>
      <w:r w:rsidR="00440586">
        <w:rPr>
          <w:lang w:val="en-US"/>
        </w:rPr>
        <w:t>sets</w:t>
      </w:r>
      <w:r w:rsidR="00440586" w:rsidRPr="008F6B60">
        <w:rPr>
          <w:lang w:val="en-US"/>
        </w:rPr>
        <w:t xml:space="preserve"> </w:t>
      </w:r>
      <w:r w:rsidRPr="008F6B60">
        <w:rPr>
          <w:lang w:val="en-US"/>
        </w:rPr>
        <w:t xml:space="preserve">the investment strategy and overall framework for the Fund. Decisions that are crucial for the Fund’s return and risk, as well as for the framework for responsible investment, are endorsed by </w:t>
      </w:r>
      <w:r w:rsidR="007327D0">
        <w:rPr>
          <w:lang w:val="en-US"/>
        </w:rPr>
        <w:t>Stortinget</w:t>
      </w:r>
      <w:r w:rsidRPr="008F6B60">
        <w:rPr>
          <w:lang w:val="en-US"/>
        </w:rPr>
        <w:t>.</w:t>
      </w:r>
    </w:p>
    <w:p w14:paraId="1479100B" w14:textId="6F5BF797" w:rsidR="008F6B60" w:rsidRPr="008F6B60" w:rsidRDefault="008F6B60" w:rsidP="008F6B60">
      <w:pPr>
        <w:rPr>
          <w:lang w:val="en-US"/>
        </w:rPr>
      </w:pPr>
      <w:r w:rsidRPr="008F6B60">
        <w:rPr>
          <w:lang w:val="en-US"/>
        </w:rPr>
        <w:t>The Government Pension Fund is not a policy tool for pursuing objectives other than long</w:t>
      </w:r>
      <w:r w:rsidRPr="008F6B60">
        <w:rPr>
          <w:rFonts w:ascii="Cambria Math" w:hAnsi="Cambria Math" w:cs="Cambria Math"/>
          <w:lang w:val="en-US"/>
        </w:rPr>
        <w:t>‑</w:t>
      </w:r>
      <w:r w:rsidRPr="008F6B60">
        <w:rPr>
          <w:lang w:val="en-US"/>
        </w:rPr>
        <w:t xml:space="preserve">term saving. Political priorities are addressed through the central government budget. The objective of achieving the highest possible return, given an acceptable level of </w:t>
      </w:r>
      <w:proofErr w:type="gramStart"/>
      <w:r w:rsidRPr="008F6B60">
        <w:rPr>
          <w:lang w:val="en-US"/>
        </w:rPr>
        <w:t>risk</w:t>
      </w:r>
      <w:proofErr w:type="gramEnd"/>
      <w:r w:rsidRPr="008F6B60">
        <w:rPr>
          <w:lang w:val="en-US"/>
        </w:rPr>
        <w:t xml:space="preserve"> is </w:t>
      </w:r>
      <w:r w:rsidR="00C13D28">
        <w:rPr>
          <w:lang w:val="en-US"/>
        </w:rPr>
        <w:t>central</w:t>
      </w:r>
      <w:r w:rsidR="00C13D28" w:rsidRPr="008F6B60">
        <w:rPr>
          <w:lang w:val="en-US"/>
        </w:rPr>
        <w:t xml:space="preserve"> </w:t>
      </w:r>
      <w:r w:rsidRPr="008F6B60">
        <w:rPr>
          <w:lang w:val="en-US"/>
        </w:rPr>
        <w:t>for the Fund</w:t>
      </w:r>
      <w:r w:rsidRPr="008F6B60">
        <w:rPr>
          <w:rFonts w:cs="Open Sans"/>
          <w:lang w:val="en-US"/>
        </w:rPr>
        <w:t>’</w:t>
      </w:r>
      <w:r w:rsidRPr="008F6B60">
        <w:rPr>
          <w:lang w:val="en-US"/>
        </w:rPr>
        <w:t xml:space="preserve">s </w:t>
      </w:r>
      <w:r w:rsidR="00C13D28">
        <w:rPr>
          <w:lang w:val="en-US"/>
        </w:rPr>
        <w:t>role in</w:t>
      </w:r>
      <w:r w:rsidRPr="008F6B60">
        <w:rPr>
          <w:lang w:val="en-US"/>
        </w:rPr>
        <w:t xml:space="preserve"> financ</w:t>
      </w:r>
      <w:r w:rsidR="00C13D28">
        <w:rPr>
          <w:lang w:val="en-US"/>
        </w:rPr>
        <w:t>ing</w:t>
      </w:r>
      <w:r w:rsidRPr="008F6B60">
        <w:rPr>
          <w:lang w:val="en-US"/>
        </w:rPr>
        <w:t xml:space="preserve"> public expenditure.</w:t>
      </w:r>
    </w:p>
    <w:p w14:paraId="0369341E" w14:textId="7429D2B3" w:rsidR="008F6B60" w:rsidRPr="008F6B60" w:rsidRDefault="008F6B60" w:rsidP="008F6B60">
      <w:pPr>
        <w:rPr>
          <w:lang w:val="en-US"/>
        </w:rPr>
      </w:pPr>
      <w:proofErr w:type="spellStart"/>
      <w:r w:rsidRPr="008F6B60">
        <w:rPr>
          <w:lang w:val="en-US"/>
        </w:rPr>
        <w:t>Norges</w:t>
      </w:r>
      <w:proofErr w:type="spellEnd"/>
      <w:r w:rsidRPr="008F6B60">
        <w:rPr>
          <w:lang w:val="en-US"/>
        </w:rPr>
        <w:t xml:space="preserve"> Bank and </w:t>
      </w:r>
      <w:proofErr w:type="spellStart"/>
      <w:r w:rsidRPr="008F6B60">
        <w:rPr>
          <w:lang w:val="en-US"/>
        </w:rPr>
        <w:t>Folketrygdfondet</w:t>
      </w:r>
      <w:proofErr w:type="spellEnd"/>
      <w:r w:rsidRPr="008F6B60">
        <w:rPr>
          <w:lang w:val="en-US"/>
        </w:rPr>
        <w:t xml:space="preserve"> carry out the operational management within the mandates </w:t>
      </w:r>
      <w:r w:rsidR="00826680">
        <w:rPr>
          <w:lang w:val="en-US"/>
        </w:rPr>
        <w:t>issued by the</w:t>
      </w:r>
      <w:r w:rsidRPr="008F6B60">
        <w:rPr>
          <w:lang w:val="en-US"/>
        </w:rPr>
        <w:t xml:space="preserve"> Ministry. Investment decisions and the exercise of ownership rights require </w:t>
      </w:r>
      <w:r w:rsidR="00783F79">
        <w:rPr>
          <w:lang w:val="en-US"/>
        </w:rPr>
        <w:t>detailed</w:t>
      </w:r>
      <w:r w:rsidRPr="008F6B60">
        <w:rPr>
          <w:lang w:val="en-US"/>
        </w:rPr>
        <w:t xml:space="preserve"> knowledge of the companies and markets in which the Funds are invested. </w:t>
      </w:r>
      <w:r w:rsidR="00783F79">
        <w:rPr>
          <w:lang w:val="en-US"/>
        </w:rPr>
        <w:t>These</w:t>
      </w:r>
      <w:r w:rsidRPr="008F6B60">
        <w:rPr>
          <w:lang w:val="en-US"/>
        </w:rPr>
        <w:t xml:space="preserve"> decisions </w:t>
      </w:r>
      <w:r w:rsidR="00783F79">
        <w:rPr>
          <w:lang w:val="en-US"/>
        </w:rPr>
        <w:t xml:space="preserve">are </w:t>
      </w:r>
      <w:r w:rsidR="00F26677">
        <w:rPr>
          <w:lang w:val="en-US"/>
        </w:rPr>
        <w:t xml:space="preserve">made </w:t>
      </w:r>
      <w:r w:rsidRPr="008F6B60">
        <w:rPr>
          <w:lang w:val="en-US"/>
        </w:rPr>
        <w:t xml:space="preserve">independently of the </w:t>
      </w:r>
      <w:r w:rsidR="00783F79" w:rsidRPr="008F6B60">
        <w:rPr>
          <w:lang w:val="en-US"/>
        </w:rPr>
        <w:t>Ministry</w:t>
      </w:r>
      <w:r w:rsidR="00783F79">
        <w:rPr>
          <w:lang w:val="en-US"/>
        </w:rPr>
        <w:t>,</w:t>
      </w:r>
      <w:r w:rsidRPr="008F6B60">
        <w:rPr>
          <w:lang w:val="en-US"/>
        </w:rPr>
        <w:t xml:space="preserve"> </w:t>
      </w:r>
      <w:r w:rsidR="00783F79">
        <w:rPr>
          <w:lang w:val="en-US"/>
        </w:rPr>
        <w:t>ensuring</w:t>
      </w:r>
      <w:r w:rsidRPr="008F6B60">
        <w:rPr>
          <w:lang w:val="en-US"/>
        </w:rPr>
        <w:t xml:space="preserve"> a clear division of roles and </w:t>
      </w:r>
      <w:r w:rsidR="00F26677">
        <w:rPr>
          <w:lang w:val="en-US"/>
        </w:rPr>
        <w:t xml:space="preserve">an </w:t>
      </w:r>
      <w:r w:rsidRPr="008F6B60">
        <w:rPr>
          <w:lang w:val="en-US"/>
        </w:rPr>
        <w:t>arm</w:t>
      </w:r>
      <w:r w:rsidRPr="008F6B60">
        <w:rPr>
          <w:rFonts w:cs="Open Sans"/>
          <w:lang w:val="en-US"/>
        </w:rPr>
        <w:t>’</w:t>
      </w:r>
      <w:r w:rsidRPr="008F6B60">
        <w:rPr>
          <w:lang w:val="en-US"/>
        </w:rPr>
        <w:t>s</w:t>
      </w:r>
      <w:r w:rsidRPr="008F6B60">
        <w:rPr>
          <w:rFonts w:ascii="Cambria Math" w:hAnsi="Cambria Math" w:cs="Cambria Math"/>
          <w:lang w:val="en-US"/>
        </w:rPr>
        <w:t>‑</w:t>
      </w:r>
      <w:r w:rsidRPr="008F6B60">
        <w:rPr>
          <w:lang w:val="en-US"/>
        </w:rPr>
        <w:t xml:space="preserve">length distance between political authorities and </w:t>
      </w:r>
      <w:r w:rsidR="00783F79">
        <w:rPr>
          <w:lang w:val="en-US"/>
        </w:rPr>
        <w:t xml:space="preserve">individual </w:t>
      </w:r>
      <w:r w:rsidRPr="008F6B60">
        <w:rPr>
          <w:lang w:val="en-US"/>
        </w:rPr>
        <w:t>investment decisions.</w:t>
      </w:r>
    </w:p>
    <w:p w14:paraId="76010643" w14:textId="244C375B" w:rsidR="008F6B60" w:rsidRPr="008F6B60" w:rsidRDefault="008F6B60" w:rsidP="008F6B60">
      <w:pPr>
        <w:rPr>
          <w:lang w:val="en-US"/>
        </w:rPr>
      </w:pPr>
      <w:r w:rsidRPr="008F6B60">
        <w:rPr>
          <w:lang w:val="en-US"/>
        </w:rPr>
        <w:t xml:space="preserve">Management shall be conducted with the greatest possible transparency, within the limits of </w:t>
      </w:r>
      <w:r w:rsidR="00F26677">
        <w:rPr>
          <w:lang w:val="en-US"/>
        </w:rPr>
        <w:t xml:space="preserve">the </w:t>
      </w:r>
      <w:r w:rsidRPr="008F6B60">
        <w:rPr>
          <w:lang w:val="en-US"/>
        </w:rPr>
        <w:t xml:space="preserve">sound execution of the mandate. Transparency is important for </w:t>
      </w:r>
      <w:r w:rsidR="00783F79">
        <w:rPr>
          <w:lang w:val="en-US"/>
        </w:rPr>
        <w:t>maintaining</w:t>
      </w:r>
      <w:r w:rsidR="00783F79" w:rsidRPr="008F6B60">
        <w:rPr>
          <w:lang w:val="en-US"/>
        </w:rPr>
        <w:t xml:space="preserve"> </w:t>
      </w:r>
      <w:r w:rsidRPr="008F6B60">
        <w:rPr>
          <w:lang w:val="en-US"/>
        </w:rPr>
        <w:t xml:space="preserve">the legitimacy of the Fund. </w:t>
      </w:r>
      <w:r w:rsidR="00783F79">
        <w:rPr>
          <w:lang w:val="en-US"/>
        </w:rPr>
        <w:t>In</w:t>
      </w:r>
      <w:r w:rsidRPr="008F6B60">
        <w:rPr>
          <w:lang w:val="en-US"/>
        </w:rPr>
        <w:t xml:space="preserve"> some </w:t>
      </w:r>
      <w:r w:rsidR="00783F79">
        <w:rPr>
          <w:lang w:val="en-US"/>
        </w:rPr>
        <w:t xml:space="preserve">cases, however, full openness may be </w:t>
      </w:r>
      <w:r w:rsidR="00F26677">
        <w:rPr>
          <w:lang w:val="en-US"/>
        </w:rPr>
        <w:t>restricted</w:t>
      </w:r>
      <w:r w:rsidR="00F26677" w:rsidRPr="008F6B60">
        <w:rPr>
          <w:lang w:val="en-US"/>
        </w:rPr>
        <w:t xml:space="preserve"> </w:t>
      </w:r>
      <w:r w:rsidRPr="008F6B60">
        <w:rPr>
          <w:lang w:val="en-US"/>
        </w:rPr>
        <w:t>to protect the financial interests of the Fund.</w:t>
      </w:r>
    </w:p>
    <w:p w14:paraId="205A2E5B" w14:textId="7C631884" w:rsidR="008F6B60" w:rsidRPr="008F6B60" w:rsidRDefault="008F6B60" w:rsidP="008F6B60">
      <w:pPr>
        <w:rPr>
          <w:lang w:val="en-US"/>
        </w:rPr>
      </w:pPr>
      <w:r w:rsidRPr="008F6B60">
        <w:rPr>
          <w:lang w:val="en-US"/>
        </w:rPr>
        <w:t xml:space="preserve">International trade and economic integration have been important drivers of economic </w:t>
      </w:r>
      <w:proofErr w:type="gramStart"/>
      <w:r w:rsidRPr="008F6B60">
        <w:rPr>
          <w:lang w:val="en-US"/>
        </w:rPr>
        <w:t>growth</w:t>
      </w:r>
      <w:proofErr w:type="gramEnd"/>
      <w:r w:rsidRPr="008F6B60">
        <w:rPr>
          <w:lang w:val="en-US"/>
        </w:rPr>
        <w:t xml:space="preserve"> and the strong financial market returns in recent decades. This development is now challenged by </w:t>
      </w:r>
      <w:r w:rsidR="002064A8">
        <w:rPr>
          <w:lang w:val="en-US"/>
        </w:rPr>
        <w:t>increased</w:t>
      </w:r>
      <w:r w:rsidR="002064A8" w:rsidRPr="008F6B60">
        <w:rPr>
          <w:lang w:val="en-US"/>
        </w:rPr>
        <w:t xml:space="preserve"> </w:t>
      </w:r>
      <w:r w:rsidRPr="008F6B60">
        <w:rPr>
          <w:lang w:val="en-US"/>
        </w:rPr>
        <w:t>great</w:t>
      </w:r>
      <w:r w:rsidRPr="008F6B60">
        <w:rPr>
          <w:rFonts w:ascii="Cambria Math" w:hAnsi="Cambria Math" w:cs="Cambria Math"/>
          <w:lang w:val="en-US"/>
        </w:rPr>
        <w:t>‑</w:t>
      </w:r>
      <w:r w:rsidRPr="008F6B60">
        <w:rPr>
          <w:lang w:val="en-US"/>
        </w:rPr>
        <w:t xml:space="preserve">power rivalry and geopolitical uncertainty, </w:t>
      </w:r>
      <w:r w:rsidR="002064A8">
        <w:rPr>
          <w:lang w:val="en-US"/>
        </w:rPr>
        <w:t>with a risk of greater</w:t>
      </w:r>
      <w:r w:rsidRPr="008F6B60">
        <w:rPr>
          <w:lang w:val="en-US"/>
        </w:rPr>
        <w:t xml:space="preserve"> </w:t>
      </w:r>
      <w:r w:rsidR="002064A8">
        <w:rPr>
          <w:lang w:val="en-US"/>
        </w:rPr>
        <w:t>fragmentation and</w:t>
      </w:r>
      <w:r w:rsidR="002064A8" w:rsidRPr="008F6B60">
        <w:rPr>
          <w:lang w:val="en-US"/>
        </w:rPr>
        <w:t xml:space="preserve"> </w:t>
      </w:r>
      <w:r w:rsidRPr="008F6B60">
        <w:rPr>
          <w:lang w:val="en-US"/>
        </w:rPr>
        <w:t xml:space="preserve">reduced economic integration. </w:t>
      </w:r>
      <w:r w:rsidR="002064A8">
        <w:rPr>
          <w:lang w:val="en-US"/>
        </w:rPr>
        <w:t>Democratic</w:t>
      </w:r>
      <w:r w:rsidRPr="008F6B60">
        <w:rPr>
          <w:lang w:val="en-US"/>
        </w:rPr>
        <w:t xml:space="preserve"> erosion, protectionism, </w:t>
      </w:r>
      <w:r w:rsidR="002064A8">
        <w:rPr>
          <w:lang w:val="en-US"/>
        </w:rPr>
        <w:t>state rivalry</w:t>
      </w:r>
      <w:r w:rsidRPr="008F6B60">
        <w:rPr>
          <w:lang w:val="en-US"/>
        </w:rPr>
        <w:t xml:space="preserve"> and economic decoupling may also weaken global growth. </w:t>
      </w:r>
      <w:r w:rsidR="002064A8">
        <w:rPr>
          <w:lang w:val="en-US"/>
        </w:rPr>
        <w:t>This</w:t>
      </w:r>
      <w:r w:rsidR="00F26677">
        <w:rPr>
          <w:lang w:val="en-US"/>
        </w:rPr>
        <w:t xml:space="preserve"> may</w:t>
      </w:r>
      <w:r w:rsidRPr="008F6B60">
        <w:rPr>
          <w:lang w:val="en-US"/>
        </w:rPr>
        <w:t xml:space="preserve"> </w:t>
      </w:r>
      <w:r w:rsidR="002064A8">
        <w:rPr>
          <w:lang w:val="en-US"/>
        </w:rPr>
        <w:t>reduce</w:t>
      </w:r>
      <w:r w:rsidR="002064A8" w:rsidRPr="008F6B60">
        <w:rPr>
          <w:lang w:val="en-US"/>
        </w:rPr>
        <w:t xml:space="preserve"> </w:t>
      </w:r>
      <w:r w:rsidRPr="008F6B60">
        <w:rPr>
          <w:lang w:val="en-US"/>
        </w:rPr>
        <w:t>the Fund’s returns and its ability to finance public expenditure.</w:t>
      </w:r>
    </w:p>
    <w:p w14:paraId="3EB10FD5" w14:textId="1AF46372" w:rsidR="008F6B60" w:rsidRPr="008F6B60" w:rsidRDefault="008F6B60" w:rsidP="008F6B60">
      <w:pPr>
        <w:rPr>
          <w:lang w:val="en-US"/>
        </w:rPr>
      </w:pPr>
      <w:r w:rsidRPr="008F6B60">
        <w:rPr>
          <w:lang w:val="en-US"/>
        </w:rPr>
        <w:lastRenderedPageBreak/>
        <w:t xml:space="preserve">The GPFG has grown to become one of the world’s largest funds and </w:t>
      </w:r>
      <w:r w:rsidR="00861C99">
        <w:rPr>
          <w:lang w:val="en-US"/>
        </w:rPr>
        <w:t>is increasingly</w:t>
      </w:r>
      <w:r w:rsidRPr="008F6B60">
        <w:rPr>
          <w:lang w:val="en-US"/>
        </w:rPr>
        <w:t xml:space="preserve"> visible. How the Fund is managed attracts attention. When democracy, transparency and </w:t>
      </w:r>
      <w:proofErr w:type="gramStart"/>
      <w:r w:rsidRPr="008F6B60">
        <w:rPr>
          <w:lang w:val="en-US"/>
        </w:rPr>
        <w:t>a free</w:t>
      </w:r>
      <w:proofErr w:type="gramEnd"/>
      <w:r w:rsidRPr="008F6B60">
        <w:rPr>
          <w:lang w:val="en-US"/>
        </w:rPr>
        <w:t xml:space="preserve"> press come under pressure, expectations for responsible investment may become more </w:t>
      </w:r>
      <w:r w:rsidR="00E816FE" w:rsidRPr="008F6B60">
        <w:rPr>
          <w:lang w:val="en-US"/>
        </w:rPr>
        <w:t>d</w:t>
      </w:r>
      <w:r w:rsidR="00E816FE">
        <w:rPr>
          <w:lang w:val="en-US"/>
        </w:rPr>
        <w:t xml:space="preserve">ifficult </w:t>
      </w:r>
      <w:r w:rsidRPr="008F6B60">
        <w:rPr>
          <w:lang w:val="en-US"/>
        </w:rPr>
        <w:t xml:space="preserve">to meet. </w:t>
      </w:r>
      <w:r w:rsidR="00861C99">
        <w:rPr>
          <w:lang w:val="en-US"/>
        </w:rPr>
        <w:t>There is also a</w:t>
      </w:r>
      <w:r w:rsidRPr="008F6B60">
        <w:rPr>
          <w:lang w:val="en-US"/>
        </w:rPr>
        <w:t xml:space="preserve"> risk</w:t>
      </w:r>
      <w:r w:rsidR="00861C99">
        <w:rPr>
          <w:lang w:val="en-US"/>
        </w:rPr>
        <w:t xml:space="preserve"> that the Fund may</w:t>
      </w:r>
      <w:r w:rsidRPr="008F6B60">
        <w:rPr>
          <w:lang w:val="en-US"/>
        </w:rPr>
        <w:t xml:space="preserve"> be perceived as an expression of Norwegian foreign policy, which may trigger reactions, as noted by the Expert Council in its 2025 report, see section 3.1.</w:t>
      </w:r>
    </w:p>
    <w:p w14:paraId="29B92FC1" w14:textId="513BC711" w:rsidR="008F6B60" w:rsidRPr="008F6B60" w:rsidRDefault="008F6B60" w:rsidP="008F6B60">
      <w:pPr>
        <w:rPr>
          <w:lang w:val="en-US"/>
        </w:rPr>
      </w:pPr>
      <w:r w:rsidRPr="008F6B60">
        <w:rPr>
          <w:lang w:val="en-US"/>
        </w:rPr>
        <w:t xml:space="preserve">The framework for the GPFG must be adapted to the </w:t>
      </w:r>
      <w:r w:rsidR="00A00C08">
        <w:rPr>
          <w:lang w:val="en-US"/>
        </w:rPr>
        <w:t>conditions</w:t>
      </w:r>
      <w:r w:rsidR="00A00C08" w:rsidRPr="008F6B60">
        <w:rPr>
          <w:lang w:val="en-US"/>
        </w:rPr>
        <w:t xml:space="preserve"> </w:t>
      </w:r>
      <w:r w:rsidR="00A00C08">
        <w:rPr>
          <w:lang w:val="en-US"/>
        </w:rPr>
        <w:t>under which the Fund</w:t>
      </w:r>
      <w:r w:rsidRPr="008F6B60">
        <w:rPr>
          <w:lang w:val="en-US"/>
        </w:rPr>
        <w:t xml:space="preserve"> operates. Clear communication that the Fund is a financial investor operating at </w:t>
      </w:r>
      <w:r w:rsidR="00E816FE">
        <w:rPr>
          <w:lang w:val="en-US"/>
        </w:rPr>
        <w:t>an</w:t>
      </w:r>
      <w:r w:rsidRPr="008F6B60">
        <w:rPr>
          <w:lang w:val="en-US"/>
        </w:rPr>
        <w:t xml:space="preserve"> arm’s</w:t>
      </w:r>
      <w:r w:rsidRPr="008F6B60">
        <w:rPr>
          <w:rFonts w:ascii="Cambria Math" w:hAnsi="Cambria Math" w:cs="Cambria Math"/>
          <w:lang w:val="en-US"/>
        </w:rPr>
        <w:t>‑</w:t>
      </w:r>
      <w:r w:rsidRPr="008F6B60">
        <w:rPr>
          <w:lang w:val="en-US"/>
        </w:rPr>
        <w:t>length distance from the political authorities is important for its legitimacy. For a large fund like the GPFG, there is nowhere to hide. In the face of rising political and geopolitical uncertainty, broad diversification of investments reduces vulnerability to regional events</w:t>
      </w:r>
      <w:r w:rsidR="00A00C08">
        <w:rPr>
          <w:lang w:val="en-US"/>
        </w:rPr>
        <w:t>, but cannot prevent significant losses when s</w:t>
      </w:r>
      <w:r w:rsidRPr="008F6B60">
        <w:rPr>
          <w:lang w:val="en-US"/>
        </w:rPr>
        <w:t>erious events affect the global economy. The Ministry</w:t>
      </w:r>
      <w:r w:rsidR="00A00C08">
        <w:rPr>
          <w:lang w:val="en-US"/>
        </w:rPr>
        <w:t xml:space="preserve"> and </w:t>
      </w:r>
      <w:proofErr w:type="spellStart"/>
      <w:r w:rsidRPr="008F6B60">
        <w:rPr>
          <w:lang w:val="en-US"/>
        </w:rPr>
        <w:t>Norges</w:t>
      </w:r>
      <w:proofErr w:type="spellEnd"/>
      <w:r w:rsidRPr="008F6B60">
        <w:rPr>
          <w:lang w:val="en-US"/>
        </w:rPr>
        <w:t xml:space="preserve"> Bank</w:t>
      </w:r>
      <w:r w:rsidR="00A00C08">
        <w:rPr>
          <w:lang w:val="en-US"/>
        </w:rPr>
        <w:t xml:space="preserve"> </w:t>
      </w:r>
      <w:r w:rsidRPr="008F6B60">
        <w:rPr>
          <w:lang w:val="en-US"/>
        </w:rPr>
        <w:t>monitor developments</w:t>
      </w:r>
      <w:r w:rsidR="00A00C08">
        <w:rPr>
          <w:lang w:val="en-US"/>
        </w:rPr>
        <w:t xml:space="preserve"> closely</w:t>
      </w:r>
      <w:r w:rsidRPr="008F6B60">
        <w:rPr>
          <w:lang w:val="en-US"/>
        </w:rPr>
        <w:t>.</w:t>
      </w:r>
    </w:p>
    <w:p w14:paraId="4069BCA1" w14:textId="77777777" w:rsidR="008F6B60" w:rsidRPr="00375B44" w:rsidRDefault="008F6B60" w:rsidP="008F6B60">
      <w:pPr>
        <w:rPr>
          <w:i/>
          <w:iCs/>
          <w:sz w:val="24"/>
          <w:szCs w:val="24"/>
          <w:lang w:val="en-US"/>
        </w:rPr>
      </w:pPr>
      <w:r w:rsidRPr="00375B44">
        <w:rPr>
          <w:i/>
          <w:iCs/>
          <w:sz w:val="24"/>
          <w:szCs w:val="24"/>
          <w:lang w:val="en-US"/>
        </w:rPr>
        <w:t>Investment strategy</w:t>
      </w:r>
    </w:p>
    <w:p w14:paraId="6AF0EB0E" w14:textId="167D5F42" w:rsidR="00844D0C" w:rsidRPr="008F6B60" w:rsidRDefault="008F6B60" w:rsidP="008F6B60">
      <w:pPr>
        <w:rPr>
          <w:lang w:val="en-US"/>
        </w:rPr>
      </w:pPr>
      <w:r w:rsidRPr="008F6B60">
        <w:rPr>
          <w:lang w:val="en-US"/>
        </w:rPr>
        <w:t xml:space="preserve">The Ministry of Finance </w:t>
      </w:r>
      <w:r w:rsidR="000B37C5" w:rsidRPr="008F6B60">
        <w:rPr>
          <w:lang w:val="en-US"/>
        </w:rPr>
        <w:t>emphasizes</w:t>
      </w:r>
      <w:r w:rsidRPr="008F6B60">
        <w:rPr>
          <w:lang w:val="en-US"/>
        </w:rPr>
        <w:t xml:space="preserve"> that the investment strategy for the GPFG and the GPFN be </w:t>
      </w:r>
      <w:r w:rsidR="00FB641A">
        <w:rPr>
          <w:lang w:val="en-US"/>
        </w:rPr>
        <w:t>evidence-based</w:t>
      </w:r>
      <w:r w:rsidRPr="008F6B60">
        <w:rPr>
          <w:lang w:val="en-US"/>
        </w:rPr>
        <w:t xml:space="preserve"> and tailored to the characteristics and purpose of the Funds. The investment strategy has developed over time, based on expert </w:t>
      </w:r>
      <w:r w:rsidR="00B06BD1" w:rsidRPr="008F6B60">
        <w:rPr>
          <w:lang w:val="en-US"/>
        </w:rPr>
        <w:t>analysis</w:t>
      </w:r>
      <w:r w:rsidRPr="008F6B60">
        <w:rPr>
          <w:lang w:val="en-US"/>
        </w:rPr>
        <w:t xml:space="preserve">, </w:t>
      </w:r>
      <w:r w:rsidR="00B854CB" w:rsidRPr="008F6B60">
        <w:rPr>
          <w:lang w:val="en-US"/>
        </w:rPr>
        <w:t>assessments,</w:t>
      </w:r>
      <w:r w:rsidRPr="008F6B60">
        <w:rPr>
          <w:lang w:val="en-US"/>
        </w:rPr>
        <w:t xml:space="preserve"> and experience. </w:t>
      </w:r>
      <w:r w:rsidR="00844D0C" w:rsidRPr="00844D0C">
        <w:rPr>
          <w:lang w:val="en-US"/>
        </w:rPr>
        <w:t>The Funds’ purpose, size, ownership structure, and other defining characteristics may create investment opportunities, but they may also entail certain limitations.</w:t>
      </w:r>
    </w:p>
    <w:p w14:paraId="5C2FADC8" w14:textId="68839E9D" w:rsidR="008F6B60" w:rsidRPr="008F6B60" w:rsidRDefault="00844D0C" w:rsidP="008F6B60">
      <w:pPr>
        <w:rPr>
          <w:lang w:val="en-US"/>
        </w:rPr>
      </w:pPr>
      <w:r>
        <w:rPr>
          <w:lang w:val="en-US"/>
        </w:rPr>
        <w:t>In the management mandates of the Funds, t</w:t>
      </w:r>
      <w:r w:rsidRPr="008F6B60">
        <w:rPr>
          <w:lang w:val="en-US"/>
        </w:rPr>
        <w:t>he</w:t>
      </w:r>
      <w:r w:rsidR="008F6B60" w:rsidRPr="008F6B60">
        <w:rPr>
          <w:lang w:val="en-US"/>
        </w:rPr>
        <w:t xml:space="preserve"> strategy for the GPFG and the GPFN is expressed</w:t>
      </w:r>
      <w:r w:rsidR="008C633E">
        <w:rPr>
          <w:lang w:val="en-US"/>
        </w:rPr>
        <w:t xml:space="preserve"> </w:t>
      </w:r>
      <w:r w:rsidR="008F6B60" w:rsidRPr="008F6B60">
        <w:rPr>
          <w:lang w:val="en-US"/>
        </w:rPr>
        <w:t xml:space="preserve">through the composition of the benchmark indices. </w:t>
      </w:r>
      <w:r w:rsidR="00B06BD1" w:rsidRPr="00B06BD1">
        <w:rPr>
          <w:lang w:val="en-US"/>
        </w:rPr>
        <w:t>The strategic benchmark indices set a fixed allocation between equities and fixed</w:t>
      </w:r>
      <w:r w:rsidR="00B06BD1" w:rsidRPr="00B06BD1">
        <w:rPr>
          <w:rFonts w:ascii="Cambria Math" w:hAnsi="Cambria Math" w:cs="Cambria Math"/>
          <w:lang w:val="en-US"/>
        </w:rPr>
        <w:t>‑</w:t>
      </w:r>
      <w:r w:rsidR="00B06BD1" w:rsidRPr="00B06BD1">
        <w:rPr>
          <w:lang w:val="en-US"/>
        </w:rPr>
        <w:t>income securities and express the chosen investment preferences and risk tolerance.</w:t>
      </w:r>
      <w:r w:rsidR="00B06BD1">
        <w:rPr>
          <w:lang w:val="en-US"/>
        </w:rPr>
        <w:t xml:space="preserve"> </w:t>
      </w:r>
      <w:r w:rsidR="008F6B60" w:rsidRPr="008F6B60">
        <w:rPr>
          <w:lang w:val="en-US"/>
        </w:rPr>
        <w:t xml:space="preserve">The choice of equity share is the decision </w:t>
      </w:r>
      <w:r w:rsidR="00707522">
        <w:rPr>
          <w:lang w:val="en-US"/>
        </w:rPr>
        <w:t>that most strongly determines</w:t>
      </w:r>
      <w:r w:rsidR="008F6B60" w:rsidRPr="008F6B60">
        <w:rPr>
          <w:lang w:val="en-US"/>
        </w:rPr>
        <w:t xml:space="preserve"> expected return and risk. For the GPFG, the equity share is 70 percent, while for the GPFN it is 60 percent. In general, investments offering higher expected returns will also entail greater return volatility and a higher risk of loss. In other words, there is a trade-off between return and risk.</w:t>
      </w:r>
    </w:p>
    <w:p w14:paraId="2C2AABB9" w14:textId="29B83790" w:rsidR="008F6B60" w:rsidRPr="008F6B60" w:rsidRDefault="008F6B60" w:rsidP="008F6B60">
      <w:pPr>
        <w:rPr>
          <w:lang w:val="en-US"/>
        </w:rPr>
      </w:pPr>
      <w:r w:rsidRPr="008F6B60">
        <w:rPr>
          <w:lang w:val="en-US"/>
        </w:rPr>
        <w:t xml:space="preserve">In endorsing the choice of equity share, </w:t>
      </w:r>
      <w:r w:rsidR="0018430B">
        <w:rPr>
          <w:lang w:val="en-US"/>
        </w:rPr>
        <w:t>Stortinget</w:t>
      </w:r>
      <w:r w:rsidRPr="008F6B60">
        <w:rPr>
          <w:lang w:val="en-US"/>
        </w:rPr>
        <w:t xml:space="preserve"> has expressed what </w:t>
      </w:r>
      <w:r w:rsidR="0018430B">
        <w:rPr>
          <w:lang w:val="en-US"/>
        </w:rPr>
        <w:t>it</w:t>
      </w:r>
      <w:r w:rsidR="0018430B" w:rsidRPr="008F6B60">
        <w:rPr>
          <w:lang w:val="en-US"/>
        </w:rPr>
        <w:t xml:space="preserve"> </w:t>
      </w:r>
      <w:r w:rsidRPr="008F6B60">
        <w:rPr>
          <w:lang w:val="en-US"/>
        </w:rPr>
        <w:t>consider</w:t>
      </w:r>
      <w:r w:rsidR="0018430B">
        <w:rPr>
          <w:lang w:val="en-US"/>
        </w:rPr>
        <w:t>s</w:t>
      </w:r>
      <w:r w:rsidRPr="008F6B60">
        <w:rPr>
          <w:lang w:val="en-US"/>
        </w:rPr>
        <w:t xml:space="preserve"> an acceptable level of risk in the management of the Fund. The historical developments of equity and fixed income markets have not moved in tandem, which means that the equity and fixed </w:t>
      </w:r>
      <w:r w:rsidR="0018430B" w:rsidRPr="008F6B60">
        <w:rPr>
          <w:lang w:val="en-US"/>
        </w:rPr>
        <w:t>income</w:t>
      </w:r>
      <w:r w:rsidRPr="008F6B60">
        <w:rPr>
          <w:lang w:val="en-US"/>
        </w:rPr>
        <w:t xml:space="preserve"> indices generally do not move in sync. To ensure that the level of risk over time remains consistent with the expressed risk tolerance, rules have been established for rebalancing the equity share. Rebalancing is </w:t>
      </w:r>
      <w:r w:rsidR="0018430B" w:rsidRPr="008F6B60">
        <w:rPr>
          <w:lang w:val="en-US"/>
        </w:rPr>
        <w:t>conducted</w:t>
      </w:r>
      <w:r w:rsidRPr="008F6B60">
        <w:rPr>
          <w:lang w:val="en-US"/>
        </w:rPr>
        <w:t xml:space="preserve"> when deviations from the fixed strategic share exceed certain predetermined thresholds.</w:t>
      </w:r>
    </w:p>
    <w:p w14:paraId="7C0A986B" w14:textId="1B386123" w:rsidR="008F6B60" w:rsidRPr="008F6B60" w:rsidRDefault="008F6B60" w:rsidP="008F6B60">
      <w:pPr>
        <w:rPr>
          <w:lang w:val="en-US"/>
        </w:rPr>
      </w:pPr>
      <w:r w:rsidRPr="008F6B60">
        <w:rPr>
          <w:lang w:val="en-US"/>
        </w:rPr>
        <w:t xml:space="preserve">A key premise of the investment strategy is that risk can be reduced through diversification. By spreading investments across different asset classes and, in the case of the GPFG, across companies throughout much of the world, vulnerability to developments affecting individual companies, industries, countries or regions is reduced. Over time, a broadly diversified portfolio will </w:t>
      </w:r>
      <w:r w:rsidR="00E816FE">
        <w:rPr>
          <w:lang w:val="en-US"/>
        </w:rPr>
        <w:t>involve</w:t>
      </w:r>
      <w:r w:rsidR="00E816FE" w:rsidRPr="008F6B60">
        <w:rPr>
          <w:lang w:val="en-US"/>
        </w:rPr>
        <w:t xml:space="preserve"> </w:t>
      </w:r>
      <w:r w:rsidRPr="008F6B60">
        <w:rPr>
          <w:lang w:val="en-US"/>
        </w:rPr>
        <w:t>lower risk than a concentrated portfolio. Conversely, less diversification and more restrictions on the Fund’s investment opportunities may result in higher risk without a corresponding increase in expected return.</w:t>
      </w:r>
    </w:p>
    <w:p w14:paraId="3D863443" w14:textId="5CF33CAD" w:rsidR="008F6B60" w:rsidRPr="008F6B60" w:rsidRDefault="008F6B60" w:rsidP="008F6B60">
      <w:pPr>
        <w:rPr>
          <w:lang w:val="en-US"/>
        </w:rPr>
      </w:pPr>
      <w:r w:rsidRPr="008F6B60">
        <w:rPr>
          <w:lang w:val="en-US"/>
        </w:rPr>
        <w:t>The benchmark indices are constructed to ensure broad diversification and enable close replication at low cost. The GPFG’s benchmark index comprises thousand</w:t>
      </w:r>
      <w:r w:rsidR="00E13116">
        <w:rPr>
          <w:lang w:val="en-US"/>
        </w:rPr>
        <w:t>s of</w:t>
      </w:r>
      <w:r w:rsidRPr="008F6B60">
        <w:rPr>
          <w:lang w:val="en-US"/>
        </w:rPr>
        <w:t xml:space="preserve"> companies and fixed income instruments and reflects, to a considerable degree, the investment opportunities in the global listed financial markets. Due to market size, the United States accounts for slightly more than half of the GPFG’s benchmark index.</w:t>
      </w:r>
    </w:p>
    <w:p w14:paraId="608FBDB0" w14:textId="7B126C00" w:rsidR="008F6B60" w:rsidRPr="008F6B60" w:rsidRDefault="008F6B60" w:rsidP="008F6B60">
      <w:pPr>
        <w:rPr>
          <w:lang w:val="en-US"/>
        </w:rPr>
      </w:pPr>
      <w:r w:rsidRPr="008F6B60">
        <w:rPr>
          <w:lang w:val="en-US"/>
        </w:rPr>
        <w:t xml:space="preserve">The indices are also used to measure the performance achieved by </w:t>
      </w:r>
      <w:proofErr w:type="spellStart"/>
      <w:r w:rsidRPr="008F6B60">
        <w:rPr>
          <w:lang w:val="en-US"/>
        </w:rPr>
        <w:t>Norges</w:t>
      </w:r>
      <w:proofErr w:type="spellEnd"/>
      <w:r w:rsidRPr="008F6B60">
        <w:rPr>
          <w:lang w:val="en-US"/>
        </w:rPr>
        <w:t xml:space="preserve"> Bank and </w:t>
      </w:r>
      <w:proofErr w:type="spellStart"/>
      <w:r w:rsidRPr="008F6B60">
        <w:rPr>
          <w:lang w:val="en-US"/>
        </w:rPr>
        <w:t>Folketrygdfondet</w:t>
      </w:r>
      <w:proofErr w:type="spellEnd"/>
      <w:r w:rsidRPr="008F6B60">
        <w:rPr>
          <w:lang w:val="en-US"/>
        </w:rPr>
        <w:t xml:space="preserve"> in their management. Within </w:t>
      </w:r>
      <w:r w:rsidR="00E6446E">
        <w:rPr>
          <w:lang w:val="en-US"/>
        </w:rPr>
        <w:t>mandated</w:t>
      </w:r>
      <w:r w:rsidR="00E6446E" w:rsidRPr="008F6B60">
        <w:rPr>
          <w:lang w:val="en-US"/>
        </w:rPr>
        <w:t xml:space="preserve"> </w:t>
      </w:r>
      <w:r w:rsidRPr="008F6B60">
        <w:rPr>
          <w:lang w:val="en-US"/>
        </w:rPr>
        <w:t xml:space="preserve">risk limits, the managers may deviate </w:t>
      </w:r>
      <w:r w:rsidR="00E6446E" w:rsidRPr="008F6B60">
        <w:rPr>
          <w:lang w:val="en-US"/>
        </w:rPr>
        <w:t>from</w:t>
      </w:r>
      <w:r w:rsidRPr="008F6B60">
        <w:rPr>
          <w:lang w:val="en-US"/>
        </w:rPr>
        <w:t xml:space="preserve"> the benchmark indices. The purpose is to facilitate cost effective management and exploit the distinctive characteristics of the Funds to achieve excess return, meaning a return that exceeds that of the benchmark index.</w:t>
      </w:r>
    </w:p>
    <w:p w14:paraId="056CF07E" w14:textId="0EAD3BAB" w:rsidR="008F6B60" w:rsidRPr="008F6B60" w:rsidRDefault="008F6B60" w:rsidP="008F6B60">
      <w:pPr>
        <w:rPr>
          <w:lang w:val="en-US"/>
        </w:rPr>
      </w:pPr>
      <w:r w:rsidRPr="008F6B60">
        <w:rPr>
          <w:lang w:val="en-US"/>
        </w:rPr>
        <w:t xml:space="preserve">The investment strategy is based on a long investment horizon. The GPFG and the GPFN have a greater capacity to withstand risk in the form of annual fluctuations in returns than an investor with major payment obligations and a shorter investment horizon. The two Funds are therefore able to weather market </w:t>
      </w:r>
      <w:r w:rsidR="0031256A" w:rsidRPr="008F6B60">
        <w:rPr>
          <w:lang w:val="en-US"/>
        </w:rPr>
        <w:t>downturn</w:t>
      </w:r>
      <w:r w:rsidRPr="008F6B60">
        <w:rPr>
          <w:lang w:val="en-US"/>
        </w:rPr>
        <w:t xml:space="preserve"> without having to sell at </w:t>
      </w:r>
      <w:r w:rsidR="00681FE4" w:rsidRPr="008F6B60">
        <w:rPr>
          <w:lang w:val="en-US"/>
        </w:rPr>
        <w:t>unfavorable</w:t>
      </w:r>
      <w:r w:rsidRPr="008F6B60">
        <w:rPr>
          <w:lang w:val="en-US"/>
        </w:rPr>
        <w:t xml:space="preserve"> times.</w:t>
      </w:r>
    </w:p>
    <w:p w14:paraId="3F52C64C" w14:textId="77777777" w:rsidR="008F6B60" w:rsidRPr="008F6B60" w:rsidRDefault="008F6B60" w:rsidP="008F6B60">
      <w:pPr>
        <w:rPr>
          <w:lang w:val="en-US"/>
        </w:rPr>
      </w:pPr>
      <w:r w:rsidRPr="008F6B60">
        <w:rPr>
          <w:lang w:val="en-US"/>
        </w:rPr>
        <w:t>The investment strategies for the GPFG and the GPFN are discussed in sections 2.2 and 4.2, respectively.</w:t>
      </w:r>
    </w:p>
    <w:p w14:paraId="1C0B7698" w14:textId="77777777" w:rsidR="008F6B60" w:rsidRPr="00375B44" w:rsidRDefault="008F6B60" w:rsidP="008F6B60">
      <w:pPr>
        <w:rPr>
          <w:i/>
          <w:iCs/>
          <w:sz w:val="24"/>
          <w:szCs w:val="24"/>
          <w:lang w:val="en-US"/>
        </w:rPr>
      </w:pPr>
      <w:r w:rsidRPr="00375B44">
        <w:rPr>
          <w:i/>
          <w:iCs/>
          <w:sz w:val="24"/>
          <w:szCs w:val="24"/>
          <w:lang w:val="en-US"/>
        </w:rPr>
        <w:t>Results in 2025</w:t>
      </w:r>
    </w:p>
    <w:p w14:paraId="7ED178AF" w14:textId="303CC3BB" w:rsidR="008F6B60" w:rsidRPr="008F6B60" w:rsidRDefault="008F6B60" w:rsidP="008F6B60">
      <w:pPr>
        <w:rPr>
          <w:lang w:val="en-US"/>
        </w:rPr>
      </w:pPr>
      <w:r w:rsidRPr="008F6B60">
        <w:rPr>
          <w:lang w:val="en-US"/>
        </w:rPr>
        <w:t>In the course of 2025, the value of the GPFG increased by NOK 1</w:t>
      </w:r>
      <w:r w:rsidR="003012BD">
        <w:rPr>
          <w:lang w:val="en-US"/>
        </w:rPr>
        <w:t xml:space="preserve"> </w:t>
      </w:r>
      <w:r w:rsidRPr="008F6B60">
        <w:rPr>
          <w:lang w:val="en-US"/>
        </w:rPr>
        <w:t>526 billion, to NOK 21</w:t>
      </w:r>
      <w:r w:rsidR="003012BD">
        <w:rPr>
          <w:lang w:val="en-US"/>
        </w:rPr>
        <w:t xml:space="preserve"> </w:t>
      </w:r>
      <w:r w:rsidRPr="008F6B60">
        <w:rPr>
          <w:lang w:val="en-US"/>
        </w:rPr>
        <w:t xml:space="preserve">268 billion. </w:t>
      </w:r>
      <w:r w:rsidR="00681FE4" w:rsidRPr="008F6B60">
        <w:rPr>
          <w:lang w:val="en-US"/>
        </w:rPr>
        <w:t>Favorable</w:t>
      </w:r>
      <w:r w:rsidRPr="008F6B60">
        <w:rPr>
          <w:lang w:val="en-US"/>
        </w:rPr>
        <w:t xml:space="preserve"> developments in the financial markets resulted in a return of 15.1 percent, measured in the Fund’s currency basket and before the deduction of management costs. In the Fund’s financial statements, the result amounted to NOK 2</w:t>
      </w:r>
      <w:r w:rsidR="003012BD">
        <w:rPr>
          <w:lang w:val="en-US"/>
        </w:rPr>
        <w:t xml:space="preserve"> </w:t>
      </w:r>
      <w:r w:rsidRPr="008F6B60">
        <w:rPr>
          <w:lang w:val="en-US"/>
        </w:rPr>
        <w:t xml:space="preserve">362 billion. Net transfers to the Fund </w:t>
      </w:r>
      <w:r w:rsidR="00681FE4" w:rsidRPr="008F6B60">
        <w:rPr>
          <w:lang w:val="en-US"/>
        </w:rPr>
        <w:t>totaled</w:t>
      </w:r>
      <w:r w:rsidRPr="008F6B60">
        <w:rPr>
          <w:lang w:val="en-US"/>
        </w:rPr>
        <w:t xml:space="preserve"> NOK 327 billion, as the State’s net cash flow from petroleum activities was significantly higher than the </w:t>
      </w:r>
      <w:r w:rsidR="00681FE4" w:rsidRPr="008F6B60">
        <w:rPr>
          <w:lang w:val="en-US"/>
        </w:rPr>
        <w:t>non-oil</w:t>
      </w:r>
      <w:r w:rsidRPr="008F6B60">
        <w:rPr>
          <w:lang w:val="en-US"/>
        </w:rPr>
        <w:t xml:space="preserve"> budget deficit. A stronger Norwegian krone compared to the Fund’s currency basket contributed </w:t>
      </w:r>
      <w:r w:rsidR="001D1C9E">
        <w:rPr>
          <w:lang w:val="en-US"/>
        </w:rPr>
        <w:t>on a standalone basis</w:t>
      </w:r>
      <w:r w:rsidRPr="008F6B60">
        <w:rPr>
          <w:lang w:val="en-US"/>
        </w:rPr>
        <w:t xml:space="preserve"> to reducing the Fund’s value in Norwegian kroner by NOK 1</w:t>
      </w:r>
      <w:r w:rsidR="003012BD">
        <w:rPr>
          <w:lang w:val="en-US"/>
        </w:rPr>
        <w:t xml:space="preserve"> </w:t>
      </w:r>
      <w:r w:rsidRPr="008F6B60">
        <w:rPr>
          <w:lang w:val="en-US"/>
        </w:rPr>
        <w:t>155 billion. Changes in the krone exchange rate do not affect the international purchasing power of the Fund.</w:t>
      </w:r>
    </w:p>
    <w:p w14:paraId="450FDF1D" w14:textId="77777777" w:rsidR="008F6B60" w:rsidRPr="008F6B60" w:rsidRDefault="008F6B60" w:rsidP="008F6B60">
      <w:pPr>
        <w:rPr>
          <w:lang w:val="en-US"/>
        </w:rPr>
      </w:pPr>
      <w:r w:rsidRPr="008F6B60">
        <w:rPr>
          <w:lang w:val="en-US"/>
        </w:rPr>
        <w:t xml:space="preserve">The market value of </w:t>
      </w:r>
      <w:proofErr w:type="gramStart"/>
      <w:r w:rsidRPr="008F6B60">
        <w:rPr>
          <w:lang w:val="en-US"/>
        </w:rPr>
        <w:t>the GPFN</w:t>
      </w:r>
      <w:proofErr w:type="gramEnd"/>
      <w:r w:rsidRPr="008F6B60">
        <w:rPr>
          <w:lang w:val="en-US"/>
        </w:rPr>
        <w:t xml:space="preserve"> increased by NOK 36 billion last year, to NOK 417 billion, after a withdrawal to the State of just under NOK 12 billion. The return was 12.7 percent, measured in Norwegian kroner and before management costs.</w:t>
      </w:r>
    </w:p>
    <w:p w14:paraId="0CEF3A06" w14:textId="262DBA25" w:rsidR="008F6B60" w:rsidRPr="008F6B60" w:rsidRDefault="008F6B60" w:rsidP="008F6B60">
      <w:pPr>
        <w:rPr>
          <w:lang w:val="en-US"/>
        </w:rPr>
      </w:pPr>
      <w:r w:rsidRPr="008F6B60">
        <w:rPr>
          <w:lang w:val="en-US"/>
        </w:rPr>
        <w:t xml:space="preserve">The objective </w:t>
      </w:r>
      <w:proofErr w:type="gramStart"/>
      <w:r w:rsidRPr="008F6B60">
        <w:rPr>
          <w:lang w:val="en-US"/>
        </w:rPr>
        <w:t>for</w:t>
      </w:r>
      <w:proofErr w:type="gramEnd"/>
      <w:r w:rsidRPr="008F6B60">
        <w:rPr>
          <w:lang w:val="en-US"/>
        </w:rPr>
        <w:t xml:space="preserve"> the </w:t>
      </w:r>
      <w:r w:rsidR="005E2AAC">
        <w:rPr>
          <w:lang w:val="en-US"/>
        </w:rPr>
        <w:t xml:space="preserve">investment </w:t>
      </w:r>
      <w:r w:rsidRPr="008F6B60">
        <w:rPr>
          <w:lang w:val="en-US"/>
        </w:rPr>
        <w:t xml:space="preserve">management by </w:t>
      </w:r>
      <w:proofErr w:type="spellStart"/>
      <w:r w:rsidRPr="008F6B60">
        <w:rPr>
          <w:lang w:val="en-US"/>
        </w:rPr>
        <w:t>Norges</w:t>
      </w:r>
      <w:proofErr w:type="spellEnd"/>
      <w:r w:rsidRPr="008F6B60">
        <w:rPr>
          <w:lang w:val="en-US"/>
        </w:rPr>
        <w:t xml:space="preserve"> Bank and </w:t>
      </w:r>
      <w:proofErr w:type="spellStart"/>
      <w:r w:rsidRPr="008F6B60">
        <w:rPr>
          <w:lang w:val="en-US"/>
        </w:rPr>
        <w:t>Folketrygdfondet</w:t>
      </w:r>
      <w:proofErr w:type="spellEnd"/>
      <w:r w:rsidRPr="008F6B60">
        <w:rPr>
          <w:lang w:val="en-US"/>
        </w:rPr>
        <w:t xml:space="preserve"> is to achieve the highest possible return after costs, within the limits set in the mandates from the Ministry of Finance. In 2025, </w:t>
      </w:r>
      <w:proofErr w:type="spellStart"/>
      <w:r w:rsidRPr="008F6B60">
        <w:rPr>
          <w:lang w:val="en-US"/>
        </w:rPr>
        <w:t>Norges</w:t>
      </w:r>
      <w:proofErr w:type="spellEnd"/>
      <w:r w:rsidRPr="008F6B60">
        <w:rPr>
          <w:lang w:val="en-US"/>
        </w:rPr>
        <w:t xml:space="preserve"> Bank achieved a return that was 0.28 percentage points </w:t>
      </w:r>
      <w:r w:rsidR="001D1C9E">
        <w:rPr>
          <w:lang w:val="en-US"/>
        </w:rPr>
        <w:t xml:space="preserve">below </w:t>
      </w:r>
      <w:r w:rsidRPr="008F6B60">
        <w:rPr>
          <w:lang w:val="en-US"/>
        </w:rPr>
        <w:t xml:space="preserve">the benchmark index, while </w:t>
      </w:r>
      <w:proofErr w:type="spellStart"/>
      <w:r w:rsidRPr="008F6B60">
        <w:rPr>
          <w:lang w:val="en-US"/>
        </w:rPr>
        <w:t>Folketrygdfondet</w:t>
      </w:r>
      <w:proofErr w:type="spellEnd"/>
      <w:r w:rsidRPr="008F6B60">
        <w:rPr>
          <w:lang w:val="en-US"/>
        </w:rPr>
        <w:t xml:space="preserve"> achieved a return that was 0.76 percentage points </w:t>
      </w:r>
      <w:r w:rsidR="001D1C9E">
        <w:rPr>
          <w:lang w:val="en-US"/>
        </w:rPr>
        <w:t>above</w:t>
      </w:r>
      <w:r w:rsidR="001D1C9E" w:rsidRPr="008F6B60">
        <w:rPr>
          <w:lang w:val="en-US"/>
        </w:rPr>
        <w:t xml:space="preserve"> </w:t>
      </w:r>
      <w:r w:rsidRPr="008F6B60">
        <w:rPr>
          <w:lang w:val="en-US"/>
        </w:rPr>
        <w:t>the benchmark index.</w:t>
      </w:r>
    </w:p>
    <w:p w14:paraId="5091AD87" w14:textId="449998F4" w:rsidR="008F6B60" w:rsidRPr="008F6B60" w:rsidRDefault="008F6B60" w:rsidP="008F6B60">
      <w:pPr>
        <w:rPr>
          <w:lang w:val="en-US"/>
        </w:rPr>
      </w:pPr>
      <w:r w:rsidRPr="008F6B60">
        <w:rPr>
          <w:lang w:val="en-US"/>
        </w:rPr>
        <w:t xml:space="preserve">The Ministry assesses the results achieved in the GPFG and the GPFN over time. Over the past 20 years, the average annual excess return of the GPFG has been 0.12 percentage points. The Ministry is satisfied with the results achieved in the GPFG. Since 2007, the excess return of the GPFN has averaged 0.99 percentage points per year, and the Ministry is very satisfied with this result. Measured as a share of assets under management, costs last year amounted to 3.8 basis points (0.038 percent) for the GPFG and 6.7 basis points (0.067 percent) for the GPFN. The Ministry </w:t>
      </w:r>
      <w:r w:rsidR="00401DF4" w:rsidRPr="008F6B60">
        <w:rPr>
          <w:lang w:val="en-US"/>
        </w:rPr>
        <w:t>emphasizes</w:t>
      </w:r>
      <w:r w:rsidRPr="008F6B60">
        <w:rPr>
          <w:lang w:val="en-US"/>
        </w:rPr>
        <w:t xml:space="preserve"> cost effective management, and comparisons with other funds show that management costs in both the GPFG and the GPFN are very low.</w:t>
      </w:r>
    </w:p>
    <w:p w14:paraId="7FBAFA77" w14:textId="77777777" w:rsidR="008F6B60" w:rsidRPr="008F6B60" w:rsidRDefault="008F6B60" w:rsidP="008F6B60">
      <w:pPr>
        <w:rPr>
          <w:lang w:val="en-US"/>
        </w:rPr>
      </w:pPr>
      <w:r w:rsidRPr="008F6B60">
        <w:rPr>
          <w:lang w:val="en-US"/>
        </w:rPr>
        <w:t>The results of the management of the GPFG and the GPFN are discussed in more detail in sections 2.4 and 4.4, respectively.</w:t>
      </w:r>
    </w:p>
    <w:p w14:paraId="4327B30C" w14:textId="77777777" w:rsidR="008F6B60" w:rsidRPr="00375B44" w:rsidRDefault="008F6B60" w:rsidP="008F6B60">
      <w:pPr>
        <w:rPr>
          <w:i/>
          <w:iCs/>
          <w:sz w:val="24"/>
          <w:szCs w:val="24"/>
          <w:lang w:val="en-US"/>
        </w:rPr>
      </w:pPr>
      <w:r w:rsidRPr="00375B44">
        <w:rPr>
          <w:i/>
          <w:iCs/>
          <w:sz w:val="24"/>
          <w:szCs w:val="24"/>
          <w:lang w:val="en-US"/>
        </w:rPr>
        <w:t>Responsible investment</w:t>
      </w:r>
    </w:p>
    <w:p w14:paraId="650CAB19" w14:textId="538DA0D5" w:rsidR="008F6B60" w:rsidRPr="008F6B60" w:rsidRDefault="008F6B60" w:rsidP="008F6B60">
      <w:pPr>
        <w:rPr>
          <w:lang w:val="en-US"/>
        </w:rPr>
      </w:pPr>
      <w:r w:rsidRPr="008F6B60">
        <w:rPr>
          <w:lang w:val="en-US"/>
        </w:rPr>
        <w:t xml:space="preserve">The Government Pension Fund shall be managed responsibly. Environmental, </w:t>
      </w:r>
      <w:r w:rsidR="00401DF4" w:rsidRPr="008F6B60">
        <w:rPr>
          <w:lang w:val="en-US"/>
        </w:rPr>
        <w:t>social,</w:t>
      </w:r>
      <w:r w:rsidRPr="008F6B60">
        <w:rPr>
          <w:lang w:val="en-US"/>
        </w:rPr>
        <w:t xml:space="preserve"> and corporate governance considerations therefore form an integral part of the management of the Fund.</w:t>
      </w:r>
    </w:p>
    <w:p w14:paraId="320CD2D2" w14:textId="7B5FDD33" w:rsidR="008F6B60" w:rsidRPr="008F6B60" w:rsidRDefault="008F6B60" w:rsidP="008F6B60">
      <w:pPr>
        <w:rPr>
          <w:lang w:val="en-US"/>
        </w:rPr>
      </w:pPr>
      <w:r w:rsidRPr="008F6B60">
        <w:rPr>
          <w:lang w:val="en-US"/>
        </w:rPr>
        <w:t xml:space="preserve">The mandates issued by the Ministry of Finance require </w:t>
      </w:r>
      <w:proofErr w:type="spellStart"/>
      <w:r w:rsidRPr="008F6B60">
        <w:rPr>
          <w:lang w:val="en-US"/>
        </w:rPr>
        <w:t>Norges</w:t>
      </w:r>
      <w:proofErr w:type="spellEnd"/>
      <w:r w:rsidRPr="008F6B60">
        <w:rPr>
          <w:lang w:val="en-US"/>
        </w:rPr>
        <w:t xml:space="preserve"> Bank and </w:t>
      </w:r>
      <w:proofErr w:type="spellStart"/>
      <w:r w:rsidRPr="008F6B60">
        <w:rPr>
          <w:lang w:val="en-US"/>
        </w:rPr>
        <w:t>Folketrygdfondet</w:t>
      </w:r>
      <w:proofErr w:type="spellEnd"/>
      <w:r w:rsidRPr="008F6B60">
        <w:rPr>
          <w:lang w:val="en-US"/>
        </w:rPr>
        <w:t xml:space="preserve"> to establish responsible investment principles in accordance with internationally </w:t>
      </w:r>
      <w:r w:rsidR="00401DF4" w:rsidRPr="008F6B60">
        <w:rPr>
          <w:lang w:val="en-US"/>
        </w:rPr>
        <w:t>recognized</w:t>
      </w:r>
      <w:r w:rsidRPr="008F6B60">
        <w:rPr>
          <w:lang w:val="en-US"/>
        </w:rPr>
        <w:t xml:space="preserve"> standards, such as those from the UN and the OECD.</w:t>
      </w:r>
    </w:p>
    <w:p w14:paraId="31009BFB" w14:textId="61D8AB30" w:rsidR="008F6B60" w:rsidRPr="008F6B60" w:rsidRDefault="008F6B60" w:rsidP="008F6B60">
      <w:pPr>
        <w:rPr>
          <w:lang w:val="en-US"/>
        </w:rPr>
      </w:pPr>
      <w:r w:rsidRPr="008F6B60">
        <w:rPr>
          <w:lang w:val="en-US"/>
        </w:rPr>
        <w:t>The responsible investment activities include</w:t>
      </w:r>
      <w:r w:rsidR="008C633E">
        <w:rPr>
          <w:lang w:val="en-US"/>
        </w:rPr>
        <w:t xml:space="preserve"> </w:t>
      </w:r>
      <w:r w:rsidRPr="008F6B60">
        <w:rPr>
          <w:lang w:val="en-US"/>
        </w:rPr>
        <w:t xml:space="preserve">advocating sound corporate governance principles and communicating expectations for responsible business conduct, contributing to the development of international standards and best practices, supporting academic research in the field, as well as engaging in dialogue with companies and voting at general meetings. </w:t>
      </w:r>
      <w:proofErr w:type="spellStart"/>
      <w:r w:rsidRPr="008F6B60">
        <w:rPr>
          <w:lang w:val="en-US"/>
        </w:rPr>
        <w:t>Norges</w:t>
      </w:r>
      <w:proofErr w:type="spellEnd"/>
      <w:r w:rsidRPr="008F6B60">
        <w:rPr>
          <w:lang w:val="en-US"/>
        </w:rPr>
        <w:t xml:space="preserve"> Bank and </w:t>
      </w:r>
      <w:proofErr w:type="spellStart"/>
      <w:r w:rsidRPr="008F6B60">
        <w:rPr>
          <w:lang w:val="en-US"/>
        </w:rPr>
        <w:t>Folketrygdfondet</w:t>
      </w:r>
      <w:proofErr w:type="spellEnd"/>
      <w:r w:rsidRPr="008F6B60">
        <w:rPr>
          <w:lang w:val="en-US"/>
        </w:rPr>
        <w:t xml:space="preserve"> have prepared expectation documents on various topics, including human rights, climate, nature-related </w:t>
      </w:r>
      <w:r w:rsidR="00E011D6" w:rsidRPr="008F6B60">
        <w:rPr>
          <w:lang w:val="en-US"/>
        </w:rPr>
        <w:t>issues,</w:t>
      </w:r>
      <w:r w:rsidRPr="008F6B60">
        <w:rPr>
          <w:lang w:val="en-US"/>
        </w:rPr>
        <w:t xml:space="preserve"> and human capital. These documents are directed at the boards of the companies in which the GPFG and the GPFN are invested. The documents serve</w:t>
      </w:r>
      <w:r w:rsidR="008C633E">
        <w:rPr>
          <w:lang w:val="en-US"/>
        </w:rPr>
        <w:t xml:space="preserve"> </w:t>
      </w:r>
      <w:r w:rsidRPr="008F6B60">
        <w:rPr>
          <w:lang w:val="en-US"/>
        </w:rPr>
        <w:t xml:space="preserve">as a basis for ownership dialogue and for the work undertaken </w:t>
      </w:r>
      <w:r w:rsidR="008C633E">
        <w:rPr>
          <w:lang w:val="en-US"/>
        </w:rPr>
        <w:t>in relation to</w:t>
      </w:r>
      <w:r w:rsidRPr="008F6B60">
        <w:rPr>
          <w:lang w:val="en-US"/>
        </w:rPr>
        <w:t xml:space="preserve"> standard setters.</w:t>
      </w:r>
    </w:p>
    <w:p w14:paraId="7F6CAFEA" w14:textId="0B92F60D" w:rsidR="008F6B60" w:rsidRPr="008F6B60" w:rsidRDefault="008F6B60" w:rsidP="008F6B60">
      <w:pPr>
        <w:rPr>
          <w:lang w:val="en-US"/>
        </w:rPr>
      </w:pPr>
      <w:r w:rsidRPr="008F6B60">
        <w:rPr>
          <w:lang w:val="en-US"/>
        </w:rPr>
        <w:t xml:space="preserve">The Ministry of Finance has adopted ethically motivated guidelines for the GPFG. </w:t>
      </w:r>
      <w:r w:rsidR="00E011D6">
        <w:rPr>
          <w:lang w:val="en-US"/>
        </w:rPr>
        <w:t>The Fund</w:t>
      </w:r>
      <w:r w:rsidRPr="008F6B60">
        <w:rPr>
          <w:lang w:val="en-US"/>
        </w:rPr>
        <w:t xml:space="preserve"> shall not be invested in companies that have been excluded pursuant to these guidelines. The guidelines feature both </w:t>
      </w:r>
      <w:proofErr w:type="gramStart"/>
      <w:r w:rsidRPr="008F6B60">
        <w:rPr>
          <w:lang w:val="en-US"/>
        </w:rPr>
        <w:t>product</w:t>
      </w:r>
      <w:proofErr w:type="gramEnd"/>
      <w:r w:rsidRPr="008F6B60">
        <w:rPr>
          <w:lang w:val="en-US"/>
        </w:rPr>
        <w:t xml:space="preserve"> based and conduct based criteria. On 23 October 2025, the Minister of Finance </w:t>
      </w:r>
      <w:r w:rsidR="00E011D6" w:rsidRPr="00E011D6">
        <w:rPr>
          <w:lang w:val="en-US"/>
        </w:rPr>
        <w:t xml:space="preserve">gave an account </w:t>
      </w:r>
      <w:r w:rsidR="00E011D6">
        <w:rPr>
          <w:lang w:val="en-US"/>
        </w:rPr>
        <w:t>to</w:t>
      </w:r>
      <w:r w:rsidR="00E011D6" w:rsidRPr="00E011D6" w:rsidDel="00E011D6">
        <w:rPr>
          <w:lang w:val="en-US"/>
        </w:rPr>
        <w:t xml:space="preserve"> </w:t>
      </w:r>
      <w:r w:rsidRPr="008F6B60">
        <w:rPr>
          <w:lang w:val="en-US"/>
        </w:rPr>
        <w:t>Storting</w:t>
      </w:r>
      <w:r w:rsidR="00F01382">
        <w:rPr>
          <w:lang w:val="en-US"/>
        </w:rPr>
        <w:t>et</w:t>
      </w:r>
      <w:r w:rsidRPr="008F6B60">
        <w:rPr>
          <w:lang w:val="en-US"/>
        </w:rPr>
        <w:t xml:space="preserve"> on developments relating to the management of the GPFG and expressed that the ethical framework and its implementation should be reviewed to ensure an appropriate balance between important considerations. On 4 November, </w:t>
      </w:r>
      <w:r w:rsidR="00FD78A9">
        <w:rPr>
          <w:lang w:val="en-US"/>
        </w:rPr>
        <w:t>Stortinget</w:t>
      </w:r>
      <w:r w:rsidRPr="008F6B60">
        <w:rPr>
          <w:lang w:val="en-US"/>
        </w:rPr>
        <w:t xml:space="preserve"> adopted a resolution requesting the Government to review the ethical framework for the Fund. As part of the follow-up </w:t>
      </w:r>
      <w:r w:rsidR="000D738E" w:rsidRPr="008F6B60">
        <w:rPr>
          <w:lang w:val="en-US"/>
        </w:rPr>
        <w:t>to</w:t>
      </w:r>
      <w:r w:rsidRPr="008F6B60">
        <w:rPr>
          <w:lang w:val="en-US"/>
        </w:rPr>
        <w:t xml:space="preserve"> this resolution, the Ministry of Finance appointed a commission on 7 November to assess and propose changes to the ethical framework and relevant parts of the </w:t>
      </w:r>
      <w:proofErr w:type="gramStart"/>
      <w:r w:rsidRPr="008F6B60">
        <w:rPr>
          <w:lang w:val="en-US"/>
        </w:rPr>
        <w:t>responsible management</w:t>
      </w:r>
      <w:proofErr w:type="gramEnd"/>
      <w:r w:rsidRPr="008F6B60">
        <w:rPr>
          <w:lang w:val="en-US"/>
        </w:rPr>
        <w:t xml:space="preserve"> of the Pension Fund. On the same day, the Ministry adopted temporary ethical guidelines, which apply until a new ethical framework is in place.</w:t>
      </w:r>
    </w:p>
    <w:p w14:paraId="07A5AC02" w14:textId="3D36DCC0" w:rsidR="008F6B60" w:rsidRPr="008F6B60" w:rsidRDefault="008F6B60" w:rsidP="008F6B60">
      <w:pPr>
        <w:rPr>
          <w:lang w:val="en-US"/>
        </w:rPr>
      </w:pPr>
      <w:r w:rsidRPr="008F6B60">
        <w:rPr>
          <w:lang w:val="en-US"/>
        </w:rPr>
        <w:t xml:space="preserve">Under the temporary guidelines, the Council on Ethics shall continue to monitor the Fund’s investments with a view to identifying whether companies contribute to or themselves are responsible for production or conduct that is in violation of the guidelines. The Council shall inform </w:t>
      </w:r>
      <w:proofErr w:type="spellStart"/>
      <w:r w:rsidRPr="008F6B60">
        <w:rPr>
          <w:lang w:val="en-US"/>
        </w:rPr>
        <w:t>Norges</w:t>
      </w:r>
      <w:proofErr w:type="spellEnd"/>
      <w:r w:rsidRPr="008F6B60">
        <w:rPr>
          <w:lang w:val="en-US"/>
        </w:rPr>
        <w:t xml:space="preserve"> Bank of companies identified for </w:t>
      </w:r>
      <w:r w:rsidR="00C37B76">
        <w:rPr>
          <w:lang w:val="en-US"/>
        </w:rPr>
        <w:t>potential</w:t>
      </w:r>
      <w:r w:rsidR="00C37B76" w:rsidRPr="008F6B60">
        <w:rPr>
          <w:lang w:val="en-US"/>
        </w:rPr>
        <w:t xml:space="preserve"> </w:t>
      </w:r>
      <w:r w:rsidRPr="008F6B60">
        <w:rPr>
          <w:lang w:val="en-US"/>
        </w:rPr>
        <w:t xml:space="preserve">ownership follow-up by the Bank. Heightened vigilance and more rapid responses shall be exercised in situations where the premises for the Fund’s investments in a country change significantly within </w:t>
      </w:r>
      <w:r w:rsidR="00D215BE" w:rsidRPr="008F6B60">
        <w:rPr>
          <w:lang w:val="en-US"/>
        </w:rPr>
        <w:t xml:space="preserve">a brief </w:t>
      </w:r>
      <w:proofErr w:type="gramStart"/>
      <w:r w:rsidR="00D215BE" w:rsidRPr="008F6B60">
        <w:rPr>
          <w:lang w:val="en-US"/>
        </w:rPr>
        <w:t>period</w:t>
      </w:r>
      <w:r w:rsidRPr="008F6B60">
        <w:rPr>
          <w:lang w:val="en-US"/>
        </w:rPr>
        <w:t xml:space="preserve"> of time</w:t>
      </w:r>
      <w:proofErr w:type="gramEnd"/>
      <w:r w:rsidRPr="008F6B60">
        <w:rPr>
          <w:lang w:val="en-US"/>
        </w:rPr>
        <w:t>, for example as a result of war. Norway shall continue to comply with its obligations under international law.</w:t>
      </w:r>
    </w:p>
    <w:p w14:paraId="79C46FE9" w14:textId="7CBF848B" w:rsidR="008F6B60" w:rsidRPr="008F6B60" w:rsidRDefault="008F6B60" w:rsidP="008F6B60">
      <w:pPr>
        <w:rPr>
          <w:lang w:val="en-US"/>
        </w:rPr>
      </w:pPr>
      <w:r w:rsidRPr="008F6B60">
        <w:rPr>
          <w:lang w:val="en-US"/>
        </w:rPr>
        <w:t xml:space="preserve">The commission </w:t>
      </w:r>
      <w:r w:rsidR="00D215BE">
        <w:rPr>
          <w:lang w:val="en-US"/>
        </w:rPr>
        <w:t>is to</w:t>
      </w:r>
      <w:r w:rsidR="00D215BE" w:rsidRPr="008F6B60">
        <w:rPr>
          <w:lang w:val="en-US"/>
        </w:rPr>
        <w:t xml:space="preserve"> </w:t>
      </w:r>
      <w:r w:rsidRPr="008F6B60">
        <w:rPr>
          <w:lang w:val="en-US"/>
        </w:rPr>
        <w:t xml:space="preserve">submit its report by 15 October 2026. The report will be circulated for broad public consultation, after which the Ministry of Finance will present the matter </w:t>
      </w:r>
      <w:r w:rsidR="00F01382">
        <w:rPr>
          <w:lang w:val="en-US"/>
        </w:rPr>
        <w:t>Stortinget</w:t>
      </w:r>
      <w:r w:rsidRPr="008F6B60">
        <w:rPr>
          <w:lang w:val="en-US"/>
        </w:rPr>
        <w:t xml:space="preserve"> in an appropriate manner.</w:t>
      </w:r>
    </w:p>
    <w:p w14:paraId="00063DC7" w14:textId="77777777" w:rsidR="008F6B60" w:rsidRPr="008F6B60" w:rsidRDefault="008F6B60" w:rsidP="008F6B60">
      <w:pPr>
        <w:rPr>
          <w:lang w:val="en-US"/>
        </w:rPr>
      </w:pPr>
      <w:r w:rsidRPr="008F6B60">
        <w:rPr>
          <w:lang w:val="en-US"/>
        </w:rPr>
        <w:t>The responsible investment activities in the GPFG and the GPFN are discussed in sections 2.3 and 4.3, respectively.</w:t>
      </w:r>
    </w:p>
    <w:p w14:paraId="0A7C9FC9" w14:textId="5A4CBDAF" w:rsidR="008F6B60" w:rsidRPr="00375B44" w:rsidRDefault="008F6B60" w:rsidP="008F6B60">
      <w:pPr>
        <w:rPr>
          <w:i/>
          <w:iCs/>
          <w:sz w:val="24"/>
          <w:szCs w:val="24"/>
          <w:lang w:val="en-US"/>
        </w:rPr>
      </w:pPr>
      <w:r w:rsidRPr="00375B44">
        <w:rPr>
          <w:i/>
          <w:iCs/>
          <w:sz w:val="24"/>
          <w:szCs w:val="24"/>
          <w:lang w:val="en-US"/>
        </w:rPr>
        <w:t xml:space="preserve">Expert Council for the </w:t>
      </w:r>
      <w:r w:rsidR="00B06BD1">
        <w:rPr>
          <w:i/>
          <w:iCs/>
          <w:sz w:val="24"/>
          <w:szCs w:val="24"/>
          <w:lang w:val="en-US"/>
        </w:rPr>
        <w:t>Government Pension Fund Global</w:t>
      </w:r>
    </w:p>
    <w:p w14:paraId="6A0AA71A" w14:textId="77777777" w:rsidR="008F6B60" w:rsidRPr="008F6B60" w:rsidRDefault="008F6B60" w:rsidP="008F6B60">
      <w:pPr>
        <w:rPr>
          <w:lang w:val="en-US"/>
        </w:rPr>
      </w:pPr>
      <w:r w:rsidRPr="008F6B60">
        <w:rPr>
          <w:lang w:val="en-US"/>
        </w:rPr>
        <w:t xml:space="preserve">In 2025, the Ministry of Finance established an expert council for the GPFG to provide advice and assessments to the Ministry on the investment strategy for the Fund, the framework for responsible investment, and the follow up of </w:t>
      </w:r>
      <w:proofErr w:type="spellStart"/>
      <w:r w:rsidRPr="008F6B60">
        <w:rPr>
          <w:lang w:val="en-US"/>
        </w:rPr>
        <w:t>Norges</w:t>
      </w:r>
      <w:proofErr w:type="spellEnd"/>
      <w:r w:rsidRPr="008F6B60">
        <w:rPr>
          <w:lang w:val="en-US"/>
        </w:rPr>
        <w:t xml:space="preserve"> Bank. The council consists of Professor of Economics Karen Helene </w:t>
      </w:r>
      <w:proofErr w:type="spellStart"/>
      <w:r w:rsidRPr="008F6B60">
        <w:rPr>
          <w:lang w:val="en-US"/>
        </w:rPr>
        <w:t>Ulltveit</w:t>
      </w:r>
      <w:proofErr w:type="spellEnd"/>
      <w:r w:rsidRPr="008F6B60">
        <w:rPr>
          <w:lang w:val="en-US"/>
        </w:rPr>
        <w:t xml:space="preserve"> Moe, Chief Economist Harald Magnus Andreassen and Professor of Finance Magnus Dahlquist.</w:t>
      </w:r>
    </w:p>
    <w:p w14:paraId="35B98A13" w14:textId="3F473C56" w:rsidR="008F6B60" w:rsidRPr="008F6B60" w:rsidRDefault="008F6B60" w:rsidP="008F6B60">
      <w:pPr>
        <w:rPr>
          <w:lang w:val="en-US"/>
        </w:rPr>
      </w:pPr>
      <w:r w:rsidRPr="008F6B60">
        <w:rPr>
          <w:lang w:val="en-US"/>
        </w:rPr>
        <w:t xml:space="preserve">The council’s mandate for 2025 has been to assess the foundations of the investment strategy, including the emphasis on broad diversification of investments and the harvesting of risk premiums. In this context, the council was asked to consider the composition of the benchmark index, </w:t>
      </w:r>
      <w:proofErr w:type="gramStart"/>
      <w:r w:rsidR="00A53B7A">
        <w:rPr>
          <w:lang w:val="en-US"/>
        </w:rPr>
        <w:t>taking into account</w:t>
      </w:r>
      <w:proofErr w:type="gramEnd"/>
      <w:r w:rsidRPr="008F6B60">
        <w:rPr>
          <w:lang w:val="en-US"/>
        </w:rPr>
        <w:t xml:space="preserve"> international political and economic developments. </w:t>
      </w:r>
      <w:r w:rsidR="00A53B7A" w:rsidRPr="00A53B7A">
        <w:rPr>
          <w:lang w:val="en-US"/>
        </w:rPr>
        <w:t>The council was also asked to propose a framework for the systematic review of the Fund’s strategic choices.</w:t>
      </w:r>
      <w:r w:rsidR="00A53B7A">
        <w:rPr>
          <w:lang w:val="en-US"/>
        </w:rPr>
        <w:t xml:space="preserve"> </w:t>
      </w:r>
      <w:r w:rsidRPr="008F6B60">
        <w:rPr>
          <w:lang w:val="en-US"/>
        </w:rPr>
        <w:t xml:space="preserve">The expert council presented its assessments on 26 January 2026, </w:t>
      </w:r>
      <w:r w:rsidR="00A53B7A" w:rsidRPr="008F6B60">
        <w:rPr>
          <w:lang w:val="en-US"/>
        </w:rPr>
        <w:t>highlighting</w:t>
      </w:r>
      <w:r w:rsidRPr="008F6B60">
        <w:rPr>
          <w:lang w:val="en-US"/>
        </w:rPr>
        <w:t xml:space="preserve"> the following:</w:t>
      </w:r>
    </w:p>
    <w:p w14:paraId="29F2C54F" w14:textId="36597B9A" w:rsidR="008F6B60" w:rsidRPr="004060CF" w:rsidRDefault="008F6B60" w:rsidP="00375B44">
      <w:pPr>
        <w:pStyle w:val="Listeavsnitt"/>
        <w:numPr>
          <w:ilvl w:val="0"/>
          <w:numId w:val="29"/>
        </w:numPr>
        <w:rPr>
          <w:lang w:val="en-US"/>
        </w:rPr>
      </w:pPr>
      <w:proofErr w:type="gramStart"/>
      <w:r w:rsidRPr="004060CF">
        <w:rPr>
          <w:lang w:val="en-US"/>
        </w:rPr>
        <w:t>the</w:t>
      </w:r>
      <w:proofErr w:type="gramEnd"/>
      <w:r w:rsidRPr="004060CF">
        <w:rPr>
          <w:lang w:val="en-US"/>
        </w:rPr>
        <w:t xml:space="preserve"> financial objective of the Fund must be given sufficient weight and attention. It is also important to communicate realistic expectations </w:t>
      </w:r>
      <w:r w:rsidR="007A21E9">
        <w:rPr>
          <w:lang w:val="en-US"/>
        </w:rPr>
        <w:t>with respect to</w:t>
      </w:r>
      <w:r w:rsidR="007A21E9" w:rsidRPr="004060CF">
        <w:rPr>
          <w:lang w:val="en-US"/>
        </w:rPr>
        <w:t xml:space="preserve"> </w:t>
      </w:r>
      <w:r w:rsidRPr="004060CF">
        <w:rPr>
          <w:lang w:val="en-US"/>
        </w:rPr>
        <w:t>what can be achieved through responsible investment and the Fund’s role as a financial investor</w:t>
      </w:r>
    </w:p>
    <w:p w14:paraId="61882956" w14:textId="12AB80A2" w:rsidR="008F6B60" w:rsidRPr="004060CF" w:rsidRDefault="008F6B60" w:rsidP="00375B44">
      <w:pPr>
        <w:pStyle w:val="Listeavsnitt"/>
        <w:numPr>
          <w:ilvl w:val="0"/>
          <w:numId w:val="29"/>
        </w:numPr>
        <w:rPr>
          <w:lang w:val="en-US"/>
        </w:rPr>
      </w:pPr>
      <w:r w:rsidRPr="004060CF">
        <w:rPr>
          <w:lang w:val="en-US"/>
        </w:rPr>
        <w:t>increased geopolitical risk calls for continued broad geographical diversification,</w:t>
      </w:r>
    </w:p>
    <w:p w14:paraId="3FA6A694" w14:textId="4D15BFB6" w:rsidR="008F6B60" w:rsidRPr="004060CF" w:rsidRDefault="008F6B60" w:rsidP="00375B44">
      <w:pPr>
        <w:pStyle w:val="Listeavsnitt"/>
        <w:numPr>
          <w:ilvl w:val="0"/>
          <w:numId w:val="29"/>
        </w:numPr>
        <w:rPr>
          <w:lang w:val="en-US"/>
        </w:rPr>
      </w:pPr>
      <w:r w:rsidRPr="004060CF">
        <w:rPr>
          <w:lang w:val="en-US"/>
        </w:rPr>
        <w:t>a new comprehensive review of the bond benchmark should be conducted,</w:t>
      </w:r>
    </w:p>
    <w:p w14:paraId="7751498A" w14:textId="3ADCF96A" w:rsidR="008F6B60" w:rsidRPr="004060CF" w:rsidRDefault="008F6B60" w:rsidP="00375B44">
      <w:pPr>
        <w:pStyle w:val="Listeavsnitt"/>
        <w:numPr>
          <w:ilvl w:val="0"/>
          <w:numId w:val="29"/>
        </w:numPr>
        <w:rPr>
          <w:lang w:val="en-US"/>
        </w:rPr>
      </w:pPr>
      <w:r w:rsidRPr="004060CF">
        <w:rPr>
          <w:lang w:val="en-US"/>
        </w:rPr>
        <w:t>systematic five</w:t>
      </w:r>
      <w:r w:rsidRPr="004060CF">
        <w:rPr>
          <w:rFonts w:ascii="Cambria Math" w:hAnsi="Cambria Math" w:cs="Cambria Math"/>
          <w:lang w:val="en-US"/>
        </w:rPr>
        <w:t>‑</w:t>
      </w:r>
      <w:r w:rsidRPr="004060CF">
        <w:rPr>
          <w:lang w:val="en-US"/>
        </w:rPr>
        <w:t>year reviews of the investment strategy should be undertaken to ensure that the Fund remains robust in the face of geopolitical uncertainty and market developments.</w:t>
      </w:r>
    </w:p>
    <w:p w14:paraId="047F21CE" w14:textId="57012075" w:rsidR="008F6B60" w:rsidRPr="008F6B60" w:rsidRDefault="008F6B60" w:rsidP="008F6B60">
      <w:pPr>
        <w:rPr>
          <w:lang w:val="en-US"/>
        </w:rPr>
      </w:pPr>
      <w:r w:rsidRPr="008F6B60">
        <w:rPr>
          <w:lang w:val="en-US"/>
        </w:rPr>
        <w:t xml:space="preserve">In its mandate for 2026, the Ministry has asked the council to initiate a review of the investment strategy. Based on this review, the Ministry requests a specific assessment of various aspects of the Fund’s bond investments. The Ministry intends to consider other recommendations from the council at a later stage. Furthermore, in a letter of 25 February 2026, the Ministry asked </w:t>
      </w:r>
      <w:proofErr w:type="spellStart"/>
      <w:r w:rsidRPr="008F6B60">
        <w:rPr>
          <w:lang w:val="en-US"/>
        </w:rPr>
        <w:t>Norges</w:t>
      </w:r>
      <w:proofErr w:type="spellEnd"/>
      <w:r w:rsidRPr="008F6B60">
        <w:rPr>
          <w:lang w:val="en-US"/>
        </w:rPr>
        <w:t xml:space="preserve"> Bank to provide analyses and assessments of </w:t>
      </w:r>
      <w:r w:rsidR="00117BCE" w:rsidRPr="008F6B60">
        <w:rPr>
          <w:lang w:val="en-US"/>
        </w:rPr>
        <w:t>various aspects</w:t>
      </w:r>
      <w:r w:rsidRPr="008F6B60">
        <w:rPr>
          <w:lang w:val="en-US"/>
        </w:rPr>
        <w:t xml:space="preserve"> of </w:t>
      </w:r>
      <w:proofErr w:type="gramStart"/>
      <w:r w:rsidRPr="008F6B60">
        <w:rPr>
          <w:lang w:val="en-US"/>
        </w:rPr>
        <w:t>the bond</w:t>
      </w:r>
      <w:proofErr w:type="gramEnd"/>
      <w:r w:rsidRPr="008F6B60">
        <w:rPr>
          <w:lang w:val="en-US"/>
        </w:rPr>
        <w:t xml:space="preserve"> investments. The Bank has also been asked to </w:t>
      </w:r>
      <w:r w:rsidR="00117BCE" w:rsidRPr="008F6B60">
        <w:rPr>
          <w:lang w:val="en-US"/>
        </w:rPr>
        <w:t>analyze</w:t>
      </w:r>
      <w:r w:rsidRPr="008F6B60">
        <w:rPr>
          <w:lang w:val="en-US"/>
        </w:rPr>
        <w:t xml:space="preserve"> and assess concentration risk in the equity portfolio, as well as to prepare relevant scenarios for geopolitical risk.</w:t>
      </w:r>
    </w:p>
    <w:p w14:paraId="1C409A41" w14:textId="77777777" w:rsidR="008F6B60" w:rsidRPr="008F6B60" w:rsidRDefault="008F6B60" w:rsidP="008F6B60">
      <w:pPr>
        <w:rPr>
          <w:lang w:val="en-US"/>
        </w:rPr>
      </w:pPr>
      <w:r w:rsidRPr="008F6B60">
        <w:rPr>
          <w:lang w:val="en-US"/>
        </w:rPr>
        <w:t xml:space="preserve">See section 3.1 for further details and the Ministry’s assessment. </w:t>
      </w:r>
    </w:p>
    <w:p w14:paraId="756A6EDA" w14:textId="56687A7D" w:rsidR="008F6B60" w:rsidRPr="00375B44" w:rsidRDefault="008F6B60" w:rsidP="008F6B60">
      <w:pPr>
        <w:rPr>
          <w:i/>
          <w:iCs/>
          <w:sz w:val="24"/>
          <w:szCs w:val="24"/>
          <w:lang w:val="en-US"/>
        </w:rPr>
      </w:pPr>
      <w:r w:rsidRPr="00375B44">
        <w:rPr>
          <w:i/>
          <w:iCs/>
          <w:sz w:val="24"/>
          <w:szCs w:val="24"/>
          <w:lang w:val="en-US"/>
        </w:rPr>
        <w:t xml:space="preserve">Review of </w:t>
      </w:r>
      <w:proofErr w:type="spellStart"/>
      <w:r w:rsidRPr="00375B44">
        <w:rPr>
          <w:i/>
          <w:iCs/>
          <w:sz w:val="24"/>
          <w:szCs w:val="24"/>
          <w:lang w:val="en-US"/>
        </w:rPr>
        <w:t>Norges</w:t>
      </w:r>
      <w:proofErr w:type="spellEnd"/>
      <w:r w:rsidRPr="00375B44">
        <w:rPr>
          <w:i/>
          <w:iCs/>
          <w:sz w:val="24"/>
          <w:szCs w:val="24"/>
          <w:lang w:val="en-US"/>
        </w:rPr>
        <w:t xml:space="preserve"> Bank</w:t>
      </w:r>
      <w:r w:rsidR="00C60C48" w:rsidRPr="008F6B60">
        <w:rPr>
          <w:lang w:val="en-US"/>
        </w:rPr>
        <w:t>’</w:t>
      </w:r>
      <w:r w:rsidRPr="00375B44">
        <w:rPr>
          <w:i/>
          <w:iCs/>
          <w:sz w:val="24"/>
          <w:szCs w:val="24"/>
          <w:lang w:val="en-US"/>
        </w:rPr>
        <w:t>s management of the GPFG</w:t>
      </w:r>
    </w:p>
    <w:p w14:paraId="0F2B86BA" w14:textId="7CAA7635" w:rsidR="008F6B60" w:rsidRPr="008F6B60" w:rsidRDefault="008F6B60" w:rsidP="008F6B60">
      <w:pPr>
        <w:rPr>
          <w:lang w:val="en-US"/>
        </w:rPr>
      </w:pPr>
      <w:r w:rsidRPr="008F6B60">
        <w:rPr>
          <w:lang w:val="en-US"/>
        </w:rPr>
        <w:t xml:space="preserve">The Ministry of Finance conducts regular reviews of </w:t>
      </w:r>
      <w:proofErr w:type="spellStart"/>
      <w:r w:rsidRPr="008F6B60">
        <w:rPr>
          <w:lang w:val="en-US"/>
        </w:rPr>
        <w:t>Norges</w:t>
      </w:r>
      <w:proofErr w:type="spellEnd"/>
      <w:r w:rsidRPr="008F6B60">
        <w:rPr>
          <w:lang w:val="en-US"/>
        </w:rPr>
        <w:t xml:space="preserve"> Bank’s management of the GPFG. The purpose is to strengthen confidence in the management and to support the ability to remain committed to long</w:t>
      </w:r>
      <w:r w:rsidR="00117BCE">
        <w:rPr>
          <w:lang w:val="en-US"/>
        </w:rPr>
        <w:t>-</w:t>
      </w:r>
      <w:r w:rsidRPr="008F6B60">
        <w:rPr>
          <w:lang w:val="en-US"/>
        </w:rPr>
        <w:t xml:space="preserve">term investment strategies, also during periods of weak performance. In this white paper, the Ministry presents the assessments of an expert group that has </w:t>
      </w:r>
      <w:r w:rsidR="00117BCE" w:rsidRPr="008F6B60">
        <w:rPr>
          <w:lang w:val="en-US"/>
        </w:rPr>
        <w:t>conducted</w:t>
      </w:r>
      <w:r w:rsidRPr="008F6B60">
        <w:rPr>
          <w:lang w:val="en-US"/>
        </w:rPr>
        <w:t xml:space="preserve"> a new review of the management.</w:t>
      </w:r>
    </w:p>
    <w:p w14:paraId="13DC45D8" w14:textId="77777777" w:rsidR="008F6B60" w:rsidRPr="008F6B60" w:rsidRDefault="008F6B60" w:rsidP="008F6B60">
      <w:pPr>
        <w:rPr>
          <w:lang w:val="en-US"/>
        </w:rPr>
      </w:pPr>
      <w:r w:rsidRPr="008F6B60">
        <w:rPr>
          <w:lang w:val="en-US"/>
        </w:rPr>
        <w:t xml:space="preserve">The mandate from the Ministry of Finance allows </w:t>
      </w:r>
      <w:proofErr w:type="spellStart"/>
      <w:r w:rsidRPr="008F6B60">
        <w:rPr>
          <w:lang w:val="en-US"/>
        </w:rPr>
        <w:t>Norges</w:t>
      </w:r>
      <w:proofErr w:type="spellEnd"/>
      <w:r w:rsidRPr="008F6B60">
        <w:rPr>
          <w:lang w:val="en-US"/>
        </w:rPr>
        <w:t xml:space="preserve"> Bank to deviate from the benchmark index established by the Ministry. A central issue considered in the regular reviews is whether the scope for deviations should be amended. This scope has remained unchanged since 2016.</w:t>
      </w:r>
    </w:p>
    <w:p w14:paraId="047032C2" w14:textId="012FF14B" w:rsidR="008F6B60" w:rsidRPr="008F6B60" w:rsidRDefault="008F6B60" w:rsidP="008F6B60">
      <w:pPr>
        <w:rPr>
          <w:lang w:val="en-US"/>
        </w:rPr>
      </w:pPr>
      <w:r w:rsidRPr="008F6B60">
        <w:rPr>
          <w:lang w:val="en-US"/>
        </w:rPr>
        <w:t xml:space="preserve">As part of the review, the Ministry of Finance commissioned Professor Trond </w:t>
      </w:r>
      <w:proofErr w:type="spellStart"/>
      <w:r w:rsidRPr="008F6B60">
        <w:rPr>
          <w:lang w:val="en-US"/>
        </w:rPr>
        <w:t>Døskeland</w:t>
      </w:r>
      <w:proofErr w:type="spellEnd"/>
      <w:r w:rsidRPr="008F6B60">
        <w:rPr>
          <w:lang w:val="en-US"/>
        </w:rPr>
        <w:t xml:space="preserve"> and Associate Professor Andre </w:t>
      </w:r>
      <w:proofErr w:type="spellStart"/>
      <w:r w:rsidRPr="008F6B60">
        <w:rPr>
          <w:lang w:val="en-US"/>
        </w:rPr>
        <w:t>Wattø</w:t>
      </w:r>
      <w:proofErr w:type="spellEnd"/>
      <w:r w:rsidRPr="008F6B60">
        <w:rPr>
          <w:lang w:val="en-US"/>
        </w:rPr>
        <w:t xml:space="preserve"> </w:t>
      </w:r>
      <w:proofErr w:type="spellStart"/>
      <w:r w:rsidRPr="008F6B60">
        <w:rPr>
          <w:lang w:val="en-US"/>
        </w:rPr>
        <w:t>Sjuve</w:t>
      </w:r>
      <w:proofErr w:type="spellEnd"/>
      <w:r w:rsidRPr="008F6B60">
        <w:rPr>
          <w:lang w:val="en-US"/>
        </w:rPr>
        <w:t xml:space="preserve"> at the Norwegian School of Economics to assess </w:t>
      </w:r>
      <w:proofErr w:type="spellStart"/>
      <w:r w:rsidRPr="008F6B60">
        <w:rPr>
          <w:lang w:val="en-US"/>
        </w:rPr>
        <w:t>Norges</w:t>
      </w:r>
      <w:proofErr w:type="spellEnd"/>
      <w:r w:rsidRPr="008F6B60">
        <w:rPr>
          <w:lang w:val="en-US"/>
        </w:rPr>
        <w:t xml:space="preserve"> Bank’s management of the GPFG. The Ministry has also received analyses and assessments from </w:t>
      </w:r>
      <w:proofErr w:type="spellStart"/>
      <w:r w:rsidRPr="008F6B60">
        <w:rPr>
          <w:lang w:val="en-US"/>
        </w:rPr>
        <w:t>Norges</w:t>
      </w:r>
      <w:proofErr w:type="spellEnd"/>
      <w:r w:rsidRPr="008F6B60">
        <w:rPr>
          <w:lang w:val="en-US"/>
        </w:rPr>
        <w:t xml:space="preserve"> Bank. In January 2026, an open seminar was held</w:t>
      </w:r>
      <w:r w:rsidR="008C633E">
        <w:rPr>
          <w:lang w:val="en-US"/>
        </w:rPr>
        <w:t xml:space="preserve"> </w:t>
      </w:r>
      <w:r w:rsidRPr="008F6B60">
        <w:rPr>
          <w:lang w:val="en-US"/>
        </w:rPr>
        <w:t>on the Bank’s active management of the GPFG.</w:t>
      </w:r>
    </w:p>
    <w:p w14:paraId="5F57F44C" w14:textId="328D23FE" w:rsidR="008F6B60" w:rsidRPr="008F6B60" w:rsidRDefault="008F6B60" w:rsidP="008F6B60">
      <w:pPr>
        <w:rPr>
          <w:lang w:val="en-US"/>
        </w:rPr>
      </w:pPr>
      <w:r w:rsidRPr="008F6B60">
        <w:rPr>
          <w:lang w:val="en-US"/>
        </w:rPr>
        <w:t xml:space="preserve">The analyses by </w:t>
      </w:r>
      <w:proofErr w:type="spellStart"/>
      <w:r w:rsidRPr="008F6B60">
        <w:rPr>
          <w:lang w:val="en-US"/>
        </w:rPr>
        <w:t>Døskeland</w:t>
      </w:r>
      <w:proofErr w:type="spellEnd"/>
      <w:r w:rsidRPr="008F6B60">
        <w:rPr>
          <w:lang w:val="en-US"/>
        </w:rPr>
        <w:t xml:space="preserve"> and </w:t>
      </w:r>
      <w:proofErr w:type="spellStart"/>
      <w:r w:rsidRPr="008F6B60">
        <w:rPr>
          <w:lang w:val="en-US"/>
        </w:rPr>
        <w:t>Sjuve</w:t>
      </w:r>
      <w:proofErr w:type="spellEnd"/>
      <w:r w:rsidRPr="008F6B60">
        <w:rPr>
          <w:lang w:val="en-US"/>
        </w:rPr>
        <w:t xml:space="preserve"> show that </w:t>
      </w:r>
      <w:proofErr w:type="spellStart"/>
      <w:r w:rsidRPr="008F6B60">
        <w:rPr>
          <w:lang w:val="en-US"/>
        </w:rPr>
        <w:t>Norges</w:t>
      </w:r>
      <w:proofErr w:type="spellEnd"/>
      <w:r w:rsidRPr="008F6B60">
        <w:rPr>
          <w:lang w:val="en-US"/>
        </w:rPr>
        <w:t xml:space="preserve"> Bank’s deviations from the benchmark index explain only a small share of the historical fluctuations in the Fund’s overall return. Measured in this way, the management of the GPFG can be </w:t>
      </w:r>
      <w:r w:rsidR="00512211" w:rsidRPr="008F6B60">
        <w:rPr>
          <w:lang w:val="en-US"/>
        </w:rPr>
        <w:t>characterized</w:t>
      </w:r>
      <w:r w:rsidRPr="008F6B60">
        <w:rPr>
          <w:lang w:val="en-US"/>
        </w:rPr>
        <w:t xml:space="preserve"> as closely aligned with the benchmark. The experts estimate that the Bank’s management contributed to increasing the market value of the GPFG by just over NOK 600 billion before the deduction of management costs, and by more than NOK 400 billion after management costs, over the period from January 1998 to December 2024.</w:t>
      </w:r>
    </w:p>
    <w:p w14:paraId="4C43EDD0" w14:textId="73EAB232" w:rsidR="008F6B60" w:rsidRPr="008F6B60" w:rsidRDefault="008F6B60" w:rsidP="008F6B60">
      <w:pPr>
        <w:rPr>
          <w:lang w:val="en-US"/>
        </w:rPr>
      </w:pPr>
      <w:r w:rsidRPr="008F6B60">
        <w:rPr>
          <w:lang w:val="en-US"/>
        </w:rPr>
        <w:t>The Ministry</w:t>
      </w:r>
      <w:r w:rsidR="00C60C48" w:rsidRPr="008F6B60">
        <w:rPr>
          <w:lang w:val="en-US"/>
        </w:rPr>
        <w:t>’</w:t>
      </w:r>
      <w:r w:rsidRPr="008F6B60">
        <w:rPr>
          <w:lang w:val="en-US"/>
        </w:rPr>
        <w:t xml:space="preserve">s assessment is that </w:t>
      </w:r>
      <w:proofErr w:type="spellStart"/>
      <w:r w:rsidRPr="008F6B60">
        <w:rPr>
          <w:lang w:val="en-US"/>
        </w:rPr>
        <w:t>Norges</w:t>
      </w:r>
      <w:proofErr w:type="spellEnd"/>
      <w:r w:rsidRPr="008F6B60">
        <w:rPr>
          <w:lang w:val="en-US"/>
        </w:rPr>
        <w:t xml:space="preserve"> Bank</w:t>
      </w:r>
      <w:r w:rsidR="00C60C48" w:rsidRPr="008F6B60">
        <w:rPr>
          <w:lang w:val="en-US"/>
        </w:rPr>
        <w:t>’</w:t>
      </w:r>
      <w:r w:rsidRPr="008F6B60">
        <w:rPr>
          <w:lang w:val="en-US"/>
        </w:rPr>
        <w:t xml:space="preserve">s active management has been satisfactory overall, and that the GPFG should continue to be managed with a certain degree of active management. </w:t>
      </w:r>
      <w:r w:rsidR="00512211">
        <w:rPr>
          <w:lang w:val="en-US"/>
        </w:rPr>
        <w:t>T</w:t>
      </w:r>
      <w:r w:rsidRPr="008F6B60">
        <w:rPr>
          <w:lang w:val="en-US"/>
        </w:rPr>
        <w:t xml:space="preserve">he Ministry shares </w:t>
      </w:r>
      <w:proofErr w:type="spellStart"/>
      <w:r w:rsidRPr="008F6B60">
        <w:rPr>
          <w:lang w:val="en-US"/>
        </w:rPr>
        <w:t>Norges</w:t>
      </w:r>
      <w:proofErr w:type="spellEnd"/>
      <w:r w:rsidRPr="008F6B60">
        <w:rPr>
          <w:lang w:val="en-US"/>
        </w:rPr>
        <w:t xml:space="preserve"> Bank’s assessment that the scope for deviations appears sufficient under the current management model </w:t>
      </w:r>
      <w:r w:rsidR="00C60C48" w:rsidRPr="00C60C48">
        <w:rPr>
          <w:lang w:val="en-US"/>
        </w:rPr>
        <w:t>and therefore will not introduce any changes at this stage.</w:t>
      </w:r>
    </w:p>
    <w:p w14:paraId="6507151C" w14:textId="77777777" w:rsidR="008F6B60" w:rsidRPr="008F6B60" w:rsidRDefault="008F6B60" w:rsidP="008F6B60">
      <w:pPr>
        <w:rPr>
          <w:lang w:val="en-US"/>
        </w:rPr>
      </w:pPr>
      <w:r w:rsidRPr="008F6B60">
        <w:rPr>
          <w:lang w:val="en-US"/>
        </w:rPr>
        <w:t xml:space="preserve">The review of </w:t>
      </w:r>
      <w:proofErr w:type="spellStart"/>
      <w:r w:rsidRPr="008F6B60">
        <w:rPr>
          <w:lang w:val="en-US"/>
        </w:rPr>
        <w:t>Norges</w:t>
      </w:r>
      <w:proofErr w:type="spellEnd"/>
      <w:r w:rsidRPr="008F6B60">
        <w:rPr>
          <w:lang w:val="en-US"/>
        </w:rPr>
        <w:t xml:space="preserve"> Bank’s active management is discussed in more detail in section 2.5.</w:t>
      </w:r>
    </w:p>
    <w:p w14:paraId="5BC1B720" w14:textId="77777777" w:rsidR="008F6B60" w:rsidRPr="00911A2D" w:rsidRDefault="008F6B60" w:rsidP="008F6B60">
      <w:pPr>
        <w:rPr>
          <w:i/>
          <w:iCs/>
          <w:sz w:val="24"/>
          <w:szCs w:val="24"/>
          <w:lang w:val="en-US"/>
        </w:rPr>
      </w:pPr>
      <w:r w:rsidRPr="00911A2D">
        <w:rPr>
          <w:i/>
          <w:iCs/>
          <w:sz w:val="24"/>
          <w:szCs w:val="24"/>
          <w:lang w:val="en-US"/>
        </w:rPr>
        <w:t>Assessment of proposal for certain amendments to the management mandate for the GPFG</w:t>
      </w:r>
    </w:p>
    <w:p w14:paraId="319B2C4E" w14:textId="3285BB60" w:rsidR="008F6B60" w:rsidRPr="008F6B60" w:rsidRDefault="008F6B60" w:rsidP="008F6B60">
      <w:pPr>
        <w:rPr>
          <w:lang w:val="en-US"/>
        </w:rPr>
      </w:pPr>
      <w:proofErr w:type="spellStart"/>
      <w:r w:rsidRPr="008F6B60">
        <w:rPr>
          <w:lang w:val="en-US"/>
        </w:rPr>
        <w:t>Folketrygdfondet</w:t>
      </w:r>
      <w:proofErr w:type="spellEnd"/>
      <w:r w:rsidRPr="008F6B60">
        <w:rPr>
          <w:lang w:val="en-US"/>
        </w:rPr>
        <w:t xml:space="preserve"> has proposed certain changes to the mandate for the management of the GPFN, including whether floating regional weights based on adjustment factors should be introduced, and whether the share of government bonds should be aligned for bond investments in Norway and the rest of the Nordic region. The Ministry does not propose introducing floating geographical </w:t>
      </w:r>
      <w:r w:rsidR="00117BCE" w:rsidRPr="008F6B60">
        <w:rPr>
          <w:lang w:val="en-US"/>
        </w:rPr>
        <w:t>allocations but</w:t>
      </w:r>
      <w:r w:rsidRPr="008F6B60">
        <w:rPr>
          <w:lang w:val="en-US"/>
        </w:rPr>
        <w:t xml:space="preserve"> proposes that a fixed weight of 30 percent be applied to government bonds also in the Nordic segment of the bond index.</w:t>
      </w:r>
    </w:p>
    <w:p w14:paraId="3A0131A6" w14:textId="6F73EA6C" w:rsidR="001D6512" w:rsidRPr="008F6B60" w:rsidRDefault="008F6B60" w:rsidP="001D6512">
      <w:pPr>
        <w:rPr>
          <w:lang w:val="en-US"/>
        </w:rPr>
      </w:pPr>
      <w:r w:rsidRPr="008F6B60">
        <w:rPr>
          <w:lang w:val="en-US"/>
        </w:rPr>
        <w:t>See the discussion of certain amendments to the management mandate for the GPFN in section</w:t>
      </w:r>
      <w:r w:rsidRPr="008F6B60">
        <w:rPr>
          <w:rFonts w:ascii="Arial" w:hAnsi="Arial" w:cs="Arial"/>
          <w:lang w:val="en-US"/>
        </w:rPr>
        <w:t> </w:t>
      </w:r>
      <w:r w:rsidRPr="008F6B60">
        <w:rPr>
          <w:lang w:val="en-US"/>
        </w:rPr>
        <w:t>5.1.</w:t>
      </w:r>
    </w:p>
    <w:sectPr w:rsidR="001D6512" w:rsidRPr="008F6B60" w:rsidSect="00227013">
      <w:headerReference w:type="even" r:id="rId11"/>
      <w:headerReference w:type="default" r:id="rId12"/>
      <w:footerReference w:type="even" r:id="rId13"/>
      <w:footerReference w:type="default" r:id="rId14"/>
      <w:headerReference w:type="first" r:id="rId15"/>
      <w:footerReference w:type="first" r:id="rId1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5551" w14:textId="77777777" w:rsidR="00F90639" w:rsidRDefault="00F90639" w:rsidP="009B113F">
      <w:pPr>
        <w:spacing w:line="240" w:lineRule="auto"/>
      </w:pPr>
      <w:r>
        <w:separator/>
      </w:r>
    </w:p>
  </w:endnote>
  <w:endnote w:type="continuationSeparator" w:id="0">
    <w:p w14:paraId="5C443446" w14:textId="77777777" w:rsidR="00F90639" w:rsidRDefault="00F90639" w:rsidP="009B113F">
      <w:pPr>
        <w:spacing w:line="240" w:lineRule="auto"/>
      </w:pPr>
      <w:r>
        <w:continuationSeparator/>
      </w:r>
    </w:p>
  </w:endnote>
  <w:endnote w:type="continuationNotice" w:id="1">
    <w:p w14:paraId="00AEE047" w14:textId="77777777" w:rsidR="00F90639" w:rsidRDefault="00F906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BC99" w14:textId="77777777" w:rsidR="00227013" w:rsidRPr="003E1E9B" w:rsidRDefault="00227013">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F663" w14:textId="77777777" w:rsidR="00227013" w:rsidRPr="003E1E9B" w:rsidRDefault="00227013">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645B" w14:textId="77777777" w:rsidR="00227013" w:rsidRPr="003E1E9B" w:rsidRDefault="00227013" w:rsidP="00D160D9">
    <w:pPr>
      <w:pStyle w:val="Overskrift1"/>
      <w:keepNext w:val="0"/>
      <w:widowControl w:val="0"/>
      <w:numPr>
        <w:ilvl w:val="0"/>
        <w:numId w:val="2"/>
      </w:numPr>
      <w:spacing w:after="0" w:line="280" w:lineRule="atLeast"/>
      <w:ind w:left="0"/>
      <w:jc w:val="both"/>
      <w:rPr>
        <w:rFonts w:ascii="Times New Roman" w:hAnsi="Times New Roman"/>
        <w:b w:val="0"/>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9022" w14:textId="77777777" w:rsidR="00F90639" w:rsidRDefault="00F90639" w:rsidP="009B113F">
      <w:pPr>
        <w:spacing w:line="240" w:lineRule="auto"/>
      </w:pPr>
      <w:r>
        <w:separator/>
      </w:r>
    </w:p>
  </w:footnote>
  <w:footnote w:type="continuationSeparator" w:id="0">
    <w:p w14:paraId="4B9E5C7D" w14:textId="77777777" w:rsidR="00F90639" w:rsidRDefault="00F90639" w:rsidP="009B113F">
      <w:pPr>
        <w:spacing w:line="240" w:lineRule="auto"/>
      </w:pPr>
      <w:r>
        <w:continuationSeparator/>
      </w:r>
    </w:p>
  </w:footnote>
  <w:footnote w:type="continuationNotice" w:id="1">
    <w:p w14:paraId="1403B982" w14:textId="77777777" w:rsidR="00F90639" w:rsidRDefault="00F906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FFBA" w14:textId="30EFE3CC" w:rsidR="00227013" w:rsidRPr="003E1E9B" w:rsidRDefault="00227013">
    <w:pPr>
      <w:pStyle w:val="MP-header-hode"/>
      <w:rPr>
        <w:rStyle w:val="MP-header-dato"/>
        <w:rFonts w:cs="UniCentury Old Style"/>
        <w:b w:val="0"/>
        <w:bCs w:val="0"/>
        <w:szCs w:val="21"/>
        <w:lang w:val="en-GB"/>
      </w:rPr>
    </w:pPr>
    <w:r w:rsidRPr="003E1E9B">
      <w:rPr>
        <w:rStyle w:val="Headerdato"/>
        <w:rFonts w:cs="UniCentury Old Style"/>
        <w:b w:val="0"/>
        <w:bCs w:val="0"/>
        <w:szCs w:val="21"/>
        <w:lang w:val="en-GB"/>
      </w:rPr>
      <w:fldChar w:fldCharType="begin"/>
    </w:r>
    <w:r w:rsidRPr="003E1E9B">
      <w:rPr>
        <w:rStyle w:val="Headerdato"/>
        <w:rFonts w:cs="UniCentury Old Style"/>
        <w:b w:val="0"/>
        <w:bCs w:val="0"/>
        <w:szCs w:val="21"/>
        <w:lang w:val="en-GB"/>
      </w:rPr>
      <w:instrText xml:space="preserve"> PAGE </w:instrText>
    </w:r>
    <w:r w:rsidRPr="003E1E9B">
      <w:rPr>
        <w:rStyle w:val="Headerdato"/>
        <w:rFonts w:cs="UniCentury Old Style"/>
        <w:b w:val="0"/>
        <w:bCs w:val="0"/>
        <w:szCs w:val="21"/>
        <w:lang w:val="en-GB"/>
      </w:rPr>
      <w:fldChar w:fldCharType="separate"/>
    </w:r>
    <w:r w:rsidRPr="003E1E9B">
      <w:rPr>
        <w:rStyle w:val="Headerdato"/>
        <w:rFonts w:cs="UniCentury Old Style"/>
        <w:b w:val="0"/>
        <w:bCs w:val="0"/>
        <w:szCs w:val="21"/>
        <w:lang w:val="en-GB"/>
      </w:rPr>
      <w:t>1</w:t>
    </w:r>
    <w:r w:rsidRPr="003E1E9B">
      <w:rPr>
        <w:rStyle w:val="Headerdato"/>
        <w:rFonts w:cs="UniCentury Old Style"/>
        <w:b w:val="0"/>
        <w:bCs w:val="0"/>
        <w:szCs w:val="21"/>
        <w:lang w:val="en-GB"/>
      </w:rPr>
      <w:fldChar w:fldCharType="end"/>
    </w:r>
    <w:r w:rsidRPr="003E1E9B">
      <w:rPr>
        <w:w w:val="100"/>
        <w:sz w:val="21"/>
        <w:szCs w:val="21"/>
        <w:lang w:val="en-GB"/>
      </w:rPr>
      <w:tab/>
      <w:t>Meld. St. XX</w:t>
    </w:r>
    <w:r w:rsidRPr="003E1E9B">
      <w:rPr>
        <w:w w:val="100"/>
        <w:sz w:val="21"/>
        <w:szCs w:val="21"/>
        <w:lang w:val="en-GB"/>
      </w:rPr>
      <w:tab/>
    </w:r>
    <w:r w:rsidRPr="003E1E9B">
      <w:rPr>
        <w:rFonts w:ascii="Times New Roman" w:hAnsi="Times New Roman" w:cs="Times New Roman"/>
        <w:w w:val="100"/>
        <w:sz w:val="21"/>
        <w:szCs w:val="21"/>
        <w:lang w:val="en-GB"/>
      </w:rPr>
      <w:tab/>
    </w:r>
    <w:r w:rsidRPr="003E1E9B">
      <w:rPr>
        <w:rStyle w:val="MP-header-dato"/>
        <w:rFonts w:cs="UniCentury Old Style"/>
        <w:b w:val="0"/>
        <w:bCs w:val="0"/>
        <w:szCs w:val="21"/>
        <w:lang w:val="en-GB"/>
      </w:rPr>
      <w:t>2024-2025</w:t>
    </w:r>
  </w:p>
  <w:p w14:paraId="7EBE66AC" w14:textId="77777777" w:rsidR="00227013" w:rsidRPr="003E1E9B" w:rsidRDefault="00227013">
    <w:pPr>
      <w:pStyle w:val="MP-header-tittel"/>
      <w:jc w:val="center"/>
      <w:rPr>
        <w:w w:val="100"/>
        <w:sz w:val="17"/>
        <w:szCs w:val="17"/>
        <w:lang w:val="en-GB"/>
      </w:rPr>
    </w:pPr>
    <w:r w:rsidRPr="003E1E9B">
      <w:rPr>
        <w:w w:val="100"/>
        <w:sz w:val="17"/>
        <w:szCs w:val="17"/>
        <w:lang w:val="en-GB"/>
      </w:rPr>
      <w:t>Government Pension Fund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4B69" w14:textId="59AFBCC3" w:rsidR="00227013" w:rsidRPr="003E1E9B" w:rsidRDefault="00227013">
    <w:pPr>
      <w:pStyle w:val="MP-header-hode"/>
      <w:rPr>
        <w:rStyle w:val="MP-header-dato"/>
        <w:rFonts w:cs="UniCentury Old Style"/>
        <w:b w:val="0"/>
        <w:bCs w:val="0"/>
        <w:szCs w:val="21"/>
        <w:lang w:val="en-GB"/>
      </w:rPr>
    </w:pPr>
    <w:r w:rsidRPr="003E1E9B">
      <w:rPr>
        <w:rStyle w:val="MP-header-dato"/>
        <w:rFonts w:cs="UniCentury Old Style"/>
        <w:b w:val="0"/>
        <w:bCs w:val="0"/>
        <w:szCs w:val="21"/>
        <w:lang w:val="en-GB"/>
      </w:rPr>
      <w:t>202</w:t>
    </w:r>
    <w:r w:rsidR="004060CF">
      <w:rPr>
        <w:rStyle w:val="MP-header-dato"/>
        <w:rFonts w:cs="UniCentury Old Style"/>
        <w:b w:val="0"/>
        <w:bCs w:val="0"/>
        <w:szCs w:val="21"/>
        <w:lang w:val="en-GB"/>
      </w:rPr>
      <w:t>5</w:t>
    </w:r>
    <w:r w:rsidR="004F2823">
      <w:rPr>
        <w:rStyle w:val="MP-header-dato"/>
        <w:rFonts w:cs="UniCentury Old Style"/>
        <w:b w:val="0"/>
        <w:bCs w:val="0"/>
        <w:szCs w:val="21"/>
        <w:lang w:val="en-GB"/>
      </w:rPr>
      <w:t>–</w:t>
    </w:r>
    <w:r w:rsidRPr="003E1E9B">
      <w:rPr>
        <w:rStyle w:val="MP-header-dato"/>
        <w:rFonts w:cs="UniCentury Old Style"/>
        <w:b w:val="0"/>
        <w:bCs w:val="0"/>
        <w:szCs w:val="21"/>
        <w:lang w:val="en-GB"/>
      </w:rPr>
      <w:t>202</w:t>
    </w:r>
    <w:r w:rsidR="004060CF">
      <w:rPr>
        <w:rStyle w:val="MP-header-dato"/>
        <w:rFonts w:cs="UniCentury Old Style"/>
        <w:b w:val="0"/>
        <w:bCs w:val="0"/>
        <w:szCs w:val="21"/>
        <w:lang w:val="en-GB"/>
      </w:rPr>
      <w:t>6</w:t>
    </w:r>
    <w:r w:rsidRPr="003E1E9B">
      <w:rPr>
        <w:w w:val="100"/>
        <w:sz w:val="21"/>
        <w:szCs w:val="21"/>
        <w:lang w:val="en-GB"/>
      </w:rPr>
      <w:tab/>
      <w:t xml:space="preserve">Meld. St. </w:t>
    </w:r>
    <w:r w:rsidR="004060CF">
      <w:rPr>
        <w:w w:val="100"/>
        <w:sz w:val="21"/>
        <w:szCs w:val="21"/>
        <w:lang w:val="en-GB"/>
      </w:rPr>
      <w:t>7</w:t>
    </w:r>
    <w:r w:rsidR="004F2823">
      <w:rPr>
        <w:w w:val="100"/>
        <w:sz w:val="21"/>
        <w:szCs w:val="21"/>
        <w:lang w:val="en-GB"/>
      </w:rPr>
      <w:t xml:space="preserve"> (202</w:t>
    </w:r>
    <w:r w:rsidR="004060CF">
      <w:rPr>
        <w:w w:val="100"/>
        <w:sz w:val="21"/>
        <w:szCs w:val="21"/>
        <w:lang w:val="en-GB"/>
      </w:rPr>
      <w:t>5</w:t>
    </w:r>
    <w:r w:rsidR="004F2823">
      <w:rPr>
        <w:w w:val="100"/>
        <w:sz w:val="21"/>
        <w:szCs w:val="21"/>
        <w:lang w:val="en-GB"/>
      </w:rPr>
      <w:t>–202</w:t>
    </w:r>
    <w:r w:rsidR="004060CF">
      <w:rPr>
        <w:w w:val="100"/>
        <w:sz w:val="21"/>
        <w:szCs w:val="21"/>
        <w:lang w:val="en-GB"/>
      </w:rPr>
      <w:t>6</w:t>
    </w:r>
    <w:r w:rsidR="004F2823">
      <w:rPr>
        <w:w w:val="100"/>
        <w:sz w:val="21"/>
        <w:szCs w:val="21"/>
        <w:lang w:val="en-GB"/>
      </w:rPr>
      <w:t>)</w:t>
    </w:r>
    <w:r w:rsidRPr="003E1E9B">
      <w:rPr>
        <w:w w:val="100"/>
        <w:sz w:val="21"/>
        <w:szCs w:val="21"/>
        <w:lang w:val="en-GB"/>
      </w:rPr>
      <w:tab/>
    </w:r>
    <w:r w:rsidRPr="003E1E9B">
      <w:rPr>
        <w:rStyle w:val="MP-header-dato"/>
        <w:rFonts w:cs="UniCentury Old Style"/>
        <w:b w:val="0"/>
        <w:bCs w:val="0"/>
        <w:szCs w:val="21"/>
        <w:lang w:val="en-GB"/>
      </w:rPr>
      <w:fldChar w:fldCharType="begin"/>
    </w:r>
    <w:r w:rsidRPr="003E1E9B">
      <w:rPr>
        <w:rStyle w:val="MP-header-dato"/>
        <w:rFonts w:cs="UniCentury Old Style"/>
        <w:b w:val="0"/>
        <w:bCs w:val="0"/>
        <w:szCs w:val="21"/>
        <w:lang w:val="en-GB"/>
      </w:rPr>
      <w:instrText xml:space="preserve"> PAGE </w:instrText>
    </w:r>
    <w:r w:rsidRPr="003E1E9B">
      <w:rPr>
        <w:rStyle w:val="MP-header-dato"/>
        <w:rFonts w:cs="UniCentury Old Style"/>
        <w:b w:val="0"/>
        <w:bCs w:val="0"/>
        <w:szCs w:val="21"/>
        <w:lang w:val="en-GB"/>
      </w:rPr>
      <w:fldChar w:fldCharType="separate"/>
    </w:r>
    <w:r w:rsidRPr="003E1E9B">
      <w:rPr>
        <w:rStyle w:val="MP-header-dato"/>
        <w:rFonts w:cs="UniCentury Old Style"/>
        <w:b w:val="0"/>
        <w:bCs w:val="0"/>
        <w:szCs w:val="21"/>
        <w:lang w:val="en-GB"/>
      </w:rPr>
      <w:t>1</w:t>
    </w:r>
    <w:r w:rsidRPr="003E1E9B">
      <w:rPr>
        <w:rStyle w:val="MP-header-dato"/>
        <w:rFonts w:cs="UniCentury Old Style"/>
        <w:b w:val="0"/>
        <w:bCs w:val="0"/>
        <w:szCs w:val="21"/>
        <w:lang w:val="en-GB"/>
      </w:rPr>
      <w:fldChar w:fldCharType="end"/>
    </w:r>
  </w:p>
  <w:p w14:paraId="627BDD4C" w14:textId="45E9742F" w:rsidR="00227013" w:rsidRPr="003E1E9B" w:rsidRDefault="00227013">
    <w:pPr>
      <w:pStyle w:val="MP-header-tittel"/>
      <w:jc w:val="center"/>
      <w:rPr>
        <w:w w:val="100"/>
        <w:sz w:val="17"/>
        <w:szCs w:val="17"/>
        <w:lang w:val="en-GB"/>
      </w:rPr>
    </w:pPr>
    <w:r>
      <w:rPr>
        <w:w w:val="100"/>
        <w:sz w:val="17"/>
        <w:szCs w:val="17"/>
        <w:lang w:val="en-GB"/>
      </w:rPr>
      <w:t xml:space="preserve">The </w:t>
    </w:r>
    <w:r w:rsidRPr="003E1E9B">
      <w:rPr>
        <w:w w:val="100"/>
        <w:sz w:val="17"/>
        <w:szCs w:val="17"/>
        <w:lang w:val="en-GB"/>
      </w:rPr>
      <w:t>Government Pension Fund 202</w:t>
    </w:r>
    <w:r w:rsidR="004060CF">
      <w:rPr>
        <w:w w:val="100"/>
        <w:sz w:val="17"/>
        <w:szCs w:val="17"/>
        <w:lang w:val="en-G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E613" w14:textId="57E6163C" w:rsidR="00227013" w:rsidRPr="003E1E9B" w:rsidRDefault="00227013" w:rsidP="00066F76">
    <w:pPr>
      <w:pStyle w:val="Overskrift1"/>
      <w:keepNext w:val="0"/>
      <w:widowControl w:val="0"/>
      <w:spacing w:after="0" w:line="280" w:lineRule="atLeast"/>
      <w:jc w:val="both"/>
      <w:rPr>
        <w:rFonts w:ascii="Times New Roman" w:hAnsi="Times New Roman"/>
        <w:b w:val="0"/>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FCDABC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E5826852"/>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BD053D9"/>
    <w:multiLevelType w:val="hybridMultilevel"/>
    <w:tmpl w:val="B272672E"/>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5874D0C2"/>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A904D1F"/>
    <w:multiLevelType w:val="multilevel"/>
    <w:tmpl w:val="666830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9B94FEAA"/>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9336E2E2"/>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ACCC7C36"/>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6D2811E6"/>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67C7F0F"/>
    <w:multiLevelType w:val="hybridMultilevel"/>
    <w:tmpl w:val="0B32D3AE"/>
    <w:lvl w:ilvl="0" w:tplc="EE666AFE">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A3D07AB"/>
    <w:multiLevelType w:val="hybridMultilevel"/>
    <w:tmpl w:val="94224194"/>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6" w15:restartNumberingAfterBreak="0">
    <w:nsid w:val="41A2200C"/>
    <w:multiLevelType w:val="hybridMultilevel"/>
    <w:tmpl w:val="254AD09C"/>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4B161A"/>
    <w:multiLevelType w:val="hybridMultilevel"/>
    <w:tmpl w:val="34E6D898"/>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4C216421"/>
    <w:multiLevelType w:val="hybridMultilevel"/>
    <w:tmpl w:val="CDDC300A"/>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5451736F"/>
    <w:multiLevelType w:val="hybridMultilevel"/>
    <w:tmpl w:val="FA4868B8"/>
    <w:lvl w:ilvl="0" w:tplc="269C9050">
      <w:numFmt w:val="bullet"/>
      <w:lvlText w:val="-"/>
      <w:lvlJc w:val="left"/>
      <w:pPr>
        <w:ind w:left="1070" w:hanging="71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6" w15:restartNumberingAfterBreak="0">
    <w:nsid w:val="5FFD39F8"/>
    <w:multiLevelType w:val="multilevel"/>
    <w:tmpl w:val="B44EA2BE"/>
    <w:numStyleLink w:val="AlfaListeStil"/>
  </w:abstractNum>
  <w:abstractNum w:abstractNumId="37"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8" w15:restartNumberingAfterBreak="0">
    <w:nsid w:val="61E66E64"/>
    <w:multiLevelType w:val="multilevel"/>
    <w:tmpl w:val="17FCA248"/>
    <w:numStyleLink w:val="OverskrifterListeStil"/>
  </w:abstractNum>
  <w:abstractNum w:abstractNumId="39"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4376E95"/>
    <w:multiLevelType w:val="hybridMultilevel"/>
    <w:tmpl w:val="91DACC24"/>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1"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2"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3"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4" w15:restartNumberingAfterBreak="0">
    <w:nsid w:val="75B624E6"/>
    <w:multiLevelType w:val="hybridMultilevel"/>
    <w:tmpl w:val="6ED2EBA8"/>
    <w:lvl w:ilvl="0" w:tplc="50843E36">
      <w:numFmt w:val="bullet"/>
      <w:lvlText w:val="–"/>
      <w:lvlJc w:val="left"/>
      <w:pPr>
        <w:ind w:left="360" w:hanging="360"/>
      </w:pPr>
      <w:rPr>
        <w:rFonts w:ascii="Aptos" w:eastAsiaTheme="minorHAnsi" w:hAnsi="Aptos"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838152819">
    <w:abstractNumId w:val="10"/>
  </w:num>
  <w:num w:numId="2" w16cid:durableId="1915313736">
    <w:abstractNumId w:val="38"/>
  </w:num>
  <w:num w:numId="3" w16cid:durableId="621571614">
    <w:abstractNumId w:val="45"/>
  </w:num>
  <w:num w:numId="4" w16cid:durableId="1691493727">
    <w:abstractNumId w:val="35"/>
  </w:num>
  <w:num w:numId="5" w16cid:durableId="701784177">
    <w:abstractNumId w:val="43"/>
  </w:num>
  <w:num w:numId="6" w16cid:durableId="212666145">
    <w:abstractNumId w:val="12"/>
  </w:num>
  <w:num w:numId="7" w16cid:durableId="239825732">
    <w:abstractNumId w:val="17"/>
  </w:num>
  <w:num w:numId="8" w16cid:durableId="1929076049">
    <w:abstractNumId w:val="3"/>
  </w:num>
  <w:num w:numId="9" w16cid:durableId="1302341828">
    <w:abstractNumId w:val="27"/>
  </w:num>
  <w:num w:numId="10" w16cid:durableId="695350705">
    <w:abstractNumId w:val="2"/>
  </w:num>
  <w:num w:numId="11" w16cid:durableId="1549367804">
    <w:abstractNumId w:val="34"/>
  </w:num>
  <w:num w:numId="12" w16cid:durableId="1789155614">
    <w:abstractNumId w:val="4"/>
  </w:num>
  <w:num w:numId="13" w16cid:durableId="1281376518">
    <w:abstractNumId w:val="16"/>
  </w:num>
  <w:num w:numId="14" w16cid:durableId="1377050693">
    <w:abstractNumId w:val="33"/>
  </w:num>
  <w:num w:numId="15" w16cid:durableId="1122991450">
    <w:abstractNumId w:val="41"/>
  </w:num>
  <w:num w:numId="16" w16cid:durableId="443623288">
    <w:abstractNumId w:val="25"/>
  </w:num>
  <w:num w:numId="17" w16cid:durableId="1958560054">
    <w:abstractNumId w:val="1"/>
  </w:num>
  <w:num w:numId="18" w16cid:durableId="1826507644">
    <w:abstractNumId w:val="22"/>
  </w:num>
  <w:num w:numId="19" w16cid:durableId="1000084717">
    <w:abstractNumId w:val="28"/>
  </w:num>
  <w:num w:numId="20" w16cid:durableId="1881743657">
    <w:abstractNumId w:val="37"/>
  </w:num>
  <w:num w:numId="21" w16cid:durableId="1086027685">
    <w:abstractNumId w:val="42"/>
  </w:num>
  <w:num w:numId="22" w16cid:durableId="1495024277">
    <w:abstractNumId w:val="5"/>
  </w:num>
  <w:num w:numId="23" w16cid:durableId="1004893802">
    <w:abstractNumId w:val="14"/>
  </w:num>
  <w:num w:numId="24" w16cid:durableId="17551225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4424752">
    <w:abstractNumId w:val="9"/>
  </w:num>
  <w:num w:numId="27" w16cid:durableId="17966062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64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1669005">
    <w:abstractNumId w:val="44"/>
  </w:num>
  <w:num w:numId="30" w16cid:durableId="70278260">
    <w:abstractNumId w:val="31"/>
  </w:num>
  <w:num w:numId="31" w16cid:durableId="2093232421">
    <w:abstractNumId w:val="20"/>
  </w:num>
  <w:num w:numId="32" w16cid:durableId="342822387">
    <w:abstractNumId w:val="32"/>
  </w:num>
  <w:num w:numId="33" w16cid:durableId="2093314615">
    <w:abstractNumId w:val="30"/>
  </w:num>
  <w:num w:numId="34" w16cid:durableId="2061443347">
    <w:abstractNumId w:val="7"/>
  </w:num>
  <w:num w:numId="35" w16cid:durableId="615912939">
    <w:abstractNumId w:val="29"/>
  </w:num>
  <w:num w:numId="36" w16cid:durableId="116336904">
    <w:abstractNumId w:val="0"/>
  </w:num>
  <w:num w:numId="37" w16cid:durableId="1790126119">
    <w:abstractNumId w:val="21"/>
  </w:num>
  <w:num w:numId="38" w16cid:durableId="2096172467">
    <w:abstractNumId w:val="6"/>
  </w:num>
  <w:num w:numId="39" w16cid:durableId="513425096">
    <w:abstractNumId w:val="11"/>
  </w:num>
  <w:num w:numId="40" w16cid:durableId="1733311814">
    <w:abstractNumId w:val="26"/>
  </w:num>
  <w:num w:numId="41" w16cid:durableId="1792362062">
    <w:abstractNumId w:val="40"/>
  </w:num>
  <w:num w:numId="42" w16cid:durableId="257954137">
    <w:abstractNumId w:val="15"/>
  </w:num>
  <w:num w:numId="43" w16cid:durableId="394938225">
    <w:abstractNumId w:val="18"/>
  </w:num>
  <w:num w:numId="44" w16cid:durableId="1167212603">
    <w:abstractNumId w:val="8"/>
  </w:num>
  <w:num w:numId="45" w16cid:durableId="653216016">
    <w:abstractNumId w:val="19"/>
  </w:num>
  <w:num w:numId="46" w16cid:durableId="413403540">
    <w:abstractNumId w:val="24"/>
  </w:num>
  <w:num w:numId="47"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5146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66297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3906778">
    <w:abstractNumId w:val="13"/>
  </w:num>
  <w:num w:numId="51" w16cid:durableId="1240293512">
    <w:abstractNumId w:val="39"/>
  </w:num>
  <w:num w:numId="52" w16cid:durableId="792864110">
    <w:abstractNumId w:val="7"/>
    <w:lvlOverride w:ilvl="0">
      <w:startOverride w:val="1"/>
    </w:lvlOverride>
  </w:num>
  <w:num w:numId="53" w16cid:durableId="16386828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32746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1916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677871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49060173">
    <w:abstractNumId w:val="36"/>
  </w:num>
  <w:num w:numId="58" w16cid:durableId="10676079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37990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51058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717497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0182923">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attachedTemplate r:id="rId1"/>
  <w:linkStyles/>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C:\Users\DSS4128\Desktop\Meld. St. 7 (2025–2026) Excecutive Summary.pdf"/>
  </w:docVars>
  <w:rsids>
    <w:rsidRoot w:val="00227013"/>
    <w:rsid w:val="0001011B"/>
    <w:rsid w:val="00010F83"/>
    <w:rsid w:val="00014469"/>
    <w:rsid w:val="00044F4D"/>
    <w:rsid w:val="000569C6"/>
    <w:rsid w:val="00080BFD"/>
    <w:rsid w:val="000B1D0E"/>
    <w:rsid w:val="000B37C5"/>
    <w:rsid w:val="000D738E"/>
    <w:rsid w:val="000E39AF"/>
    <w:rsid w:val="000F02F8"/>
    <w:rsid w:val="00117BCE"/>
    <w:rsid w:val="00122905"/>
    <w:rsid w:val="0015054F"/>
    <w:rsid w:val="00152324"/>
    <w:rsid w:val="00163F47"/>
    <w:rsid w:val="0018430B"/>
    <w:rsid w:val="00196859"/>
    <w:rsid w:val="001A1727"/>
    <w:rsid w:val="001A2328"/>
    <w:rsid w:val="001B6296"/>
    <w:rsid w:val="001C235C"/>
    <w:rsid w:val="001C375F"/>
    <w:rsid w:val="001C4F38"/>
    <w:rsid w:val="001D1C9E"/>
    <w:rsid w:val="001D6512"/>
    <w:rsid w:val="001E7781"/>
    <w:rsid w:val="001F116A"/>
    <w:rsid w:val="001F3D72"/>
    <w:rsid w:val="001F58BC"/>
    <w:rsid w:val="00200B42"/>
    <w:rsid w:val="00201C77"/>
    <w:rsid w:val="002064A8"/>
    <w:rsid w:val="00212C26"/>
    <w:rsid w:val="00222C2D"/>
    <w:rsid w:val="00227013"/>
    <w:rsid w:val="00230211"/>
    <w:rsid w:val="00236ACA"/>
    <w:rsid w:val="00247C16"/>
    <w:rsid w:val="00260A83"/>
    <w:rsid w:val="0026124B"/>
    <w:rsid w:val="00261A72"/>
    <w:rsid w:val="00262E56"/>
    <w:rsid w:val="0028070C"/>
    <w:rsid w:val="00284D94"/>
    <w:rsid w:val="002851CB"/>
    <w:rsid w:val="00294EA2"/>
    <w:rsid w:val="002B3E02"/>
    <w:rsid w:val="002B72FE"/>
    <w:rsid w:val="002F3EBF"/>
    <w:rsid w:val="002F54B7"/>
    <w:rsid w:val="002F672D"/>
    <w:rsid w:val="002F73C6"/>
    <w:rsid w:val="003012BD"/>
    <w:rsid w:val="0031256A"/>
    <w:rsid w:val="00312DA0"/>
    <w:rsid w:val="00351B1B"/>
    <w:rsid w:val="00351E02"/>
    <w:rsid w:val="00375B44"/>
    <w:rsid w:val="00386A2F"/>
    <w:rsid w:val="003A2B0A"/>
    <w:rsid w:val="003B44E6"/>
    <w:rsid w:val="003D00B8"/>
    <w:rsid w:val="003D7266"/>
    <w:rsid w:val="00401DF4"/>
    <w:rsid w:val="0040452A"/>
    <w:rsid w:val="004053D7"/>
    <w:rsid w:val="00405C44"/>
    <w:rsid w:val="004060CF"/>
    <w:rsid w:val="0043286A"/>
    <w:rsid w:val="00435AB8"/>
    <w:rsid w:val="004404E1"/>
    <w:rsid w:val="00440586"/>
    <w:rsid w:val="00455E4E"/>
    <w:rsid w:val="004877D8"/>
    <w:rsid w:val="00492DDF"/>
    <w:rsid w:val="0049563D"/>
    <w:rsid w:val="004A6945"/>
    <w:rsid w:val="004B1BB6"/>
    <w:rsid w:val="004B1CA6"/>
    <w:rsid w:val="004C2444"/>
    <w:rsid w:val="004C6ABF"/>
    <w:rsid w:val="004F2823"/>
    <w:rsid w:val="004F4133"/>
    <w:rsid w:val="00507164"/>
    <w:rsid w:val="00507925"/>
    <w:rsid w:val="00507E58"/>
    <w:rsid w:val="00512211"/>
    <w:rsid w:val="00523AEC"/>
    <w:rsid w:val="00532487"/>
    <w:rsid w:val="00537A13"/>
    <w:rsid w:val="00540264"/>
    <w:rsid w:val="00542BC2"/>
    <w:rsid w:val="00544091"/>
    <w:rsid w:val="005472CF"/>
    <w:rsid w:val="005564D9"/>
    <w:rsid w:val="00561503"/>
    <w:rsid w:val="0057308E"/>
    <w:rsid w:val="0058126F"/>
    <w:rsid w:val="00587BA2"/>
    <w:rsid w:val="00594396"/>
    <w:rsid w:val="005947F7"/>
    <w:rsid w:val="005A23E1"/>
    <w:rsid w:val="005C111A"/>
    <w:rsid w:val="005C75B3"/>
    <w:rsid w:val="005C7E79"/>
    <w:rsid w:val="005D1F89"/>
    <w:rsid w:val="005D5E3C"/>
    <w:rsid w:val="005E0385"/>
    <w:rsid w:val="005E2AAC"/>
    <w:rsid w:val="005F2F30"/>
    <w:rsid w:val="00604331"/>
    <w:rsid w:val="00604F3B"/>
    <w:rsid w:val="006136CE"/>
    <w:rsid w:val="00617496"/>
    <w:rsid w:val="006220A4"/>
    <w:rsid w:val="006675CF"/>
    <w:rsid w:val="006812AD"/>
    <w:rsid w:val="00681FE4"/>
    <w:rsid w:val="006A2190"/>
    <w:rsid w:val="006A25BD"/>
    <w:rsid w:val="006C0776"/>
    <w:rsid w:val="006D6E8B"/>
    <w:rsid w:val="006F7EFA"/>
    <w:rsid w:val="00702771"/>
    <w:rsid w:val="00707522"/>
    <w:rsid w:val="007164BE"/>
    <w:rsid w:val="007219D2"/>
    <w:rsid w:val="0072492B"/>
    <w:rsid w:val="007327D0"/>
    <w:rsid w:val="00732E0D"/>
    <w:rsid w:val="0074128C"/>
    <w:rsid w:val="00743DB8"/>
    <w:rsid w:val="00752CE5"/>
    <w:rsid w:val="007746FC"/>
    <w:rsid w:val="007810D7"/>
    <w:rsid w:val="00783F79"/>
    <w:rsid w:val="00785697"/>
    <w:rsid w:val="007A1D22"/>
    <w:rsid w:val="007A21E9"/>
    <w:rsid w:val="007A6971"/>
    <w:rsid w:val="007A72B8"/>
    <w:rsid w:val="007B1A9D"/>
    <w:rsid w:val="007C0D1A"/>
    <w:rsid w:val="007C455A"/>
    <w:rsid w:val="007D0305"/>
    <w:rsid w:val="007E3007"/>
    <w:rsid w:val="007E3259"/>
    <w:rsid w:val="007F64A3"/>
    <w:rsid w:val="00803872"/>
    <w:rsid w:val="00806C25"/>
    <w:rsid w:val="008158AA"/>
    <w:rsid w:val="00824C09"/>
    <w:rsid w:val="008252A0"/>
    <w:rsid w:val="00826680"/>
    <w:rsid w:val="00826865"/>
    <w:rsid w:val="008365C5"/>
    <w:rsid w:val="00842E1C"/>
    <w:rsid w:val="00844D0C"/>
    <w:rsid w:val="00851823"/>
    <w:rsid w:val="0085778D"/>
    <w:rsid w:val="008578A7"/>
    <w:rsid w:val="00861C99"/>
    <w:rsid w:val="008663CE"/>
    <w:rsid w:val="00877434"/>
    <w:rsid w:val="00877B87"/>
    <w:rsid w:val="00880949"/>
    <w:rsid w:val="008823FE"/>
    <w:rsid w:val="0088505E"/>
    <w:rsid w:val="0089247C"/>
    <w:rsid w:val="00893BCC"/>
    <w:rsid w:val="00896552"/>
    <w:rsid w:val="008C3D0D"/>
    <w:rsid w:val="008C633E"/>
    <w:rsid w:val="008D1905"/>
    <w:rsid w:val="008D45EE"/>
    <w:rsid w:val="008F1115"/>
    <w:rsid w:val="008F20AE"/>
    <w:rsid w:val="008F6B60"/>
    <w:rsid w:val="009037EA"/>
    <w:rsid w:val="009045F0"/>
    <w:rsid w:val="00911A2D"/>
    <w:rsid w:val="009218D4"/>
    <w:rsid w:val="00925E40"/>
    <w:rsid w:val="0093213D"/>
    <w:rsid w:val="00935AEA"/>
    <w:rsid w:val="009413CE"/>
    <w:rsid w:val="0096462C"/>
    <w:rsid w:val="0099395A"/>
    <w:rsid w:val="009B113F"/>
    <w:rsid w:val="009B3466"/>
    <w:rsid w:val="009B5230"/>
    <w:rsid w:val="009C7620"/>
    <w:rsid w:val="009D4892"/>
    <w:rsid w:val="009E25B1"/>
    <w:rsid w:val="00A00C08"/>
    <w:rsid w:val="00A05B73"/>
    <w:rsid w:val="00A30D6C"/>
    <w:rsid w:val="00A41D39"/>
    <w:rsid w:val="00A53B7A"/>
    <w:rsid w:val="00A62A96"/>
    <w:rsid w:val="00A62CEB"/>
    <w:rsid w:val="00A65129"/>
    <w:rsid w:val="00A743A3"/>
    <w:rsid w:val="00A81BDE"/>
    <w:rsid w:val="00A90505"/>
    <w:rsid w:val="00A91875"/>
    <w:rsid w:val="00AA7AEE"/>
    <w:rsid w:val="00AC3AA2"/>
    <w:rsid w:val="00AC45F7"/>
    <w:rsid w:val="00AD14AF"/>
    <w:rsid w:val="00AE3477"/>
    <w:rsid w:val="00AE5FD5"/>
    <w:rsid w:val="00B06BCD"/>
    <w:rsid w:val="00B06BD1"/>
    <w:rsid w:val="00B11A40"/>
    <w:rsid w:val="00B13283"/>
    <w:rsid w:val="00B1490D"/>
    <w:rsid w:val="00B24048"/>
    <w:rsid w:val="00B2509A"/>
    <w:rsid w:val="00B3638C"/>
    <w:rsid w:val="00B472F2"/>
    <w:rsid w:val="00B55338"/>
    <w:rsid w:val="00B55D29"/>
    <w:rsid w:val="00B55DF7"/>
    <w:rsid w:val="00B60103"/>
    <w:rsid w:val="00B773D4"/>
    <w:rsid w:val="00B854CB"/>
    <w:rsid w:val="00B8551C"/>
    <w:rsid w:val="00B875A8"/>
    <w:rsid w:val="00BB0191"/>
    <w:rsid w:val="00BB7A54"/>
    <w:rsid w:val="00BF19E3"/>
    <w:rsid w:val="00BF2ECD"/>
    <w:rsid w:val="00C03915"/>
    <w:rsid w:val="00C10BA8"/>
    <w:rsid w:val="00C13D28"/>
    <w:rsid w:val="00C23958"/>
    <w:rsid w:val="00C271F2"/>
    <w:rsid w:val="00C37B76"/>
    <w:rsid w:val="00C434A1"/>
    <w:rsid w:val="00C44E06"/>
    <w:rsid w:val="00C60C48"/>
    <w:rsid w:val="00C717C1"/>
    <w:rsid w:val="00C73209"/>
    <w:rsid w:val="00C732AA"/>
    <w:rsid w:val="00C90926"/>
    <w:rsid w:val="00C95D01"/>
    <w:rsid w:val="00CF0C28"/>
    <w:rsid w:val="00CF5037"/>
    <w:rsid w:val="00D00500"/>
    <w:rsid w:val="00D012D3"/>
    <w:rsid w:val="00D0468E"/>
    <w:rsid w:val="00D160D9"/>
    <w:rsid w:val="00D215BE"/>
    <w:rsid w:val="00D25D7C"/>
    <w:rsid w:val="00D615E3"/>
    <w:rsid w:val="00D871A1"/>
    <w:rsid w:val="00D875E8"/>
    <w:rsid w:val="00D95782"/>
    <w:rsid w:val="00DA0866"/>
    <w:rsid w:val="00DA4F75"/>
    <w:rsid w:val="00DB282A"/>
    <w:rsid w:val="00DB5B81"/>
    <w:rsid w:val="00DC0FD5"/>
    <w:rsid w:val="00DE39AB"/>
    <w:rsid w:val="00DE4104"/>
    <w:rsid w:val="00DE5792"/>
    <w:rsid w:val="00DF2BA3"/>
    <w:rsid w:val="00DF7795"/>
    <w:rsid w:val="00E011D6"/>
    <w:rsid w:val="00E049C3"/>
    <w:rsid w:val="00E13116"/>
    <w:rsid w:val="00E25FFF"/>
    <w:rsid w:val="00E31BA8"/>
    <w:rsid w:val="00E42C76"/>
    <w:rsid w:val="00E5122C"/>
    <w:rsid w:val="00E55B26"/>
    <w:rsid w:val="00E6446E"/>
    <w:rsid w:val="00E652F7"/>
    <w:rsid w:val="00E65468"/>
    <w:rsid w:val="00E65AB9"/>
    <w:rsid w:val="00E7346F"/>
    <w:rsid w:val="00E74DD0"/>
    <w:rsid w:val="00E76404"/>
    <w:rsid w:val="00E816FE"/>
    <w:rsid w:val="00E81F58"/>
    <w:rsid w:val="00E86716"/>
    <w:rsid w:val="00EA7E71"/>
    <w:rsid w:val="00EB40A2"/>
    <w:rsid w:val="00EC41AF"/>
    <w:rsid w:val="00EC4886"/>
    <w:rsid w:val="00EC6174"/>
    <w:rsid w:val="00ED7EBA"/>
    <w:rsid w:val="00EE12D9"/>
    <w:rsid w:val="00EE3BF5"/>
    <w:rsid w:val="00EF6E5B"/>
    <w:rsid w:val="00F01382"/>
    <w:rsid w:val="00F114E3"/>
    <w:rsid w:val="00F1375F"/>
    <w:rsid w:val="00F15E4C"/>
    <w:rsid w:val="00F16234"/>
    <w:rsid w:val="00F26677"/>
    <w:rsid w:val="00F3637C"/>
    <w:rsid w:val="00F54A94"/>
    <w:rsid w:val="00F90639"/>
    <w:rsid w:val="00F95228"/>
    <w:rsid w:val="00F96D44"/>
    <w:rsid w:val="00FA1249"/>
    <w:rsid w:val="00FA423F"/>
    <w:rsid w:val="00FB3686"/>
    <w:rsid w:val="00FB4657"/>
    <w:rsid w:val="00FB641A"/>
    <w:rsid w:val="00FC787A"/>
    <w:rsid w:val="00FD78A9"/>
    <w:rsid w:val="00FE2B7D"/>
    <w:rsid w:val="00FE632D"/>
    <w:rsid w:val="00FF28DD"/>
    <w:rsid w:val="00FF72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77E0"/>
  <w15:chartTrackingRefBased/>
  <w15:docId w15:val="{FC642317-C145-4296-AAA3-45E19777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27"/>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1A1727"/>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1A1727"/>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1A1727"/>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1A1727"/>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A1727"/>
    <w:pPr>
      <w:numPr>
        <w:ilvl w:val="4"/>
      </w:numPr>
      <w:spacing w:before="200"/>
      <w:outlineLvl w:val="4"/>
    </w:pPr>
    <w:rPr>
      <w:b w:val="0"/>
      <w:sz w:val="22"/>
    </w:rPr>
  </w:style>
  <w:style w:type="paragraph" w:styleId="Overskrift6">
    <w:name w:val="heading 6"/>
    <w:basedOn w:val="Normal"/>
    <w:next w:val="Normal"/>
    <w:link w:val="Overskrift6Tegn"/>
    <w:qFormat/>
    <w:rsid w:val="001A1727"/>
    <w:pPr>
      <w:numPr>
        <w:ilvl w:val="5"/>
        <w:numId w:val="3"/>
      </w:numPr>
      <w:spacing w:before="240" w:after="60"/>
      <w:outlineLvl w:val="5"/>
    </w:pPr>
    <w:rPr>
      <w:i/>
    </w:rPr>
  </w:style>
  <w:style w:type="paragraph" w:styleId="Overskrift7">
    <w:name w:val="heading 7"/>
    <w:basedOn w:val="Normal"/>
    <w:next w:val="Normal"/>
    <w:link w:val="Overskrift7Tegn"/>
    <w:qFormat/>
    <w:rsid w:val="001A1727"/>
    <w:pPr>
      <w:numPr>
        <w:ilvl w:val="6"/>
        <w:numId w:val="3"/>
      </w:numPr>
      <w:spacing w:before="240" w:after="60"/>
      <w:outlineLvl w:val="6"/>
    </w:pPr>
  </w:style>
  <w:style w:type="paragraph" w:styleId="Overskrift8">
    <w:name w:val="heading 8"/>
    <w:basedOn w:val="Normal"/>
    <w:next w:val="Normal"/>
    <w:link w:val="Overskrift8Tegn"/>
    <w:qFormat/>
    <w:rsid w:val="001A1727"/>
    <w:pPr>
      <w:numPr>
        <w:ilvl w:val="7"/>
        <w:numId w:val="3"/>
      </w:numPr>
      <w:spacing w:before="240" w:after="60"/>
      <w:outlineLvl w:val="7"/>
    </w:pPr>
    <w:rPr>
      <w:i/>
    </w:rPr>
  </w:style>
  <w:style w:type="paragraph" w:styleId="Overskrift9">
    <w:name w:val="heading 9"/>
    <w:basedOn w:val="Normal"/>
    <w:next w:val="Normal"/>
    <w:link w:val="Overskrift9Tegn"/>
    <w:qFormat/>
    <w:rsid w:val="001A1727"/>
    <w:pPr>
      <w:numPr>
        <w:ilvl w:val="8"/>
        <w:numId w:val="3"/>
      </w:numPr>
      <w:spacing w:before="240" w:after="60"/>
      <w:outlineLvl w:val="8"/>
    </w:pPr>
    <w:rPr>
      <w:b/>
      <w:i/>
      <w:sz w:val="18"/>
    </w:rPr>
  </w:style>
  <w:style w:type="character" w:default="1" w:styleId="Standardskriftforavsnitt">
    <w:name w:val="Default Paragraph Font"/>
    <w:uiPriority w:val="1"/>
    <w:semiHidden/>
    <w:unhideWhenUsed/>
    <w:rsid w:val="001A17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A1727"/>
  </w:style>
  <w:style w:type="paragraph" w:styleId="Ingenmellomrom">
    <w:name w:val="No Spacing"/>
    <w:uiPriority w:val="1"/>
    <w:qFormat/>
    <w:rsid w:val="001A1727"/>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1A1727"/>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1A1727"/>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1A1727"/>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1A1727"/>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1A1727"/>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1A1727"/>
    <w:rPr>
      <w:rFonts w:ascii="Open Sans" w:eastAsia="Times New Roman" w:hAnsi="Open Sans"/>
      <w:i/>
      <w:kern w:val="0"/>
      <w:lang w:eastAsia="nb-NO"/>
      <w14:ligatures w14:val="none"/>
    </w:rPr>
  </w:style>
  <w:style w:type="character" w:styleId="Utheving">
    <w:name w:val="Emphasis"/>
    <w:basedOn w:val="Standardskriftforavsnitt"/>
    <w:uiPriority w:val="20"/>
    <w:qFormat/>
    <w:rsid w:val="001A1727"/>
    <w:rPr>
      <w:i/>
      <w:iCs/>
    </w:rPr>
  </w:style>
  <w:style w:type="character" w:styleId="Sterkutheving">
    <w:name w:val="Intense Emphasis"/>
    <w:basedOn w:val="Standardskriftforavsnitt"/>
    <w:uiPriority w:val="21"/>
    <w:qFormat/>
    <w:rsid w:val="001A1727"/>
    <w:rPr>
      <w:b/>
      <w:bCs/>
      <w:i/>
      <w:iCs/>
      <w:color w:val="156082" w:themeColor="accent1"/>
    </w:rPr>
  </w:style>
  <w:style w:type="character" w:styleId="Sterk">
    <w:name w:val="Strong"/>
    <w:basedOn w:val="Standardskriftforavsnitt"/>
    <w:uiPriority w:val="22"/>
    <w:qFormat/>
    <w:rsid w:val="001A1727"/>
    <w:rPr>
      <w:b/>
      <w:bCs/>
    </w:rPr>
  </w:style>
  <w:style w:type="paragraph" w:styleId="Sterktsitat">
    <w:name w:val="Intense Quote"/>
    <w:basedOn w:val="Normal"/>
    <w:next w:val="Normal"/>
    <w:link w:val="SterktsitatTegn"/>
    <w:uiPriority w:val="30"/>
    <w:qFormat/>
    <w:rsid w:val="001A1727"/>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1A1727"/>
    <w:rPr>
      <w:rFonts w:ascii="Open Sans" w:eastAsia="Times New Roman" w:hAnsi="Open Sans"/>
      <w:b/>
      <w:bCs/>
      <w:i/>
      <w:iCs/>
      <w:color w:val="156082" w:themeColor="accent1"/>
      <w:kern w:val="0"/>
      <w:lang w:eastAsia="nb-NO"/>
      <w14:ligatures w14:val="none"/>
    </w:rPr>
  </w:style>
  <w:style w:type="character" w:styleId="Svakreferanse">
    <w:name w:val="Subtle Reference"/>
    <w:basedOn w:val="Standardskriftforavsnitt"/>
    <w:uiPriority w:val="31"/>
    <w:qFormat/>
    <w:rsid w:val="001A1727"/>
    <w:rPr>
      <w:smallCaps/>
      <w:color w:val="E97132" w:themeColor="accent2"/>
      <w:u w:val="single"/>
    </w:rPr>
  </w:style>
  <w:style w:type="character" w:styleId="Sterkreferanse">
    <w:name w:val="Intense Reference"/>
    <w:basedOn w:val="Standardskriftforavsnitt"/>
    <w:uiPriority w:val="32"/>
    <w:qFormat/>
    <w:rsid w:val="001A1727"/>
    <w:rPr>
      <w:b/>
      <w:bCs/>
      <w:smallCaps/>
      <w:color w:val="E97132" w:themeColor="accent2"/>
      <w:spacing w:val="5"/>
      <w:u w:val="single"/>
    </w:rPr>
  </w:style>
  <w:style w:type="paragraph" w:styleId="Topptekst">
    <w:name w:val="header"/>
    <w:basedOn w:val="Normal"/>
    <w:link w:val="TopptekstTegn"/>
    <w:rsid w:val="001A1727"/>
    <w:pPr>
      <w:tabs>
        <w:tab w:val="center" w:pos="4536"/>
        <w:tab w:val="right" w:pos="9072"/>
      </w:tabs>
    </w:pPr>
  </w:style>
  <w:style w:type="character" w:customStyle="1" w:styleId="TopptekstTegn">
    <w:name w:val="Topptekst Tegn"/>
    <w:basedOn w:val="Standardskriftforavsnitt"/>
    <w:link w:val="Topptekst"/>
    <w:rsid w:val="001A1727"/>
    <w:rPr>
      <w:rFonts w:ascii="Open Sans" w:eastAsia="Times New Roman" w:hAnsi="Open Sans"/>
      <w:kern w:val="0"/>
      <w:lang w:eastAsia="nb-NO"/>
      <w14:ligatures w14:val="none"/>
    </w:rPr>
  </w:style>
  <w:style w:type="paragraph" w:styleId="Bunntekst">
    <w:name w:val="footer"/>
    <w:basedOn w:val="Normal"/>
    <w:link w:val="BunntekstTegn"/>
    <w:uiPriority w:val="99"/>
    <w:rsid w:val="001A1727"/>
    <w:pPr>
      <w:tabs>
        <w:tab w:val="center" w:pos="4153"/>
        <w:tab w:val="right" w:pos="8306"/>
      </w:tabs>
    </w:pPr>
    <w:rPr>
      <w:spacing w:val="4"/>
    </w:rPr>
  </w:style>
  <w:style w:type="character" w:customStyle="1" w:styleId="BunntekstTegn">
    <w:name w:val="Bunntekst Tegn"/>
    <w:basedOn w:val="Standardskriftforavsnitt"/>
    <w:link w:val="Bunntekst"/>
    <w:uiPriority w:val="99"/>
    <w:rsid w:val="001A1727"/>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1A1727"/>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1A1727"/>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1A1727"/>
    <w:rPr>
      <w:rFonts w:ascii="Open Sans" w:eastAsia="Times New Roman" w:hAnsi="Open Sans"/>
      <w:b/>
      <w:i/>
      <w:kern w:val="0"/>
      <w:sz w:val="18"/>
      <w:lang w:eastAsia="nb-NO"/>
      <w14:ligatures w14:val="none"/>
    </w:rPr>
  </w:style>
  <w:style w:type="paragraph" w:styleId="Tittel">
    <w:name w:val="Title"/>
    <w:basedOn w:val="Normal"/>
    <w:next w:val="Normal"/>
    <w:link w:val="TittelTegn"/>
    <w:uiPriority w:val="10"/>
    <w:qFormat/>
    <w:rsid w:val="001A172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A1727"/>
    <w:rPr>
      <w:rFonts w:asciiTheme="majorHAnsi" w:eastAsiaTheme="majorEastAsia" w:hAnsiTheme="majorHAnsi" w:cstheme="majorBidi"/>
      <w:color w:val="0A1D30" w:themeColor="text2" w:themeShade="BF"/>
      <w:spacing w:val="5"/>
      <w:kern w:val="28"/>
      <w:sz w:val="52"/>
      <w:szCs w:val="52"/>
      <w:lang w:eastAsia="nb-NO"/>
      <w14:ligatures w14:val="none"/>
    </w:rPr>
  </w:style>
  <w:style w:type="paragraph" w:styleId="Undertittel">
    <w:name w:val="Subtitle"/>
    <w:basedOn w:val="Overskrift1"/>
    <w:next w:val="Normal"/>
    <w:link w:val="UndertittelTegn"/>
    <w:qFormat/>
    <w:rsid w:val="001A1727"/>
    <w:pPr>
      <w:numPr>
        <w:numId w:val="0"/>
      </w:numPr>
      <w:spacing w:before="240"/>
      <w:outlineLvl w:val="9"/>
    </w:pPr>
    <w:rPr>
      <w:spacing w:val="4"/>
      <w:sz w:val="28"/>
    </w:rPr>
  </w:style>
  <w:style w:type="character" w:customStyle="1" w:styleId="UndertittelTegn">
    <w:name w:val="Undertittel Tegn"/>
    <w:basedOn w:val="Standardskriftforavsnitt"/>
    <w:link w:val="Undertittel"/>
    <w:rsid w:val="001A1727"/>
    <w:rPr>
      <w:rFonts w:ascii="Open Sans" w:eastAsia="Times New Roman" w:hAnsi="Open Sans"/>
      <w:b/>
      <w:spacing w:val="4"/>
      <w:kern w:val="28"/>
      <w:sz w:val="28"/>
      <w:lang w:eastAsia="nb-NO"/>
      <w14:ligatures w14:val="none"/>
    </w:rPr>
  </w:style>
  <w:style w:type="paragraph" w:styleId="Sitat">
    <w:name w:val="Quote"/>
    <w:basedOn w:val="Normal"/>
    <w:next w:val="Normal"/>
    <w:link w:val="SitatTegn"/>
    <w:uiPriority w:val="29"/>
    <w:qFormat/>
    <w:rsid w:val="001A1727"/>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1A1727"/>
    <w:rPr>
      <w:rFonts w:ascii="Open Sans" w:eastAsia="Times New Roman" w:hAnsi="Open Sans"/>
      <w:i/>
      <w:iCs/>
      <w:color w:val="404040" w:themeColor="text1" w:themeTint="BF"/>
      <w:kern w:val="0"/>
      <w:lang w:eastAsia="nb-NO"/>
      <w14:ligatures w14:val="none"/>
    </w:rPr>
  </w:style>
  <w:style w:type="paragraph" w:styleId="Listeavsnitt">
    <w:name w:val="List Paragraph"/>
    <w:basedOn w:val="friliste"/>
    <w:uiPriority w:val="34"/>
    <w:qFormat/>
    <w:rsid w:val="001A1727"/>
    <w:pPr>
      <w:spacing w:before="0"/>
      <w:ind w:firstLine="0"/>
    </w:pPr>
  </w:style>
  <w:style w:type="paragraph" w:styleId="Fotnotetekst">
    <w:name w:val="footnote text"/>
    <w:basedOn w:val="Normal"/>
    <w:link w:val="FotnotetekstTegn"/>
    <w:semiHidden/>
    <w:rsid w:val="001A1727"/>
    <w:rPr>
      <w:spacing w:val="4"/>
    </w:rPr>
  </w:style>
  <w:style w:type="character" w:customStyle="1" w:styleId="FotnotetekstTegn">
    <w:name w:val="Fotnotetekst Tegn"/>
    <w:basedOn w:val="Standardskriftforavsnitt"/>
    <w:link w:val="Fotnotetekst"/>
    <w:semiHidden/>
    <w:rsid w:val="001A1727"/>
    <w:rPr>
      <w:rFonts w:ascii="Open Sans" w:eastAsia="Times New Roman" w:hAnsi="Open Sans"/>
      <w:spacing w:val="4"/>
      <w:kern w:val="0"/>
      <w:lang w:eastAsia="nb-NO"/>
      <w14:ligatures w14:val="none"/>
    </w:rPr>
  </w:style>
  <w:style w:type="paragraph" w:customStyle="1" w:styleId="MP-header-hode">
    <w:name w:val="MP-header-hode"/>
    <w:uiPriority w:val="99"/>
    <w:rsid w:val="00227013"/>
    <w:pPr>
      <w:tabs>
        <w:tab w:val="center" w:pos="4780"/>
        <w:tab w:val="right" w:pos="5500"/>
        <w:tab w:val="right" w:pos="9560"/>
      </w:tabs>
      <w:autoSpaceDE w:val="0"/>
      <w:autoSpaceDN w:val="0"/>
      <w:adjustRightInd w:val="0"/>
      <w:spacing w:after="0" w:line="240" w:lineRule="atLeast"/>
    </w:pPr>
    <w:rPr>
      <w:rFonts w:ascii="Myriad Pro" w:eastAsia="Times New Roman" w:hAnsi="Myriad Pro" w:cs="Myriad Pro"/>
      <w:b/>
      <w:bCs/>
      <w:color w:val="000000"/>
      <w:w w:val="0"/>
      <w:kern w:val="0"/>
      <w:sz w:val="20"/>
      <w:szCs w:val="20"/>
      <w:lang w:eastAsia="nb-NO"/>
      <w14:ligatures w14:val="none"/>
    </w:rPr>
  </w:style>
  <w:style w:type="paragraph" w:customStyle="1" w:styleId="MP-header-tittel">
    <w:name w:val="MP-header-tittel"/>
    <w:uiPriority w:val="99"/>
    <w:rsid w:val="00227013"/>
    <w:pPr>
      <w:tabs>
        <w:tab w:val="center" w:pos="4780"/>
        <w:tab w:val="right" w:pos="5500"/>
        <w:tab w:val="right" w:pos="9560"/>
      </w:tabs>
      <w:suppressAutoHyphens/>
      <w:autoSpaceDE w:val="0"/>
      <w:autoSpaceDN w:val="0"/>
      <w:adjustRightInd w:val="0"/>
      <w:spacing w:after="0" w:line="180" w:lineRule="atLeast"/>
    </w:pPr>
    <w:rPr>
      <w:rFonts w:ascii="UniCentury Old Style" w:eastAsia="Times New Roman" w:hAnsi="UniCentury Old Style" w:cs="UniCentury Old Style"/>
      <w:color w:val="000000"/>
      <w:w w:val="0"/>
      <w:kern w:val="0"/>
      <w:sz w:val="16"/>
      <w:szCs w:val="16"/>
      <w:lang w:eastAsia="nb-NO"/>
      <w14:ligatures w14:val="none"/>
    </w:rPr>
  </w:style>
  <w:style w:type="character" w:customStyle="1" w:styleId="kursiv">
    <w:name w:val="kursiv"/>
    <w:basedOn w:val="Standardskriftforavsnitt"/>
    <w:rsid w:val="001A1727"/>
    <w:rPr>
      <w:i/>
    </w:rPr>
  </w:style>
  <w:style w:type="character" w:customStyle="1" w:styleId="MP-header-dato">
    <w:name w:val="MP-header-dato"/>
    <w:uiPriority w:val="99"/>
    <w:rsid w:val="00227013"/>
    <w:rPr>
      <w:rFonts w:ascii="UniCentury Old Style" w:hAnsi="UniCentury Old Style"/>
      <w:color w:val="000000"/>
      <w:spacing w:val="0"/>
      <w:w w:val="100"/>
      <w:sz w:val="21"/>
      <w:u w:val="none"/>
      <w:vertAlign w:val="baseline"/>
      <w:lang w:val="nb-NO" w:eastAsia="x-none"/>
    </w:rPr>
  </w:style>
  <w:style w:type="character" w:customStyle="1" w:styleId="Headerdato">
    <w:name w:val="Header dato"/>
    <w:uiPriority w:val="99"/>
    <w:rsid w:val="00227013"/>
    <w:rPr>
      <w:rFonts w:ascii="UniCentury Old Style" w:hAnsi="UniCentury Old Style"/>
      <w:color w:val="000000"/>
      <w:spacing w:val="0"/>
      <w:w w:val="100"/>
      <w:sz w:val="21"/>
      <w:u w:val="none"/>
      <w:vertAlign w:val="baseline"/>
      <w:lang w:val="nb-NO" w:eastAsia="x-none"/>
    </w:rPr>
  </w:style>
  <w:style w:type="numbering" w:customStyle="1" w:styleId="OverskrifterListeStil">
    <w:name w:val="OverskrifterListeStil"/>
    <w:uiPriority w:val="99"/>
    <w:rsid w:val="001A1727"/>
    <w:pPr>
      <w:numPr>
        <w:numId w:val="26"/>
      </w:numPr>
    </w:pPr>
  </w:style>
  <w:style w:type="paragraph" w:styleId="Revisjon">
    <w:name w:val="Revision"/>
    <w:hidden/>
    <w:uiPriority w:val="99"/>
    <w:semiHidden/>
    <w:rsid w:val="00F114E3"/>
    <w:pPr>
      <w:spacing w:after="0" w:line="240" w:lineRule="auto"/>
    </w:pPr>
    <w:rPr>
      <w:rFonts w:ascii="Arial" w:hAnsi="Arial"/>
      <w:color w:val="000000" w:themeColor="text1"/>
      <w:lang w:val="en-GB"/>
    </w:rPr>
  </w:style>
  <w:style w:type="character" w:styleId="Merknadsreferanse">
    <w:name w:val="annotation reference"/>
    <w:basedOn w:val="Standardskriftforavsnitt"/>
    <w:semiHidden/>
    <w:rsid w:val="001A1727"/>
    <w:rPr>
      <w:sz w:val="16"/>
    </w:rPr>
  </w:style>
  <w:style w:type="paragraph" w:styleId="Merknadstekst">
    <w:name w:val="annotation text"/>
    <w:basedOn w:val="Normal"/>
    <w:link w:val="MerknadstekstTegn"/>
    <w:rsid w:val="001A1727"/>
  </w:style>
  <w:style w:type="character" w:customStyle="1" w:styleId="MerknadstekstTegn">
    <w:name w:val="Merknadstekst Tegn"/>
    <w:basedOn w:val="Standardskriftforavsnitt"/>
    <w:link w:val="Merknadstekst"/>
    <w:rsid w:val="001A1727"/>
    <w:rPr>
      <w:rFonts w:ascii="Open Sans" w:eastAsia="Times New Roman" w:hAnsi="Open Sans"/>
      <w:kern w:val="0"/>
      <w:lang w:eastAsia="nb-NO"/>
      <w14:ligatures w14:val="none"/>
    </w:rPr>
  </w:style>
  <w:style w:type="paragraph" w:styleId="Kommentaremne">
    <w:name w:val="annotation subject"/>
    <w:basedOn w:val="Merknadstekst"/>
    <w:next w:val="Merknadstekst"/>
    <w:link w:val="KommentaremneTegn"/>
    <w:uiPriority w:val="99"/>
    <w:semiHidden/>
    <w:unhideWhenUsed/>
    <w:rsid w:val="001A1727"/>
    <w:pPr>
      <w:spacing w:line="240" w:lineRule="auto"/>
    </w:pPr>
    <w:rPr>
      <w:b/>
      <w:bCs/>
      <w:szCs w:val="20"/>
    </w:rPr>
  </w:style>
  <w:style w:type="character" w:customStyle="1" w:styleId="KommentaremneTegn">
    <w:name w:val="Kommentaremne Tegn"/>
    <w:basedOn w:val="MerknadstekstTegn"/>
    <w:link w:val="Kommentaremne"/>
    <w:uiPriority w:val="99"/>
    <w:semiHidden/>
    <w:rsid w:val="001A1727"/>
    <w:rPr>
      <w:rFonts w:ascii="Open Sans" w:eastAsia="Times New Roman" w:hAnsi="Open Sans"/>
      <w:b/>
      <w:bCs/>
      <w:kern w:val="0"/>
      <w:szCs w:val="20"/>
      <w:lang w:eastAsia="nb-NO"/>
      <w14:ligatures w14:val="none"/>
    </w:rPr>
  </w:style>
  <w:style w:type="character" w:styleId="Hyperkobling">
    <w:name w:val="Hyperlink"/>
    <w:basedOn w:val="Standardskriftforavsnitt"/>
    <w:uiPriority w:val="99"/>
    <w:unhideWhenUsed/>
    <w:rsid w:val="001A1727"/>
    <w:rPr>
      <w:color w:val="467886" w:themeColor="hyperlink"/>
      <w:u w:val="single"/>
    </w:rPr>
  </w:style>
  <w:style w:type="character" w:styleId="Ulstomtale">
    <w:name w:val="Unresolved Mention"/>
    <w:basedOn w:val="Standardskriftforavsnitt"/>
    <w:uiPriority w:val="99"/>
    <w:semiHidden/>
    <w:unhideWhenUsed/>
    <w:rsid w:val="00AA7AEE"/>
    <w:rPr>
      <w:color w:val="605E5C"/>
      <w:shd w:val="clear" w:color="auto" w:fill="E1DFDD"/>
    </w:rPr>
  </w:style>
  <w:style w:type="character" w:styleId="Fotnotereferanse">
    <w:name w:val="footnote reference"/>
    <w:basedOn w:val="Standardskriftforavsnitt"/>
    <w:semiHidden/>
    <w:rsid w:val="001A1727"/>
    <w:rPr>
      <w:vertAlign w:val="superscript"/>
    </w:rPr>
  </w:style>
  <w:style w:type="paragraph" w:customStyle="1" w:styleId="alfaliste">
    <w:name w:val="alfaliste"/>
    <w:basedOn w:val="Nummerertliste"/>
    <w:rsid w:val="001A1727"/>
    <w:pPr>
      <w:numPr>
        <w:numId w:val="27"/>
      </w:numPr>
    </w:pPr>
    <w:rPr>
      <w:spacing w:val="4"/>
    </w:rPr>
  </w:style>
  <w:style w:type="paragraph" w:customStyle="1" w:styleId="alfaliste2">
    <w:name w:val="alfaliste 2"/>
    <w:basedOn w:val="alfaliste"/>
    <w:rsid w:val="001A1727"/>
    <w:pPr>
      <w:numPr>
        <w:ilvl w:val="1"/>
      </w:numPr>
    </w:pPr>
  </w:style>
  <w:style w:type="paragraph" w:customStyle="1" w:styleId="alfaliste3">
    <w:name w:val="alfaliste 3"/>
    <w:basedOn w:val="alfaliste"/>
    <w:autoRedefine/>
    <w:qFormat/>
    <w:rsid w:val="001A1727"/>
    <w:pPr>
      <w:numPr>
        <w:ilvl w:val="2"/>
      </w:numPr>
    </w:pPr>
  </w:style>
  <w:style w:type="paragraph" w:customStyle="1" w:styleId="alfaliste4">
    <w:name w:val="alfaliste 4"/>
    <w:basedOn w:val="alfaliste"/>
    <w:qFormat/>
    <w:rsid w:val="001A1727"/>
    <w:pPr>
      <w:numPr>
        <w:ilvl w:val="3"/>
      </w:numPr>
    </w:pPr>
  </w:style>
  <w:style w:type="paragraph" w:customStyle="1" w:styleId="alfaliste5">
    <w:name w:val="alfaliste 5"/>
    <w:basedOn w:val="alfaliste"/>
    <w:qFormat/>
    <w:rsid w:val="001A1727"/>
    <w:pPr>
      <w:numPr>
        <w:ilvl w:val="4"/>
      </w:numPr>
    </w:pPr>
  </w:style>
  <w:style w:type="paragraph" w:customStyle="1" w:styleId="avsnitt-tittel">
    <w:name w:val="avsnitt-tittel"/>
    <w:basedOn w:val="Undertittel"/>
    <w:next w:val="Normal"/>
    <w:rsid w:val="001A1727"/>
    <w:rPr>
      <w:b w:val="0"/>
    </w:rPr>
  </w:style>
  <w:style w:type="paragraph" w:customStyle="1" w:styleId="avsnitt-undertittel">
    <w:name w:val="avsnitt-undertittel"/>
    <w:basedOn w:val="Undertittel"/>
    <w:next w:val="Normal"/>
    <w:rsid w:val="001A1727"/>
    <w:pPr>
      <w:spacing w:line="240" w:lineRule="auto"/>
    </w:pPr>
    <w:rPr>
      <w:rFonts w:eastAsia="Batang"/>
      <w:b w:val="0"/>
      <w:i/>
      <w:sz w:val="24"/>
      <w:szCs w:val="20"/>
    </w:rPr>
  </w:style>
  <w:style w:type="paragraph" w:customStyle="1" w:styleId="avsnitt-under-undertittel">
    <w:name w:val="avsnitt-under-undertittel"/>
    <w:basedOn w:val="Undertittel"/>
    <w:next w:val="Normal"/>
    <w:rsid w:val="001A1727"/>
    <w:pPr>
      <w:spacing w:line="240" w:lineRule="auto"/>
    </w:pPr>
    <w:rPr>
      <w:rFonts w:eastAsia="Batang"/>
      <w:b w:val="0"/>
      <w:i/>
      <w:sz w:val="22"/>
      <w:szCs w:val="20"/>
    </w:rPr>
  </w:style>
  <w:style w:type="paragraph" w:customStyle="1" w:styleId="Def">
    <w:name w:val="Def"/>
    <w:basedOn w:val="Normal"/>
    <w:qFormat/>
    <w:rsid w:val="001A1727"/>
  </w:style>
  <w:style w:type="paragraph" w:customStyle="1" w:styleId="figur-beskr">
    <w:name w:val="figur-beskr"/>
    <w:basedOn w:val="Normal"/>
    <w:next w:val="Normal"/>
    <w:rsid w:val="001A1727"/>
    <w:rPr>
      <w:spacing w:val="4"/>
    </w:rPr>
  </w:style>
  <w:style w:type="paragraph" w:customStyle="1" w:styleId="figur-tittel">
    <w:name w:val="figur-tittel"/>
    <w:basedOn w:val="Normal"/>
    <w:next w:val="Normal"/>
    <w:rsid w:val="001A1727"/>
    <w:pPr>
      <w:numPr>
        <w:ilvl w:val="5"/>
        <w:numId w:val="18"/>
      </w:numPr>
    </w:pPr>
    <w:rPr>
      <w:spacing w:val="4"/>
      <w:sz w:val="28"/>
    </w:rPr>
  </w:style>
  <w:style w:type="character" w:customStyle="1" w:styleId="halvfet">
    <w:name w:val="halvfet"/>
    <w:basedOn w:val="Standardskriftforavsnitt"/>
    <w:rsid w:val="001A1727"/>
    <w:rPr>
      <w:b/>
    </w:rPr>
  </w:style>
  <w:style w:type="paragraph" w:customStyle="1" w:styleId="hengende-innrykk">
    <w:name w:val="hengende-innrykk"/>
    <w:basedOn w:val="Normal"/>
    <w:next w:val="Normal"/>
    <w:rsid w:val="001A1727"/>
    <w:pPr>
      <w:ind w:left="1418" w:hanging="1418"/>
    </w:pPr>
    <w:rPr>
      <w:spacing w:val="4"/>
    </w:rPr>
  </w:style>
  <w:style w:type="paragraph" w:customStyle="1" w:styleId="Kilde">
    <w:name w:val="Kilde"/>
    <w:basedOn w:val="Normal"/>
    <w:next w:val="Normal"/>
    <w:rsid w:val="001A1727"/>
    <w:pPr>
      <w:spacing w:after="240"/>
    </w:pPr>
    <w:rPr>
      <w:spacing w:val="4"/>
      <w:sz w:val="18"/>
    </w:rPr>
  </w:style>
  <w:style w:type="character" w:customStyle="1" w:styleId="l-endring">
    <w:name w:val="l-endring"/>
    <w:basedOn w:val="Standardskriftforavsnitt"/>
    <w:rsid w:val="001A1727"/>
    <w:rPr>
      <w:i/>
    </w:rPr>
  </w:style>
  <w:style w:type="paragraph" w:customStyle="1" w:styleId="l-lovdeltit">
    <w:name w:val="l-lovdeltit"/>
    <w:basedOn w:val="Normal"/>
    <w:next w:val="Normal"/>
    <w:rsid w:val="001A1727"/>
    <w:pPr>
      <w:keepNext/>
      <w:spacing w:before="120" w:after="60"/>
    </w:pPr>
    <w:rPr>
      <w:b/>
    </w:rPr>
  </w:style>
  <w:style w:type="paragraph" w:customStyle="1" w:styleId="l-lovkap">
    <w:name w:val="l-lovkap"/>
    <w:basedOn w:val="Normal"/>
    <w:next w:val="Normal"/>
    <w:rsid w:val="001A1727"/>
    <w:pPr>
      <w:keepNext/>
      <w:spacing w:before="240" w:after="40"/>
    </w:pPr>
    <w:rPr>
      <w:b/>
      <w:spacing w:val="4"/>
    </w:rPr>
  </w:style>
  <w:style w:type="paragraph" w:customStyle="1" w:styleId="l-lovtit">
    <w:name w:val="l-lovtit"/>
    <w:basedOn w:val="Normal"/>
    <w:next w:val="Normal"/>
    <w:rsid w:val="001A1727"/>
    <w:pPr>
      <w:keepNext/>
      <w:spacing w:before="120" w:after="60"/>
    </w:pPr>
    <w:rPr>
      <w:b/>
      <w:spacing w:val="4"/>
    </w:rPr>
  </w:style>
  <w:style w:type="paragraph" w:customStyle="1" w:styleId="l-paragraf">
    <w:name w:val="l-paragraf"/>
    <w:basedOn w:val="Normal"/>
    <w:next w:val="Normal"/>
    <w:rsid w:val="001A1727"/>
    <w:pPr>
      <w:spacing w:before="180" w:after="0"/>
    </w:pPr>
    <w:rPr>
      <w:rFonts w:ascii="Times New Roman" w:hAnsi="Times New Roman"/>
      <w:i/>
      <w:spacing w:val="4"/>
    </w:rPr>
  </w:style>
  <w:style w:type="paragraph" w:customStyle="1" w:styleId="opplisting">
    <w:name w:val="opplisting"/>
    <w:basedOn w:val="Liste"/>
    <w:qFormat/>
    <w:rsid w:val="001A1727"/>
    <w:pPr>
      <w:numPr>
        <w:numId w:val="0"/>
      </w:numPr>
      <w:tabs>
        <w:tab w:val="left" w:pos="397"/>
      </w:tabs>
    </w:pPr>
    <w:rPr>
      <w:rFonts w:cs="Times New Roman"/>
    </w:rPr>
  </w:style>
  <w:style w:type="paragraph" w:customStyle="1" w:styleId="Ramme-slutt">
    <w:name w:val="Ramme-slutt"/>
    <w:basedOn w:val="Normal"/>
    <w:qFormat/>
    <w:rsid w:val="001A1727"/>
    <w:rPr>
      <w:b/>
      <w:color w:val="C00000"/>
    </w:rPr>
  </w:style>
  <w:style w:type="paragraph" w:customStyle="1" w:styleId="romertallliste">
    <w:name w:val="romertall liste"/>
    <w:basedOn w:val="Normal"/>
    <w:qFormat/>
    <w:rsid w:val="001A1727"/>
    <w:pPr>
      <w:numPr>
        <w:numId w:val="53"/>
      </w:numPr>
      <w:spacing w:before="0" w:after="0"/>
    </w:pPr>
    <w:rPr>
      <w:rFonts w:eastAsia="Batang"/>
      <w:spacing w:val="4"/>
      <w:szCs w:val="20"/>
    </w:rPr>
  </w:style>
  <w:style w:type="paragraph" w:customStyle="1" w:styleId="romertallliste2">
    <w:name w:val="romertall liste 2"/>
    <w:basedOn w:val="romertallliste"/>
    <w:qFormat/>
    <w:rsid w:val="001A1727"/>
    <w:pPr>
      <w:numPr>
        <w:ilvl w:val="1"/>
      </w:numPr>
    </w:pPr>
  </w:style>
  <w:style w:type="paragraph" w:customStyle="1" w:styleId="romertallliste3">
    <w:name w:val="romertall liste 3"/>
    <w:basedOn w:val="romertallliste"/>
    <w:qFormat/>
    <w:rsid w:val="001A1727"/>
    <w:pPr>
      <w:numPr>
        <w:ilvl w:val="2"/>
      </w:numPr>
    </w:pPr>
  </w:style>
  <w:style w:type="paragraph" w:customStyle="1" w:styleId="romertallliste4">
    <w:name w:val="romertall liste 4"/>
    <w:basedOn w:val="romertallliste"/>
    <w:qFormat/>
    <w:rsid w:val="001A1727"/>
    <w:pPr>
      <w:numPr>
        <w:ilvl w:val="3"/>
      </w:numPr>
    </w:pPr>
  </w:style>
  <w:style w:type="character" w:customStyle="1" w:styleId="skrift-hevet">
    <w:name w:val="skrift-hevet"/>
    <w:basedOn w:val="Standardskriftforavsnitt"/>
    <w:rsid w:val="001A1727"/>
    <w:rPr>
      <w:sz w:val="20"/>
      <w:vertAlign w:val="superscript"/>
    </w:rPr>
  </w:style>
  <w:style w:type="character" w:customStyle="1" w:styleId="skrift-senket">
    <w:name w:val="skrift-senket"/>
    <w:basedOn w:val="Standardskriftforavsnitt"/>
    <w:rsid w:val="001A1727"/>
    <w:rPr>
      <w:sz w:val="20"/>
      <w:vertAlign w:val="subscript"/>
    </w:rPr>
  </w:style>
  <w:style w:type="character" w:customStyle="1" w:styleId="sperret">
    <w:name w:val="sperret"/>
    <w:basedOn w:val="Standardskriftforavsnitt"/>
    <w:rsid w:val="001A1727"/>
    <w:rPr>
      <w:spacing w:val="30"/>
    </w:rPr>
  </w:style>
  <w:style w:type="character" w:customStyle="1" w:styleId="Stikkord">
    <w:name w:val="Stikkord"/>
    <w:basedOn w:val="Standardskriftforavsnitt"/>
    <w:rsid w:val="001A1727"/>
  </w:style>
  <w:style w:type="paragraph" w:customStyle="1" w:styleId="Tabellnavn">
    <w:name w:val="Tabellnavn"/>
    <w:basedOn w:val="Normal"/>
    <w:qFormat/>
    <w:rsid w:val="001A1727"/>
    <w:rPr>
      <w:rFonts w:ascii="Times New Roman" w:hAnsi="Times New Roman"/>
      <w:vanish/>
      <w:color w:val="00B050"/>
    </w:rPr>
  </w:style>
  <w:style w:type="paragraph" w:customStyle="1" w:styleId="tabell-tittel">
    <w:name w:val="tabell-tittel"/>
    <w:basedOn w:val="Normal"/>
    <w:next w:val="Normal"/>
    <w:rsid w:val="001A1727"/>
    <w:pPr>
      <w:keepNext/>
      <w:keepLines/>
      <w:numPr>
        <w:ilvl w:val="6"/>
        <w:numId w:val="18"/>
      </w:numPr>
      <w:spacing w:before="240"/>
    </w:pPr>
    <w:rPr>
      <w:spacing w:val="4"/>
      <w:sz w:val="28"/>
    </w:rPr>
  </w:style>
  <w:style w:type="paragraph" w:customStyle="1" w:styleId="Term">
    <w:name w:val="Term"/>
    <w:basedOn w:val="Normal"/>
    <w:qFormat/>
    <w:rsid w:val="001A1727"/>
  </w:style>
  <w:style w:type="paragraph" w:customStyle="1" w:styleId="tittel-ramme">
    <w:name w:val="tittel-ramme"/>
    <w:basedOn w:val="Normal"/>
    <w:next w:val="Normal"/>
    <w:rsid w:val="001A1727"/>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1A1727"/>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A1727"/>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A1727"/>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A17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A1727"/>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1A1727"/>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A1727"/>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1A1727"/>
    <w:pPr>
      <w:numPr>
        <w:numId w:val="17"/>
      </w:numPr>
    </w:pPr>
  </w:style>
  <w:style w:type="paragraph" w:customStyle="1" w:styleId="Figur">
    <w:name w:val="Figur"/>
    <w:basedOn w:val="Normal"/>
    <w:rsid w:val="001A1727"/>
    <w:pPr>
      <w:suppressAutoHyphens/>
      <w:spacing w:before="400" w:line="240" w:lineRule="auto"/>
      <w:jc w:val="center"/>
    </w:pPr>
    <w:rPr>
      <w:b/>
      <w:color w:val="FF0000"/>
    </w:rPr>
  </w:style>
  <w:style w:type="paragraph" w:customStyle="1" w:styleId="l-ledd">
    <w:name w:val="l-ledd"/>
    <w:basedOn w:val="Normal"/>
    <w:qFormat/>
    <w:rsid w:val="001A1727"/>
    <w:pPr>
      <w:spacing w:after="0"/>
      <w:ind w:firstLine="397"/>
    </w:pPr>
    <w:rPr>
      <w:rFonts w:ascii="Times New Roman" w:hAnsi="Times New Roman"/>
      <w:spacing w:val="4"/>
    </w:rPr>
  </w:style>
  <w:style w:type="paragraph" w:customStyle="1" w:styleId="l-punktum">
    <w:name w:val="l-punktum"/>
    <w:basedOn w:val="Normal"/>
    <w:qFormat/>
    <w:rsid w:val="001A1727"/>
    <w:pPr>
      <w:spacing w:after="0"/>
    </w:pPr>
    <w:rPr>
      <w:spacing w:val="4"/>
    </w:rPr>
  </w:style>
  <w:style w:type="paragraph" w:customStyle="1" w:styleId="l-tit-endr-lovkap">
    <w:name w:val="l-tit-endr-lovkap"/>
    <w:basedOn w:val="Normal"/>
    <w:qFormat/>
    <w:rsid w:val="001A1727"/>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1A1727"/>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1A1727"/>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1A1727"/>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1A1727"/>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1A1727"/>
  </w:style>
  <w:style w:type="paragraph" w:customStyle="1" w:styleId="l-alfaliste">
    <w:name w:val="l-alfaliste"/>
    <w:basedOn w:val="alfaliste"/>
    <w:qFormat/>
    <w:rsid w:val="001A1727"/>
    <w:pPr>
      <w:numPr>
        <w:numId w:val="0"/>
      </w:numPr>
    </w:pPr>
    <w:rPr>
      <w:rFonts w:eastAsiaTheme="minorEastAsia"/>
    </w:rPr>
  </w:style>
  <w:style w:type="numbering" w:customStyle="1" w:styleId="AlfaListeStil">
    <w:name w:val="AlfaListeStil"/>
    <w:uiPriority w:val="99"/>
    <w:rsid w:val="001A1727"/>
    <w:pPr>
      <w:numPr>
        <w:numId w:val="27"/>
      </w:numPr>
    </w:pPr>
  </w:style>
  <w:style w:type="paragraph" w:customStyle="1" w:styleId="l-alfaliste2">
    <w:name w:val="l-alfaliste 2"/>
    <w:basedOn w:val="alfaliste2"/>
    <w:qFormat/>
    <w:rsid w:val="001A1727"/>
    <w:pPr>
      <w:numPr>
        <w:numId w:val="0"/>
      </w:numPr>
    </w:pPr>
  </w:style>
  <w:style w:type="paragraph" w:customStyle="1" w:styleId="l-alfaliste3">
    <w:name w:val="l-alfaliste 3"/>
    <w:basedOn w:val="alfaliste3"/>
    <w:qFormat/>
    <w:rsid w:val="001A1727"/>
    <w:pPr>
      <w:numPr>
        <w:numId w:val="0"/>
      </w:numPr>
    </w:pPr>
  </w:style>
  <w:style w:type="paragraph" w:customStyle="1" w:styleId="l-alfaliste4">
    <w:name w:val="l-alfaliste 4"/>
    <w:basedOn w:val="alfaliste4"/>
    <w:qFormat/>
    <w:rsid w:val="001A1727"/>
    <w:pPr>
      <w:numPr>
        <w:numId w:val="0"/>
      </w:numPr>
    </w:pPr>
  </w:style>
  <w:style w:type="paragraph" w:customStyle="1" w:styleId="l-alfaliste5">
    <w:name w:val="l-alfaliste 5"/>
    <w:basedOn w:val="alfaliste5"/>
    <w:qFormat/>
    <w:rsid w:val="001A1727"/>
    <w:pPr>
      <w:numPr>
        <w:numId w:val="0"/>
      </w:numPr>
    </w:pPr>
  </w:style>
  <w:style w:type="numbering" w:customStyle="1" w:styleId="l-AlfaListeStil">
    <w:name w:val="l-AlfaListeStil"/>
    <w:uiPriority w:val="99"/>
    <w:rsid w:val="001A1727"/>
  </w:style>
  <w:style w:type="numbering" w:customStyle="1" w:styleId="l-NummerertListeStil">
    <w:name w:val="l-NummerertListeStil"/>
    <w:uiPriority w:val="99"/>
    <w:rsid w:val="001A1727"/>
    <w:pPr>
      <w:numPr>
        <w:numId w:val="9"/>
      </w:numPr>
    </w:pPr>
  </w:style>
  <w:style w:type="numbering" w:customStyle="1" w:styleId="NrListeStil">
    <w:name w:val="NrListeStil"/>
    <w:uiPriority w:val="99"/>
    <w:rsid w:val="001A1727"/>
    <w:pPr>
      <w:numPr>
        <w:numId w:val="10"/>
      </w:numPr>
    </w:pPr>
  </w:style>
  <w:style w:type="numbering" w:customStyle="1" w:styleId="OpplistingListeStil">
    <w:name w:val="OpplistingListeStil"/>
    <w:uiPriority w:val="99"/>
    <w:rsid w:val="001A1727"/>
    <w:pPr>
      <w:numPr>
        <w:numId w:val="25"/>
      </w:numPr>
    </w:pPr>
  </w:style>
  <w:style w:type="numbering" w:customStyle="1" w:styleId="RomListeStil">
    <w:name w:val="RomListeStil"/>
    <w:uiPriority w:val="99"/>
    <w:rsid w:val="001A1727"/>
    <w:pPr>
      <w:numPr>
        <w:numId w:val="1"/>
      </w:numPr>
    </w:pPr>
  </w:style>
  <w:style w:type="numbering" w:customStyle="1" w:styleId="StrekListeStil">
    <w:name w:val="StrekListeStil"/>
    <w:uiPriority w:val="99"/>
    <w:rsid w:val="001A1727"/>
    <w:pPr>
      <w:numPr>
        <w:numId w:val="11"/>
      </w:numPr>
    </w:pPr>
  </w:style>
  <w:style w:type="paragraph" w:customStyle="1" w:styleId="romertallliste5">
    <w:name w:val="romertall liste 5"/>
    <w:basedOn w:val="romertallliste"/>
    <w:qFormat/>
    <w:rsid w:val="001A1727"/>
    <w:pPr>
      <w:numPr>
        <w:ilvl w:val="4"/>
      </w:numPr>
    </w:pPr>
  </w:style>
  <w:style w:type="paragraph" w:customStyle="1" w:styleId="opplisting2">
    <w:name w:val="opplisting 2"/>
    <w:basedOn w:val="opplisting"/>
    <w:qFormat/>
    <w:rsid w:val="001A1727"/>
    <w:pPr>
      <w:ind w:left="397"/>
    </w:pPr>
    <w:rPr>
      <w:lang w:val="en-US"/>
    </w:rPr>
  </w:style>
  <w:style w:type="paragraph" w:customStyle="1" w:styleId="opplisting3">
    <w:name w:val="opplisting 3"/>
    <w:basedOn w:val="opplisting"/>
    <w:qFormat/>
    <w:rsid w:val="001A1727"/>
    <w:pPr>
      <w:ind w:left="794"/>
    </w:pPr>
  </w:style>
  <w:style w:type="paragraph" w:customStyle="1" w:styleId="opplisting4">
    <w:name w:val="opplisting 4"/>
    <w:basedOn w:val="opplisting"/>
    <w:qFormat/>
    <w:rsid w:val="001A1727"/>
    <w:pPr>
      <w:ind w:left="1191"/>
    </w:pPr>
  </w:style>
  <w:style w:type="paragraph" w:customStyle="1" w:styleId="opplisting5">
    <w:name w:val="opplisting 5"/>
    <w:basedOn w:val="opplisting"/>
    <w:qFormat/>
    <w:rsid w:val="001A1727"/>
    <w:pPr>
      <w:ind w:left="1588"/>
    </w:pPr>
  </w:style>
  <w:style w:type="paragraph" w:customStyle="1" w:styleId="friliste">
    <w:name w:val="friliste"/>
    <w:basedOn w:val="Normal"/>
    <w:qFormat/>
    <w:rsid w:val="001A1727"/>
    <w:pPr>
      <w:tabs>
        <w:tab w:val="left" w:pos="397"/>
      </w:tabs>
      <w:spacing w:after="0"/>
      <w:ind w:left="397" w:hanging="397"/>
    </w:pPr>
  </w:style>
  <w:style w:type="paragraph" w:customStyle="1" w:styleId="friliste2">
    <w:name w:val="friliste 2"/>
    <w:basedOn w:val="friliste"/>
    <w:qFormat/>
    <w:rsid w:val="001A1727"/>
    <w:pPr>
      <w:tabs>
        <w:tab w:val="left" w:pos="794"/>
      </w:tabs>
      <w:spacing w:before="0"/>
      <w:ind w:left="794"/>
    </w:pPr>
  </w:style>
  <w:style w:type="paragraph" w:customStyle="1" w:styleId="friliste3">
    <w:name w:val="friliste 3"/>
    <w:basedOn w:val="friliste"/>
    <w:qFormat/>
    <w:rsid w:val="001A1727"/>
    <w:pPr>
      <w:tabs>
        <w:tab w:val="left" w:pos="1191"/>
      </w:tabs>
      <w:spacing w:before="0"/>
      <w:ind w:left="1191"/>
    </w:pPr>
  </w:style>
  <w:style w:type="paragraph" w:customStyle="1" w:styleId="friliste4">
    <w:name w:val="friliste 4"/>
    <w:basedOn w:val="friliste"/>
    <w:qFormat/>
    <w:rsid w:val="001A1727"/>
    <w:pPr>
      <w:tabs>
        <w:tab w:val="left" w:pos="1588"/>
      </w:tabs>
      <w:spacing w:before="0"/>
      <w:ind w:left="1588"/>
    </w:pPr>
  </w:style>
  <w:style w:type="paragraph" w:customStyle="1" w:styleId="friliste5">
    <w:name w:val="friliste 5"/>
    <w:basedOn w:val="friliste"/>
    <w:qFormat/>
    <w:rsid w:val="001A1727"/>
    <w:pPr>
      <w:tabs>
        <w:tab w:val="left" w:pos="1985"/>
      </w:tabs>
      <w:spacing w:before="0"/>
      <w:ind w:left="1985"/>
    </w:pPr>
  </w:style>
  <w:style w:type="paragraph" w:customStyle="1" w:styleId="blokksit">
    <w:name w:val="blokksit"/>
    <w:basedOn w:val="Normal"/>
    <w:autoRedefine/>
    <w:qFormat/>
    <w:rsid w:val="001A1727"/>
    <w:pPr>
      <w:spacing w:line="240" w:lineRule="auto"/>
      <w:ind w:left="397"/>
    </w:pPr>
    <w:rPr>
      <w:spacing w:val="-2"/>
    </w:rPr>
  </w:style>
  <w:style w:type="character" w:customStyle="1" w:styleId="regular">
    <w:name w:val="regular"/>
    <w:basedOn w:val="Standardskriftforavsnitt"/>
    <w:uiPriority w:val="1"/>
    <w:qFormat/>
    <w:rsid w:val="001A1727"/>
    <w:rPr>
      <w:i/>
    </w:rPr>
  </w:style>
  <w:style w:type="character" w:customStyle="1" w:styleId="gjennomstreket">
    <w:name w:val="gjennomstreket"/>
    <w:uiPriority w:val="1"/>
    <w:rsid w:val="001A1727"/>
    <w:rPr>
      <w:strike/>
      <w:dstrike w:val="0"/>
    </w:rPr>
  </w:style>
  <w:style w:type="paragraph" w:customStyle="1" w:styleId="l-avsnitt">
    <w:name w:val="l-avsnitt"/>
    <w:basedOn w:val="l-lovkap"/>
    <w:qFormat/>
    <w:rsid w:val="001A1727"/>
    <w:rPr>
      <w:lang w:val="nn-NO"/>
    </w:rPr>
  </w:style>
  <w:style w:type="paragraph" w:customStyle="1" w:styleId="l-tit-endr-avsnitt">
    <w:name w:val="l-tit-endr-avsnitt"/>
    <w:basedOn w:val="l-tit-endr-lovkap"/>
    <w:qFormat/>
    <w:rsid w:val="001A1727"/>
  </w:style>
  <w:style w:type="paragraph" w:customStyle="1" w:styleId="Listebombe">
    <w:name w:val="Liste bombe"/>
    <w:basedOn w:val="Liste"/>
    <w:qFormat/>
    <w:rsid w:val="001A1727"/>
    <w:pPr>
      <w:numPr>
        <w:numId w:val="12"/>
      </w:numPr>
      <w:ind w:left="397" w:hanging="397"/>
    </w:pPr>
  </w:style>
  <w:style w:type="paragraph" w:styleId="Liste">
    <w:name w:val="List"/>
    <w:basedOn w:val="Nummerertliste"/>
    <w:qFormat/>
    <w:rsid w:val="001A1727"/>
    <w:pPr>
      <w:numPr>
        <w:numId w:val="19"/>
      </w:numPr>
      <w:ind w:left="397" w:hanging="397"/>
      <w:contextualSpacing/>
    </w:pPr>
    <w:rPr>
      <w:spacing w:val="4"/>
    </w:rPr>
  </w:style>
  <w:style w:type="paragraph" w:customStyle="1" w:styleId="Listebombe2">
    <w:name w:val="Liste bombe 2"/>
    <w:basedOn w:val="Liste2"/>
    <w:qFormat/>
    <w:rsid w:val="001A1727"/>
    <w:pPr>
      <w:numPr>
        <w:numId w:val="13"/>
      </w:numPr>
      <w:ind w:left="794" w:hanging="397"/>
    </w:pPr>
  </w:style>
  <w:style w:type="paragraph" w:styleId="Liste2">
    <w:name w:val="List 2"/>
    <w:basedOn w:val="Liste"/>
    <w:qFormat/>
    <w:rsid w:val="001A1727"/>
    <w:pPr>
      <w:numPr>
        <w:numId w:val="20"/>
      </w:numPr>
      <w:ind w:left="794" w:hanging="397"/>
    </w:pPr>
  </w:style>
  <w:style w:type="paragraph" w:customStyle="1" w:styleId="Listebombe3">
    <w:name w:val="Liste bombe 3"/>
    <w:basedOn w:val="Liste3"/>
    <w:qFormat/>
    <w:rsid w:val="001A1727"/>
    <w:pPr>
      <w:numPr>
        <w:numId w:val="14"/>
      </w:numPr>
      <w:ind w:left="1191" w:hanging="397"/>
    </w:pPr>
  </w:style>
  <w:style w:type="paragraph" w:styleId="Liste3">
    <w:name w:val="List 3"/>
    <w:basedOn w:val="Liste"/>
    <w:qFormat/>
    <w:rsid w:val="001A1727"/>
    <w:pPr>
      <w:numPr>
        <w:numId w:val="21"/>
      </w:numPr>
      <w:ind w:left="1191" w:hanging="397"/>
    </w:pPr>
  </w:style>
  <w:style w:type="paragraph" w:customStyle="1" w:styleId="Listebombe4">
    <w:name w:val="Liste bombe 4"/>
    <w:basedOn w:val="Liste4"/>
    <w:qFormat/>
    <w:rsid w:val="001A1727"/>
    <w:pPr>
      <w:numPr>
        <w:numId w:val="15"/>
      </w:numPr>
      <w:ind w:left="1588" w:hanging="397"/>
    </w:pPr>
  </w:style>
  <w:style w:type="paragraph" w:styleId="Liste4">
    <w:name w:val="List 4"/>
    <w:basedOn w:val="Liste"/>
    <w:qFormat/>
    <w:rsid w:val="001A1727"/>
    <w:pPr>
      <w:numPr>
        <w:numId w:val="22"/>
      </w:numPr>
      <w:ind w:left="1588" w:hanging="397"/>
    </w:pPr>
  </w:style>
  <w:style w:type="paragraph" w:customStyle="1" w:styleId="Listebombe5">
    <w:name w:val="Liste bombe 5"/>
    <w:basedOn w:val="Liste5"/>
    <w:qFormat/>
    <w:rsid w:val="001A1727"/>
    <w:pPr>
      <w:numPr>
        <w:numId w:val="16"/>
      </w:numPr>
      <w:ind w:left="1985" w:hanging="397"/>
    </w:pPr>
  </w:style>
  <w:style w:type="paragraph" w:styleId="Liste5">
    <w:name w:val="List 5"/>
    <w:basedOn w:val="Liste"/>
    <w:qFormat/>
    <w:rsid w:val="001A1727"/>
    <w:pPr>
      <w:numPr>
        <w:numId w:val="23"/>
      </w:numPr>
      <w:ind w:left="1985" w:hanging="397"/>
    </w:pPr>
  </w:style>
  <w:style w:type="paragraph" w:customStyle="1" w:styleId="Listeavsnitt2">
    <w:name w:val="Listeavsnitt 2"/>
    <w:basedOn w:val="Listeavsnitt"/>
    <w:qFormat/>
    <w:rsid w:val="001A1727"/>
    <w:pPr>
      <w:ind w:left="794"/>
    </w:pPr>
  </w:style>
  <w:style w:type="paragraph" w:customStyle="1" w:styleId="Listeavsnitt3">
    <w:name w:val="Listeavsnitt 3"/>
    <w:basedOn w:val="Listeavsnitt"/>
    <w:qFormat/>
    <w:rsid w:val="001A1727"/>
    <w:pPr>
      <w:ind w:left="1191"/>
    </w:pPr>
  </w:style>
  <w:style w:type="paragraph" w:customStyle="1" w:styleId="Listeavsnitt4">
    <w:name w:val="Listeavsnitt 4"/>
    <w:basedOn w:val="Listeavsnitt"/>
    <w:qFormat/>
    <w:rsid w:val="001A1727"/>
    <w:pPr>
      <w:ind w:left="1588"/>
    </w:pPr>
  </w:style>
  <w:style w:type="paragraph" w:customStyle="1" w:styleId="Listeavsnitt5">
    <w:name w:val="Listeavsnitt 5"/>
    <w:basedOn w:val="Listeavsnitt"/>
    <w:qFormat/>
    <w:rsid w:val="001A1727"/>
    <w:pPr>
      <w:ind w:left="1985"/>
    </w:pPr>
  </w:style>
  <w:style w:type="paragraph" w:customStyle="1" w:styleId="Petit">
    <w:name w:val="Petit"/>
    <w:basedOn w:val="Normal"/>
    <w:next w:val="Normal"/>
    <w:qFormat/>
    <w:rsid w:val="001A1727"/>
    <w:rPr>
      <w:spacing w:val="6"/>
      <w:sz w:val="19"/>
    </w:rPr>
  </w:style>
  <w:style w:type="paragraph" w:customStyle="1" w:styleId="TrykkeriMerknad">
    <w:name w:val="TrykkeriMerknad"/>
    <w:basedOn w:val="Normal"/>
    <w:qFormat/>
    <w:rsid w:val="001A1727"/>
    <w:pPr>
      <w:spacing w:before="60"/>
    </w:pPr>
    <w:rPr>
      <w:color w:val="BF4E14" w:themeColor="accent2" w:themeShade="BF"/>
      <w:spacing w:val="4"/>
      <w:sz w:val="26"/>
    </w:rPr>
  </w:style>
  <w:style w:type="paragraph" w:customStyle="1" w:styleId="ForfatterMerknad">
    <w:name w:val="ForfatterMerknad"/>
    <w:basedOn w:val="TrykkeriMerknad"/>
    <w:qFormat/>
    <w:rsid w:val="001A1727"/>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1A1727"/>
    <w:pPr>
      <w:numPr>
        <w:numId w:val="0"/>
      </w:numPr>
    </w:pPr>
  </w:style>
  <w:style w:type="paragraph" w:customStyle="1" w:styleId="UnOverskrift2">
    <w:name w:val="UnOverskrift 2"/>
    <w:basedOn w:val="Overskrift2"/>
    <w:next w:val="Normal"/>
    <w:qFormat/>
    <w:rsid w:val="001A1727"/>
    <w:pPr>
      <w:numPr>
        <w:ilvl w:val="0"/>
        <w:numId w:val="0"/>
      </w:numPr>
    </w:pPr>
  </w:style>
  <w:style w:type="paragraph" w:customStyle="1" w:styleId="UnOverskrift3">
    <w:name w:val="UnOverskrift 3"/>
    <w:basedOn w:val="Overskrift3"/>
    <w:next w:val="Normal"/>
    <w:qFormat/>
    <w:rsid w:val="001A1727"/>
    <w:pPr>
      <w:numPr>
        <w:ilvl w:val="0"/>
        <w:numId w:val="0"/>
      </w:numPr>
    </w:pPr>
  </w:style>
  <w:style w:type="paragraph" w:customStyle="1" w:styleId="UnOverskrift4">
    <w:name w:val="UnOverskrift 4"/>
    <w:basedOn w:val="Overskrift4"/>
    <w:next w:val="Normal"/>
    <w:qFormat/>
    <w:rsid w:val="001A1727"/>
    <w:pPr>
      <w:numPr>
        <w:ilvl w:val="0"/>
        <w:numId w:val="0"/>
      </w:numPr>
    </w:pPr>
  </w:style>
  <w:style w:type="paragraph" w:customStyle="1" w:styleId="UnOverskrift5">
    <w:name w:val="UnOverskrift 5"/>
    <w:basedOn w:val="Overskrift5"/>
    <w:next w:val="Normal"/>
    <w:qFormat/>
    <w:rsid w:val="001A1727"/>
    <w:pPr>
      <w:numPr>
        <w:ilvl w:val="0"/>
        <w:numId w:val="0"/>
      </w:numPr>
    </w:pPr>
  </w:style>
  <w:style w:type="paragraph" w:customStyle="1" w:styleId="PublTittel">
    <w:name w:val="PublTittel"/>
    <w:basedOn w:val="Normal"/>
    <w:qFormat/>
    <w:rsid w:val="001A1727"/>
    <w:pPr>
      <w:spacing w:before="80"/>
    </w:pPr>
    <w:rPr>
      <w:sz w:val="48"/>
      <w:szCs w:val="48"/>
    </w:rPr>
  </w:style>
  <w:style w:type="paragraph" w:customStyle="1" w:styleId="Ingress">
    <w:name w:val="Ingress"/>
    <w:basedOn w:val="Normal"/>
    <w:qFormat/>
    <w:rsid w:val="001A1727"/>
    <w:rPr>
      <w:i/>
    </w:rPr>
  </w:style>
  <w:style w:type="paragraph" w:customStyle="1" w:styleId="Note">
    <w:name w:val="Note"/>
    <w:basedOn w:val="Normal"/>
    <w:qFormat/>
    <w:rsid w:val="001A1727"/>
    <w:rPr>
      <w:sz w:val="18"/>
    </w:rPr>
  </w:style>
  <w:style w:type="paragraph" w:customStyle="1" w:styleId="FigurAltTekst">
    <w:name w:val="FigurAltTekst"/>
    <w:basedOn w:val="Note"/>
    <w:qFormat/>
    <w:rsid w:val="001A1727"/>
    <w:rPr>
      <w:color w:val="7030A0"/>
    </w:rPr>
  </w:style>
  <w:style w:type="paragraph" w:customStyle="1" w:styleId="meta-dep">
    <w:name w:val="meta-dep"/>
    <w:basedOn w:val="Normal"/>
    <w:next w:val="Normal"/>
    <w:qFormat/>
    <w:rsid w:val="001A1727"/>
    <w:rPr>
      <w:rFonts w:ascii="Courier New" w:hAnsi="Courier New"/>
      <w:vanish/>
      <w:color w:val="C00000"/>
      <w:sz w:val="28"/>
    </w:rPr>
  </w:style>
  <w:style w:type="paragraph" w:customStyle="1" w:styleId="meta-depavd">
    <w:name w:val="meta-depavd"/>
    <w:basedOn w:val="meta-dep"/>
    <w:next w:val="Normal"/>
    <w:qFormat/>
    <w:rsid w:val="001A1727"/>
  </w:style>
  <w:style w:type="paragraph" w:customStyle="1" w:styleId="meta-forf">
    <w:name w:val="meta-forf"/>
    <w:basedOn w:val="meta-dep"/>
    <w:next w:val="Normal"/>
    <w:qFormat/>
    <w:rsid w:val="001A1727"/>
  </w:style>
  <w:style w:type="paragraph" w:customStyle="1" w:styleId="meta-spr">
    <w:name w:val="meta-spr"/>
    <w:basedOn w:val="meta-dep"/>
    <w:next w:val="Normal"/>
    <w:qFormat/>
    <w:rsid w:val="001A1727"/>
  </w:style>
  <w:style w:type="paragraph" w:customStyle="1" w:styleId="meta-ingress">
    <w:name w:val="meta-ingress"/>
    <w:basedOn w:val="meta-dep"/>
    <w:next w:val="Normal"/>
    <w:qFormat/>
    <w:rsid w:val="001A1727"/>
    <w:rPr>
      <w:color w:val="0A2F41" w:themeColor="accent1" w:themeShade="80"/>
      <w:sz w:val="24"/>
    </w:rPr>
  </w:style>
  <w:style w:type="paragraph" w:customStyle="1" w:styleId="meta-sperrefrist">
    <w:name w:val="meta-sperrefrist"/>
    <w:basedOn w:val="meta-dep"/>
    <w:next w:val="Normal"/>
    <w:qFormat/>
    <w:rsid w:val="001A1727"/>
  </w:style>
  <w:style w:type="paragraph" w:customStyle="1" w:styleId="meta-objUrl">
    <w:name w:val="meta-objUrl"/>
    <w:basedOn w:val="meta-dep"/>
    <w:next w:val="Normal"/>
    <w:qFormat/>
    <w:rsid w:val="001A1727"/>
    <w:rPr>
      <w:color w:val="7030A0"/>
    </w:rPr>
  </w:style>
  <w:style w:type="paragraph" w:customStyle="1" w:styleId="meta-dokFormat">
    <w:name w:val="meta-dokFormat"/>
    <w:basedOn w:val="meta-dep"/>
    <w:next w:val="Normal"/>
    <w:qFormat/>
    <w:rsid w:val="001A1727"/>
    <w:rPr>
      <w:color w:val="7030A0"/>
    </w:rPr>
  </w:style>
  <w:style w:type="paragraph" w:customStyle="1" w:styleId="TabellHode-rad">
    <w:name w:val="TabellHode-rad"/>
    <w:basedOn w:val="Normal"/>
    <w:qFormat/>
    <w:rsid w:val="001A1727"/>
    <w:pPr>
      <w:shd w:val="clear" w:color="auto" w:fill="D9F2D0" w:themeFill="accent6" w:themeFillTint="33"/>
    </w:pPr>
  </w:style>
  <w:style w:type="paragraph" w:customStyle="1" w:styleId="TabellHode-kolonne">
    <w:name w:val="TabellHode-kolonne"/>
    <w:basedOn w:val="TabellHode-rad"/>
    <w:qFormat/>
    <w:rsid w:val="001A1727"/>
    <w:pPr>
      <w:shd w:val="clear" w:color="auto" w:fill="C1E4F5" w:themeFill="accent1" w:themeFillTint="33"/>
    </w:pPr>
  </w:style>
  <w:style w:type="paragraph" w:styleId="Indeks1">
    <w:name w:val="index 1"/>
    <w:basedOn w:val="Normal"/>
    <w:next w:val="Normal"/>
    <w:autoRedefine/>
    <w:uiPriority w:val="99"/>
    <w:semiHidden/>
    <w:unhideWhenUsed/>
    <w:rsid w:val="001A1727"/>
    <w:pPr>
      <w:spacing w:after="0" w:line="240" w:lineRule="auto"/>
      <w:ind w:left="240" w:hanging="240"/>
    </w:pPr>
  </w:style>
  <w:style w:type="paragraph" w:styleId="Indeks2">
    <w:name w:val="index 2"/>
    <w:basedOn w:val="Normal"/>
    <w:next w:val="Normal"/>
    <w:autoRedefine/>
    <w:uiPriority w:val="99"/>
    <w:semiHidden/>
    <w:unhideWhenUsed/>
    <w:rsid w:val="001A1727"/>
    <w:pPr>
      <w:spacing w:after="0" w:line="240" w:lineRule="auto"/>
      <w:ind w:left="480" w:hanging="240"/>
    </w:pPr>
  </w:style>
  <w:style w:type="paragraph" w:styleId="Indeks3">
    <w:name w:val="index 3"/>
    <w:basedOn w:val="Normal"/>
    <w:next w:val="Normal"/>
    <w:autoRedefine/>
    <w:uiPriority w:val="99"/>
    <w:semiHidden/>
    <w:unhideWhenUsed/>
    <w:rsid w:val="001A1727"/>
    <w:pPr>
      <w:spacing w:after="0" w:line="240" w:lineRule="auto"/>
      <w:ind w:left="720" w:hanging="240"/>
    </w:pPr>
  </w:style>
  <w:style w:type="paragraph" w:styleId="Indeks4">
    <w:name w:val="index 4"/>
    <w:basedOn w:val="Normal"/>
    <w:next w:val="Normal"/>
    <w:autoRedefine/>
    <w:uiPriority w:val="99"/>
    <w:semiHidden/>
    <w:unhideWhenUsed/>
    <w:rsid w:val="001A1727"/>
    <w:pPr>
      <w:spacing w:after="0" w:line="240" w:lineRule="auto"/>
      <w:ind w:left="960" w:hanging="240"/>
    </w:pPr>
  </w:style>
  <w:style w:type="paragraph" w:styleId="Indeks5">
    <w:name w:val="index 5"/>
    <w:basedOn w:val="Normal"/>
    <w:next w:val="Normal"/>
    <w:autoRedefine/>
    <w:uiPriority w:val="99"/>
    <w:semiHidden/>
    <w:unhideWhenUsed/>
    <w:rsid w:val="001A1727"/>
    <w:pPr>
      <w:spacing w:after="0" w:line="240" w:lineRule="auto"/>
      <w:ind w:left="1200" w:hanging="240"/>
    </w:pPr>
  </w:style>
  <w:style w:type="paragraph" w:styleId="Indeks6">
    <w:name w:val="index 6"/>
    <w:basedOn w:val="Normal"/>
    <w:next w:val="Normal"/>
    <w:autoRedefine/>
    <w:uiPriority w:val="99"/>
    <w:semiHidden/>
    <w:unhideWhenUsed/>
    <w:rsid w:val="001A1727"/>
    <w:pPr>
      <w:spacing w:after="0" w:line="240" w:lineRule="auto"/>
      <w:ind w:left="1440" w:hanging="240"/>
    </w:pPr>
  </w:style>
  <w:style w:type="paragraph" w:styleId="Indeks7">
    <w:name w:val="index 7"/>
    <w:basedOn w:val="Normal"/>
    <w:next w:val="Normal"/>
    <w:autoRedefine/>
    <w:uiPriority w:val="99"/>
    <w:semiHidden/>
    <w:unhideWhenUsed/>
    <w:rsid w:val="001A1727"/>
    <w:pPr>
      <w:spacing w:after="0" w:line="240" w:lineRule="auto"/>
      <w:ind w:left="1680" w:hanging="240"/>
    </w:pPr>
  </w:style>
  <w:style w:type="paragraph" w:styleId="Indeks8">
    <w:name w:val="index 8"/>
    <w:basedOn w:val="Normal"/>
    <w:next w:val="Normal"/>
    <w:autoRedefine/>
    <w:uiPriority w:val="99"/>
    <w:semiHidden/>
    <w:unhideWhenUsed/>
    <w:rsid w:val="001A1727"/>
    <w:pPr>
      <w:spacing w:after="0" w:line="240" w:lineRule="auto"/>
      <w:ind w:left="1920" w:hanging="240"/>
    </w:pPr>
  </w:style>
  <w:style w:type="paragraph" w:styleId="Indeks9">
    <w:name w:val="index 9"/>
    <w:basedOn w:val="Normal"/>
    <w:next w:val="Normal"/>
    <w:autoRedefine/>
    <w:uiPriority w:val="99"/>
    <w:semiHidden/>
    <w:unhideWhenUsed/>
    <w:rsid w:val="001A1727"/>
    <w:pPr>
      <w:spacing w:after="0" w:line="240" w:lineRule="auto"/>
      <w:ind w:left="2160" w:hanging="240"/>
    </w:pPr>
  </w:style>
  <w:style w:type="paragraph" w:styleId="INNH1">
    <w:name w:val="toc 1"/>
    <w:basedOn w:val="Normal"/>
    <w:next w:val="Normal"/>
    <w:uiPriority w:val="39"/>
    <w:rsid w:val="001A1727"/>
    <w:pPr>
      <w:tabs>
        <w:tab w:val="right" w:leader="dot" w:pos="8306"/>
      </w:tabs>
      <w:ind w:right="1134"/>
    </w:pPr>
  </w:style>
  <w:style w:type="paragraph" w:styleId="INNH2">
    <w:name w:val="toc 2"/>
    <w:basedOn w:val="Normal"/>
    <w:next w:val="Normal"/>
    <w:uiPriority w:val="39"/>
    <w:rsid w:val="001A1727"/>
    <w:pPr>
      <w:tabs>
        <w:tab w:val="right" w:leader="dot" w:pos="8306"/>
      </w:tabs>
      <w:ind w:left="199" w:right="1134"/>
    </w:pPr>
  </w:style>
  <w:style w:type="paragraph" w:styleId="INNH3">
    <w:name w:val="toc 3"/>
    <w:basedOn w:val="Normal"/>
    <w:next w:val="Normal"/>
    <w:uiPriority w:val="39"/>
    <w:rsid w:val="001A1727"/>
    <w:pPr>
      <w:tabs>
        <w:tab w:val="right" w:leader="dot" w:pos="8306"/>
      </w:tabs>
      <w:ind w:left="403" w:right="1134"/>
    </w:pPr>
  </w:style>
  <w:style w:type="paragraph" w:styleId="INNH4">
    <w:name w:val="toc 4"/>
    <w:basedOn w:val="Normal"/>
    <w:next w:val="Normal"/>
    <w:semiHidden/>
    <w:rsid w:val="001A1727"/>
    <w:pPr>
      <w:tabs>
        <w:tab w:val="right" w:leader="dot" w:pos="8306"/>
      </w:tabs>
      <w:ind w:left="600"/>
    </w:pPr>
  </w:style>
  <w:style w:type="paragraph" w:styleId="INNH5">
    <w:name w:val="toc 5"/>
    <w:basedOn w:val="Normal"/>
    <w:next w:val="Normal"/>
    <w:semiHidden/>
    <w:rsid w:val="001A1727"/>
    <w:pPr>
      <w:tabs>
        <w:tab w:val="right" w:leader="dot" w:pos="8306"/>
      </w:tabs>
      <w:ind w:left="800"/>
    </w:pPr>
  </w:style>
  <w:style w:type="paragraph" w:styleId="INNH6">
    <w:name w:val="toc 6"/>
    <w:basedOn w:val="Normal"/>
    <w:next w:val="Normal"/>
    <w:autoRedefine/>
    <w:uiPriority w:val="39"/>
    <w:semiHidden/>
    <w:unhideWhenUsed/>
    <w:rsid w:val="001A1727"/>
    <w:pPr>
      <w:spacing w:after="100"/>
      <w:ind w:left="1200"/>
    </w:pPr>
  </w:style>
  <w:style w:type="paragraph" w:styleId="INNH7">
    <w:name w:val="toc 7"/>
    <w:basedOn w:val="Normal"/>
    <w:next w:val="Normal"/>
    <w:autoRedefine/>
    <w:uiPriority w:val="39"/>
    <w:semiHidden/>
    <w:unhideWhenUsed/>
    <w:rsid w:val="001A1727"/>
    <w:pPr>
      <w:spacing w:after="100"/>
      <w:ind w:left="1440"/>
    </w:pPr>
  </w:style>
  <w:style w:type="paragraph" w:styleId="INNH8">
    <w:name w:val="toc 8"/>
    <w:basedOn w:val="Normal"/>
    <w:next w:val="Normal"/>
    <w:autoRedefine/>
    <w:uiPriority w:val="39"/>
    <w:semiHidden/>
    <w:unhideWhenUsed/>
    <w:rsid w:val="001A1727"/>
    <w:pPr>
      <w:spacing w:after="100"/>
      <w:ind w:left="1680"/>
    </w:pPr>
  </w:style>
  <w:style w:type="paragraph" w:styleId="INNH9">
    <w:name w:val="toc 9"/>
    <w:basedOn w:val="Normal"/>
    <w:next w:val="Normal"/>
    <w:autoRedefine/>
    <w:uiPriority w:val="39"/>
    <w:semiHidden/>
    <w:unhideWhenUsed/>
    <w:rsid w:val="001A1727"/>
    <w:pPr>
      <w:spacing w:after="100"/>
      <w:ind w:left="1920"/>
    </w:pPr>
  </w:style>
  <w:style w:type="paragraph" w:styleId="Vanliginnrykk">
    <w:name w:val="Normal Indent"/>
    <w:basedOn w:val="Normal"/>
    <w:uiPriority w:val="99"/>
    <w:semiHidden/>
    <w:unhideWhenUsed/>
    <w:rsid w:val="001A1727"/>
    <w:pPr>
      <w:ind w:left="708"/>
    </w:pPr>
  </w:style>
  <w:style w:type="paragraph" w:styleId="Stikkordregisteroverskrift">
    <w:name w:val="index heading"/>
    <w:basedOn w:val="Normal"/>
    <w:next w:val="Indeks1"/>
    <w:uiPriority w:val="99"/>
    <w:semiHidden/>
    <w:unhideWhenUsed/>
    <w:rsid w:val="001A1727"/>
    <w:rPr>
      <w:rFonts w:asciiTheme="majorHAnsi" w:eastAsiaTheme="majorEastAsia" w:hAnsiTheme="majorHAnsi" w:cstheme="majorBidi"/>
      <w:b/>
      <w:bCs/>
    </w:rPr>
  </w:style>
  <w:style w:type="paragraph" w:styleId="Bildetekst">
    <w:name w:val="caption"/>
    <w:basedOn w:val="Normal"/>
    <w:next w:val="Normal"/>
    <w:uiPriority w:val="35"/>
    <w:unhideWhenUsed/>
    <w:qFormat/>
    <w:rsid w:val="001A1727"/>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A1727"/>
    <w:pPr>
      <w:spacing w:after="0"/>
    </w:pPr>
  </w:style>
  <w:style w:type="paragraph" w:styleId="Konvoluttadresse">
    <w:name w:val="envelope address"/>
    <w:basedOn w:val="Normal"/>
    <w:uiPriority w:val="99"/>
    <w:semiHidden/>
    <w:unhideWhenUsed/>
    <w:rsid w:val="001A172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A1727"/>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1A1727"/>
  </w:style>
  <w:style w:type="character" w:styleId="Sidetall">
    <w:name w:val="page number"/>
    <w:basedOn w:val="Standardskriftforavsnitt"/>
    <w:rsid w:val="001A1727"/>
  </w:style>
  <w:style w:type="character" w:styleId="Sluttnotereferanse">
    <w:name w:val="endnote reference"/>
    <w:basedOn w:val="Standardskriftforavsnitt"/>
    <w:uiPriority w:val="99"/>
    <w:semiHidden/>
    <w:unhideWhenUsed/>
    <w:rsid w:val="001A1727"/>
    <w:rPr>
      <w:vertAlign w:val="superscript"/>
    </w:rPr>
  </w:style>
  <w:style w:type="paragraph" w:styleId="Sluttnotetekst">
    <w:name w:val="endnote text"/>
    <w:basedOn w:val="Normal"/>
    <w:link w:val="SluttnotetekstTegn"/>
    <w:uiPriority w:val="99"/>
    <w:semiHidden/>
    <w:unhideWhenUsed/>
    <w:rsid w:val="001A1727"/>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1A1727"/>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1A1727"/>
    <w:pPr>
      <w:spacing w:after="0"/>
      <w:ind w:left="240" w:hanging="240"/>
    </w:pPr>
  </w:style>
  <w:style w:type="paragraph" w:styleId="Makrotekst">
    <w:name w:val="macro"/>
    <w:link w:val="MakrotekstTegn"/>
    <w:uiPriority w:val="99"/>
    <w:semiHidden/>
    <w:unhideWhenUsed/>
    <w:rsid w:val="001A172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1A1727"/>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1A1727"/>
    <w:pPr>
      <w:spacing w:before="120"/>
    </w:pPr>
    <w:rPr>
      <w:rFonts w:asciiTheme="majorHAnsi" w:eastAsiaTheme="majorEastAsia" w:hAnsiTheme="majorHAnsi" w:cstheme="majorBidi"/>
      <w:b/>
      <w:bCs/>
      <w:szCs w:val="24"/>
    </w:rPr>
  </w:style>
  <w:style w:type="paragraph" w:styleId="Punktliste">
    <w:name w:val="List Bullet"/>
    <w:basedOn w:val="Normal"/>
    <w:rsid w:val="001A1727"/>
    <w:pPr>
      <w:numPr>
        <w:numId w:val="4"/>
      </w:numPr>
      <w:spacing w:after="0"/>
    </w:pPr>
    <w:rPr>
      <w:spacing w:val="4"/>
    </w:rPr>
  </w:style>
  <w:style w:type="paragraph" w:styleId="Nummerertliste">
    <w:name w:val="List Number"/>
    <w:qFormat/>
    <w:rsid w:val="001A1727"/>
    <w:pPr>
      <w:keepLines/>
      <w:numPr>
        <w:numId w:val="28"/>
      </w:numPr>
      <w:spacing w:after="0" w:line="288" w:lineRule="auto"/>
    </w:pPr>
    <w:rPr>
      <w:rFonts w:ascii="Open Sans" w:eastAsia="Batang" w:hAnsi="Open Sans"/>
      <w:kern w:val="0"/>
      <w:szCs w:val="20"/>
      <w:lang w:eastAsia="nb-NO"/>
      <w14:ligatures w14:val="none"/>
    </w:rPr>
  </w:style>
  <w:style w:type="paragraph" w:styleId="Punktliste2">
    <w:name w:val="List Bullet 2"/>
    <w:basedOn w:val="Normal"/>
    <w:rsid w:val="001A1727"/>
    <w:pPr>
      <w:numPr>
        <w:numId w:val="5"/>
      </w:numPr>
      <w:spacing w:after="0"/>
    </w:pPr>
    <w:rPr>
      <w:spacing w:val="4"/>
    </w:rPr>
  </w:style>
  <w:style w:type="paragraph" w:styleId="Punktliste3">
    <w:name w:val="List Bullet 3"/>
    <w:basedOn w:val="Normal"/>
    <w:rsid w:val="001A1727"/>
    <w:pPr>
      <w:numPr>
        <w:numId w:val="6"/>
      </w:numPr>
      <w:spacing w:after="0"/>
    </w:pPr>
    <w:rPr>
      <w:spacing w:val="4"/>
    </w:rPr>
  </w:style>
  <w:style w:type="paragraph" w:styleId="Punktliste4">
    <w:name w:val="List Bullet 4"/>
    <w:basedOn w:val="Normal"/>
    <w:rsid w:val="001A1727"/>
    <w:pPr>
      <w:numPr>
        <w:numId w:val="7"/>
      </w:numPr>
      <w:spacing w:after="0"/>
    </w:pPr>
  </w:style>
  <w:style w:type="paragraph" w:styleId="Punktliste5">
    <w:name w:val="List Bullet 5"/>
    <w:basedOn w:val="Normal"/>
    <w:rsid w:val="001A1727"/>
    <w:pPr>
      <w:numPr>
        <w:numId w:val="8"/>
      </w:numPr>
      <w:spacing w:after="0"/>
    </w:pPr>
  </w:style>
  <w:style w:type="paragraph" w:styleId="Nummerertliste2">
    <w:name w:val="List Number 2"/>
    <w:basedOn w:val="Nummerertliste"/>
    <w:qFormat/>
    <w:rsid w:val="001A1727"/>
    <w:pPr>
      <w:numPr>
        <w:ilvl w:val="1"/>
      </w:numPr>
    </w:pPr>
  </w:style>
  <w:style w:type="paragraph" w:styleId="Nummerertliste3">
    <w:name w:val="List Number 3"/>
    <w:basedOn w:val="Nummerertliste"/>
    <w:qFormat/>
    <w:rsid w:val="001A1727"/>
    <w:pPr>
      <w:numPr>
        <w:ilvl w:val="2"/>
      </w:numPr>
    </w:pPr>
  </w:style>
  <w:style w:type="paragraph" w:styleId="Nummerertliste4">
    <w:name w:val="List Number 4"/>
    <w:basedOn w:val="Nummerertliste"/>
    <w:rsid w:val="001A1727"/>
    <w:pPr>
      <w:numPr>
        <w:ilvl w:val="3"/>
      </w:numPr>
    </w:pPr>
  </w:style>
  <w:style w:type="paragraph" w:styleId="Nummerertliste5">
    <w:name w:val="List Number 5"/>
    <w:basedOn w:val="Nummerertliste"/>
    <w:qFormat/>
    <w:rsid w:val="001A1727"/>
    <w:pPr>
      <w:numPr>
        <w:ilvl w:val="4"/>
      </w:numPr>
    </w:pPr>
  </w:style>
  <w:style w:type="paragraph" w:styleId="Hilsen">
    <w:name w:val="Closing"/>
    <w:basedOn w:val="Normal"/>
    <w:link w:val="HilsenTegn"/>
    <w:uiPriority w:val="99"/>
    <w:semiHidden/>
    <w:unhideWhenUsed/>
    <w:rsid w:val="001A1727"/>
    <w:pPr>
      <w:spacing w:after="0" w:line="240" w:lineRule="auto"/>
      <w:ind w:left="4252"/>
    </w:pPr>
  </w:style>
  <w:style w:type="character" w:customStyle="1" w:styleId="HilsenTegn">
    <w:name w:val="Hilsen Tegn"/>
    <w:basedOn w:val="Standardskriftforavsnitt"/>
    <w:link w:val="Hilsen"/>
    <w:uiPriority w:val="99"/>
    <w:semiHidden/>
    <w:rsid w:val="001A1727"/>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1A1727"/>
    <w:pPr>
      <w:spacing w:after="0" w:line="240" w:lineRule="auto"/>
      <w:ind w:left="4252"/>
    </w:pPr>
  </w:style>
  <w:style w:type="character" w:customStyle="1" w:styleId="UnderskriftTegn">
    <w:name w:val="Underskrift Tegn"/>
    <w:basedOn w:val="Standardskriftforavsnitt"/>
    <w:link w:val="Underskrift"/>
    <w:uiPriority w:val="99"/>
    <w:semiHidden/>
    <w:rsid w:val="001A1727"/>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1A1727"/>
  </w:style>
  <w:style w:type="character" w:customStyle="1" w:styleId="BrdtekstTegn">
    <w:name w:val="Brødtekst Tegn"/>
    <w:basedOn w:val="Standardskriftforavsnitt"/>
    <w:link w:val="Brdtekst"/>
    <w:uiPriority w:val="99"/>
    <w:semiHidden/>
    <w:rsid w:val="001A1727"/>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1A1727"/>
    <w:pPr>
      <w:ind w:left="283"/>
    </w:pPr>
  </w:style>
  <w:style w:type="character" w:customStyle="1" w:styleId="BrdtekstinnrykkTegn">
    <w:name w:val="Brødtekstinnrykk Tegn"/>
    <w:basedOn w:val="Standardskriftforavsnitt"/>
    <w:link w:val="Brdtekstinnrykk"/>
    <w:uiPriority w:val="99"/>
    <w:semiHidden/>
    <w:rsid w:val="001A1727"/>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1A1727"/>
    <w:pPr>
      <w:ind w:left="283"/>
      <w:contextualSpacing/>
    </w:pPr>
  </w:style>
  <w:style w:type="paragraph" w:styleId="Liste-forts2">
    <w:name w:val="List Continue 2"/>
    <w:basedOn w:val="Normal"/>
    <w:uiPriority w:val="99"/>
    <w:semiHidden/>
    <w:unhideWhenUsed/>
    <w:rsid w:val="001A1727"/>
    <w:pPr>
      <w:ind w:left="566"/>
      <w:contextualSpacing/>
    </w:pPr>
  </w:style>
  <w:style w:type="paragraph" w:styleId="Liste-forts3">
    <w:name w:val="List Continue 3"/>
    <w:basedOn w:val="Normal"/>
    <w:uiPriority w:val="99"/>
    <w:semiHidden/>
    <w:unhideWhenUsed/>
    <w:rsid w:val="001A1727"/>
    <w:pPr>
      <w:ind w:left="849"/>
      <w:contextualSpacing/>
    </w:pPr>
  </w:style>
  <w:style w:type="paragraph" w:styleId="Liste-forts4">
    <w:name w:val="List Continue 4"/>
    <w:basedOn w:val="Normal"/>
    <w:uiPriority w:val="99"/>
    <w:semiHidden/>
    <w:unhideWhenUsed/>
    <w:rsid w:val="001A1727"/>
    <w:pPr>
      <w:ind w:left="1132"/>
      <w:contextualSpacing/>
    </w:pPr>
  </w:style>
  <w:style w:type="paragraph" w:styleId="Liste-forts5">
    <w:name w:val="List Continue 5"/>
    <w:basedOn w:val="Normal"/>
    <w:uiPriority w:val="99"/>
    <w:semiHidden/>
    <w:unhideWhenUsed/>
    <w:rsid w:val="001A1727"/>
    <w:pPr>
      <w:ind w:left="1415"/>
      <w:contextualSpacing/>
    </w:pPr>
  </w:style>
  <w:style w:type="paragraph" w:styleId="Meldingshode">
    <w:name w:val="Message Header"/>
    <w:basedOn w:val="Normal"/>
    <w:link w:val="MeldingshodeTegn"/>
    <w:uiPriority w:val="99"/>
    <w:semiHidden/>
    <w:unhideWhenUsed/>
    <w:rsid w:val="001A17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A1727"/>
    <w:rPr>
      <w:rFonts w:asciiTheme="majorHAnsi" w:eastAsiaTheme="majorEastAsia" w:hAnsiTheme="majorHAnsi" w:cstheme="majorBidi"/>
      <w:kern w:val="0"/>
      <w:szCs w:val="24"/>
      <w:shd w:val="pct20" w:color="auto" w:fill="auto"/>
      <w:lang w:eastAsia="nb-NO"/>
      <w14:ligatures w14:val="none"/>
    </w:rPr>
  </w:style>
  <w:style w:type="paragraph" w:styleId="Innledendehilsen">
    <w:name w:val="Salutation"/>
    <w:basedOn w:val="Normal"/>
    <w:next w:val="Normal"/>
    <w:link w:val="InnledendehilsenTegn"/>
    <w:uiPriority w:val="99"/>
    <w:semiHidden/>
    <w:unhideWhenUsed/>
    <w:rsid w:val="001A1727"/>
  </w:style>
  <w:style w:type="character" w:customStyle="1" w:styleId="InnledendehilsenTegn">
    <w:name w:val="Innledende hilsen Tegn"/>
    <w:basedOn w:val="Standardskriftforavsnitt"/>
    <w:link w:val="Innledendehilsen"/>
    <w:uiPriority w:val="99"/>
    <w:semiHidden/>
    <w:rsid w:val="001A1727"/>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1A1727"/>
    <w:pPr>
      <w:ind w:firstLine="360"/>
    </w:pPr>
  </w:style>
  <w:style w:type="character" w:customStyle="1" w:styleId="Brdtekst-frsteinnrykkTegn">
    <w:name w:val="Brødtekst - første innrykk Tegn"/>
    <w:basedOn w:val="BrdtekstTegn"/>
    <w:link w:val="Brdtekst-frsteinnrykk"/>
    <w:uiPriority w:val="99"/>
    <w:semiHidden/>
    <w:rsid w:val="001A1727"/>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1A1727"/>
    <w:pPr>
      <w:ind w:left="360" w:firstLine="360"/>
    </w:pPr>
  </w:style>
  <w:style w:type="character" w:customStyle="1" w:styleId="Brdtekst-frsteinnrykk2Tegn">
    <w:name w:val="Brødtekst - første innrykk 2 Tegn"/>
    <w:basedOn w:val="BrdtekstinnrykkTegn"/>
    <w:link w:val="Brdtekst-frsteinnrykk2"/>
    <w:uiPriority w:val="99"/>
    <w:semiHidden/>
    <w:rsid w:val="001A1727"/>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1A1727"/>
    <w:pPr>
      <w:spacing w:after="0" w:line="240" w:lineRule="auto"/>
    </w:pPr>
  </w:style>
  <w:style w:type="character" w:customStyle="1" w:styleId="NotatoverskriftTegn">
    <w:name w:val="Notatoverskrift Tegn"/>
    <w:basedOn w:val="Standardskriftforavsnitt"/>
    <w:link w:val="Notatoverskrift"/>
    <w:uiPriority w:val="99"/>
    <w:semiHidden/>
    <w:rsid w:val="001A1727"/>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1A1727"/>
    <w:pPr>
      <w:spacing w:line="480" w:lineRule="auto"/>
    </w:pPr>
  </w:style>
  <w:style w:type="character" w:customStyle="1" w:styleId="Brdtekst2Tegn">
    <w:name w:val="Brødtekst 2 Tegn"/>
    <w:basedOn w:val="Standardskriftforavsnitt"/>
    <w:link w:val="Brdtekst2"/>
    <w:uiPriority w:val="99"/>
    <w:semiHidden/>
    <w:rsid w:val="001A1727"/>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1A1727"/>
    <w:rPr>
      <w:sz w:val="16"/>
      <w:szCs w:val="16"/>
    </w:rPr>
  </w:style>
  <w:style w:type="character" w:customStyle="1" w:styleId="Brdtekst3Tegn">
    <w:name w:val="Brødtekst 3 Tegn"/>
    <w:basedOn w:val="Standardskriftforavsnitt"/>
    <w:link w:val="Brdtekst3"/>
    <w:uiPriority w:val="99"/>
    <w:semiHidden/>
    <w:rsid w:val="001A1727"/>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1A1727"/>
    <w:pPr>
      <w:spacing w:line="480" w:lineRule="auto"/>
      <w:ind w:left="283"/>
    </w:pPr>
  </w:style>
  <w:style w:type="character" w:customStyle="1" w:styleId="Brdtekstinnrykk2Tegn">
    <w:name w:val="Brødtekstinnrykk 2 Tegn"/>
    <w:basedOn w:val="Standardskriftforavsnitt"/>
    <w:link w:val="Brdtekstinnrykk2"/>
    <w:uiPriority w:val="99"/>
    <w:semiHidden/>
    <w:rsid w:val="001A1727"/>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1A1727"/>
    <w:pPr>
      <w:ind w:left="283"/>
    </w:pPr>
    <w:rPr>
      <w:sz w:val="16"/>
      <w:szCs w:val="16"/>
    </w:rPr>
  </w:style>
  <w:style w:type="character" w:customStyle="1" w:styleId="Brdtekstinnrykk3Tegn">
    <w:name w:val="Brødtekstinnrykk 3 Tegn"/>
    <w:basedOn w:val="Standardskriftforavsnitt"/>
    <w:link w:val="Brdtekstinnrykk3"/>
    <w:uiPriority w:val="99"/>
    <w:semiHidden/>
    <w:rsid w:val="001A1727"/>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1A172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A1727"/>
    <w:rPr>
      <w:color w:val="96607D" w:themeColor="followedHyperlink"/>
      <w:u w:val="single"/>
    </w:rPr>
  </w:style>
  <w:style w:type="paragraph" w:styleId="Dokumentkart">
    <w:name w:val="Document Map"/>
    <w:basedOn w:val="Normal"/>
    <w:link w:val="DokumentkartTegn"/>
    <w:uiPriority w:val="99"/>
    <w:semiHidden/>
    <w:unhideWhenUsed/>
    <w:rsid w:val="001A172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A1727"/>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1A172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A1727"/>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1A1727"/>
    <w:pPr>
      <w:spacing w:after="0" w:line="240" w:lineRule="auto"/>
    </w:pPr>
  </w:style>
  <w:style w:type="character" w:customStyle="1" w:styleId="E-postsignaturTegn">
    <w:name w:val="E-postsignatur Tegn"/>
    <w:basedOn w:val="Standardskriftforavsnitt"/>
    <w:link w:val="E-postsignatur"/>
    <w:uiPriority w:val="99"/>
    <w:semiHidden/>
    <w:rsid w:val="001A1727"/>
    <w:rPr>
      <w:rFonts w:ascii="Open Sans" w:eastAsia="Times New Roman" w:hAnsi="Open Sans"/>
      <w:kern w:val="0"/>
      <w:lang w:eastAsia="nb-NO"/>
      <w14:ligatures w14:val="none"/>
    </w:rPr>
  </w:style>
  <w:style w:type="paragraph" w:styleId="NormalWeb">
    <w:name w:val="Normal (Web)"/>
    <w:basedOn w:val="Normal"/>
    <w:uiPriority w:val="99"/>
    <w:semiHidden/>
    <w:unhideWhenUsed/>
    <w:rsid w:val="001A1727"/>
    <w:rPr>
      <w:rFonts w:cs="Times New Roman"/>
      <w:szCs w:val="24"/>
    </w:rPr>
  </w:style>
  <w:style w:type="character" w:styleId="HTML-akronym">
    <w:name w:val="HTML Acronym"/>
    <w:basedOn w:val="Standardskriftforavsnitt"/>
    <w:uiPriority w:val="99"/>
    <w:semiHidden/>
    <w:unhideWhenUsed/>
    <w:rsid w:val="001A1727"/>
  </w:style>
  <w:style w:type="paragraph" w:styleId="HTML-adresse">
    <w:name w:val="HTML Address"/>
    <w:basedOn w:val="Normal"/>
    <w:link w:val="HTML-adresseTegn"/>
    <w:uiPriority w:val="99"/>
    <w:semiHidden/>
    <w:unhideWhenUsed/>
    <w:rsid w:val="001A1727"/>
    <w:pPr>
      <w:spacing w:after="0" w:line="240" w:lineRule="auto"/>
    </w:pPr>
    <w:rPr>
      <w:i/>
      <w:iCs/>
    </w:rPr>
  </w:style>
  <w:style w:type="character" w:customStyle="1" w:styleId="HTML-adresseTegn">
    <w:name w:val="HTML-adresse Tegn"/>
    <w:basedOn w:val="Standardskriftforavsnitt"/>
    <w:link w:val="HTML-adresse"/>
    <w:uiPriority w:val="99"/>
    <w:semiHidden/>
    <w:rsid w:val="001A1727"/>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1A1727"/>
    <w:rPr>
      <w:i/>
      <w:iCs/>
    </w:rPr>
  </w:style>
  <w:style w:type="character" w:styleId="HTML-kode">
    <w:name w:val="HTML Code"/>
    <w:basedOn w:val="Standardskriftforavsnitt"/>
    <w:uiPriority w:val="99"/>
    <w:semiHidden/>
    <w:unhideWhenUsed/>
    <w:rsid w:val="001A1727"/>
    <w:rPr>
      <w:rFonts w:ascii="Consolas" w:hAnsi="Consolas"/>
      <w:sz w:val="20"/>
      <w:szCs w:val="20"/>
    </w:rPr>
  </w:style>
  <w:style w:type="character" w:styleId="HTML-definisjon">
    <w:name w:val="HTML Definition"/>
    <w:basedOn w:val="Standardskriftforavsnitt"/>
    <w:uiPriority w:val="99"/>
    <w:semiHidden/>
    <w:unhideWhenUsed/>
    <w:rsid w:val="001A1727"/>
    <w:rPr>
      <w:i/>
      <w:iCs/>
    </w:rPr>
  </w:style>
  <w:style w:type="character" w:styleId="HTML-tastatur">
    <w:name w:val="HTML Keyboard"/>
    <w:basedOn w:val="Standardskriftforavsnitt"/>
    <w:uiPriority w:val="99"/>
    <w:semiHidden/>
    <w:unhideWhenUsed/>
    <w:rsid w:val="001A1727"/>
    <w:rPr>
      <w:rFonts w:ascii="Consolas" w:hAnsi="Consolas"/>
      <w:sz w:val="20"/>
      <w:szCs w:val="20"/>
    </w:rPr>
  </w:style>
  <w:style w:type="paragraph" w:styleId="HTML-forhndsformatert">
    <w:name w:val="HTML Preformatted"/>
    <w:basedOn w:val="Normal"/>
    <w:link w:val="HTML-forhndsformatertTegn"/>
    <w:uiPriority w:val="99"/>
    <w:semiHidden/>
    <w:unhideWhenUsed/>
    <w:rsid w:val="001A1727"/>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1A1727"/>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1A1727"/>
    <w:rPr>
      <w:rFonts w:ascii="Consolas" w:hAnsi="Consolas"/>
      <w:sz w:val="24"/>
      <w:szCs w:val="24"/>
    </w:rPr>
  </w:style>
  <w:style w:type="character" w:styleId="HTML-skrivemaskin">
    <w:name w:val="HTML Typewriter"/>
    <w:basedOn w:val="Standardskriftforavsnitt"/>
    <w:uiPriority w:val="99"/>
    <w:semiHidden/>
    <w:unhideWhenUsed/>
    <w:rsid w:val="001A1727"/>
    <w:rPr>
      <w:rFonts w:ascii="Consolas" w:hAnsi="Consolas"/>
      <w:sz w:val="20"/>
      <w:szCs w:val="20"/>
    </w:rPr>
  </w:style>
  <w:style w:type="character" w:styleId="HTML-variabel">
    <w:name w:val="HTML Variable"/>
    <w:basedOn w:val="Standardskriftforavsnitt"/>
    <w:uiPriority w:val="99"/>
    <w:semiHidden/>
    <w:unhideWhenUsed/>
    <w:rsid w:val="001A1727"/>
    <w:rPr>
      <w:i/>
      <w:iCs/>
    </w:rPr>
  </w:style>
  <w:style w:type="paragraph" w:styleId="Bobletekst">
    <w:name w:val="Balloon Text"/>
    <w:basedOn w:val="Normal"/>
    <w:link w:val="BobletekstTegn"/>
    <w:uiPriority w:val="99"/>
    <w:semiHidden/>
    <w:unhideWhenUsed/>
    <w:rsid w:val="001A17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A1727"/>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1A172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1A1727"/>
    <w:rPr>
      <w:color w:val="808080"/>
    </w:rPr>
  </w:style>
  <w:style w:type="character" w:styleId="Svakutheving">
    <w:name w:val="Subtle Emphasis"/>
    <w:basedOn w:val="Standardskriftforavsnitt"/>
    <w:uiPriority w:val="19"/>
    <w:qFormat/>
    <w:rsid w:val="001A1727"/>
    <w:rPr>
      <w:i/>
      <w:iCs/>
      <w:color w:val="808080" w:themeColor="text1" w:themeTint="7F"/>
    </w:rPr>
  </w:style>
  <w:style w:type="character" w:styleId="Boktittel">
    <w:name w:val="Book Title"/>
    <w:basedOn w:val="Standardskriftforavsnitt"/>
    <w:uiPriority w:val="33"/>
    <w:qFormat/>
    <w:rsid w:val="001A1727"/>
    <w:rPr>
      <w:b/>
      <w:bCs/>
      <w:smallCaps/>
      <w:spacing w:val="5"/>
    </w:rPr>
  </w:style>
  <w:style w:type="paragraph" w:styleId="Bibliografi">
    <w:name w:val="Bibliography"/>
    <w:basedOn w:val="Normal"/>
    <w:next w:val="Normal"/>
    <w:uiPriority w:val="37"/>
    <w:semiHidden/>
    <w:unhideWhenUsed/>
    <w:rsid w:val="001A1727"/>
  </w:style>
  <w:style w:type="paragraph" w:styleId="Overskriftforinnholdsfortegnelse">
    <w:name w:val="TOC Heading"/>
    <w:basedOn w:val="Overskrift1"/>
    <w:next w:val="Normal"/>
    <w:uiPriority w:val="39"/>
    <w:unhideWhenUsed/>
    <w:qFormat/>
    <w:rsid w:val="001A1727"/>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1A1727"/>
    <w:pPr>
      <w:spacing w:after="0" w:line="240" w:lineRule="auto"/>
    </w:pPr>
    <w:rPr>
      <w:color w:val="FFFFFF" w:themeColor="background1"/>
      <w:kern w:val="0"/>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1A1727"/>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1A1727"/>
    <w:pPr>
      <w:spacing w:after="0" w:line="240" w:lineRule="auto"/>
    </w:pPr>
    <w:rPr>
      <w:color w:val="FFFFFF" w:themeColor="background1"/>
      <w:kern w:val="0"/>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A1727"/>
    <w:tblPr/>
    <w:tcPr>
      <w:shd w:val="clear" w:color="auto" w:fill="83CAEB" w:themeFill="accent1" w:themeFillTint="66"/>
    </w:tcPr>
  </w:style>
  <w:style w:type="table" w:customStyle="1" w:styleId="GronnBoks">
    <w:name w:val="GronnBoks"/>
    <w:basedOn w:val="StandardBoks"/>
    <w:uiPriority w:val="99"/>
    <w:rsid w:val="001A1727"/>
    <w:tblPr/>
    <w:tcPr>
      <w:shd w:val="clear" w:color="auto" w:fill="B3E5A1" w:themeFill="accent6" w:themeFillTint="66"/>
    </w:tcPr>
  </w:style>
  <w:style w:type="table" w:customStyle="1" w:styleId="RodBoks">
    <w:name w:val="RodBoks"/>
    <w:basedOn w:val="StandardBoks"/>
    <w:uiPriority w:val="99"/>
    <w:rsid w:val="001A1727"/>
    <w:tblPr/>
    <w:tcPr>
      <w:shd w:val="clear" w:color="auto" w:fill="FFB3B3"/>
    </w:tcPr>
  </w:style>
  <w:style w:type="paragraph" w:customStyle="1" w:styleId="BoksGraaTittel">
    <w:name w:val="BoksGraaTittel"/>
    <w:basedOn w:val="Normal"/>
    <w:next w:val="Normal"/>
    <w:qFormat/>
    <w:rsid w:val="001A1727"/>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A1727"/>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1A1727"/>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A1727"/>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1A1727"/>
    <w:rPr>
      <w:u w:val="single"/>
    </w:rPr>
  </w:style>
  <w:style w:type="paragraph" w:customStyle="1" w:styleId="del-nr">
    <w:name w:val="del-nr"/>
    <w:basedOn w:val="Normal"/>
    <w:qFormat/>
    <w:rsid w:val="001A1727"/>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1A1727"/>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1A17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1A1727"/>
  </w:style>
  <w:style w:type="paragraph" w:customStyle="1" w:styleId="tbl2LinjeSumBold">
    <w:name w:val="tbl2LinjeSumBold"/>
    <w:basedOn w:val="tblRad"/>
    <w:rsid w:val="001A1727"/>
    <w:rPr>
      <w:b/>
    </w:rPr>
  </w:style>
  <w:style w:type="paragraph" w:customStyle="1" w:styleId="tblDelsum1">
    <w:name w:val="tblDelsum1"/>
    <w:basedOn w:val="tblRad"/>
    <w:rsid w:val="001A1727"/>
    <w:rPr>
      <w:i/>
    </w:rPr>
  </w:style>
  <w:style w:type="paragraph" w:customStyle="1" w:styleId="tblDelsum1-Kapittel">
    <w:name w:val="tblDelsum1 - Kapittel"/>
    <w:basedOn w:val="tblDelsum1"/>
    <w:rsid w:val="001A1727"/>
    <w:pPr>
      <w:keepNext w:val="0"/>
    </w:pPr>
  </w:style>
  <w:style w:type="paragraph" w:customStyle="1" w:styleId="tblDelsum2">
    <w:name w:val="tblDelsum2"/>
    <w:basedOn w:val="tblRad"/>
    <w:rsid w:val="001A1727"/>
    <w:rPr>
      <w:b/>
      <w:i/>
    </w:rPr>
  </w:style>
  <w:style w:type="paragraph" w:customStyle="1" w:styleId="tblDelsum2-Kapittel">
    <w:name w:val="tblDelsum2 - Kapittel"/>
    <w:basedOn w:val="tblDelsum2"/>
    <w:rsid w:val="001A1727"/>
    <w:pPr>
      <w:keepNext w:val="0"/>
    </w:pPr>
  </w:style>
  <w:style w:type="paragraph" w:customStyle="1" w:styleId="tblTabelloverskrift">
    <w:name w:val="tblTabelloverskrift"/>
    <w:rsid w:val="001A17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1A1727"/>
    <w:pPr>
      <w:spacing w:after="0"/>
      <w:jc w:val="right"/>
    </w:pPr>
    <w:rPr>
      <w:b w:val="0"/>
      <w:caps w:val="0"/>
      <w:sz w:val="16"/>
    </w:rPr>
  </w:style>
  <w:style w:type="paragraph" w:customStyle="1" w:styleId="tblKategoriOverskrift">
    <w:name w:val="tblKategoriOverskrift"/>
    <w:basedOn w:val="tblRad"/>
    <w:rsid w:val="001A1727"/>
    <w:pPr>
      <w:spacing w:before="120"/>
    </w:pPr>
    <w:rPr>
      <w:b/>
    </w:rPr>
  </w:style>
  <w:style w:type="paragraph" w:customStyle="1" w:styleId="tblKolonneoverskrift">
    <w:name w:val="tblKolonneoverskrift"/>
    <w:basedOn w:val="Normal"/>
    <w:rsid w:val="001A1727"/>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A1727"/>
    <w:pPr>
      <w:spacing w:after="360"/>
      <w:jc w:val="center"/>
    </w:pPr>
    <w:rPr>
      <w:b w:val="0"/>
      <w:caps w:val="0"/>
    </w:rPr>
  </w:style>
  <w:style w:type="paragraph" w:customStyle="1" w:styleId="tblKolonneoverskrift-Vedtak">
    <w:name w:val="tblKolonneoverskrift - Vedtak"/>
    <w:basedOn w:val="tblTabelloverskrift-Vedtak"/>
    <w:rsid w:val="001A1727"/>
    <w:pPr>
      <w:spacing w:after="0"/>
    </w:pPr>
  </w:style>
  <w:style w:type="paragraph" w:customStyle="1" w:styleId="tblOverskrift-Vedtak">
    <w:name w:val="tblOverskrift - Vedtak"/>
    <w:basedOn w:val="tblRad"/>
    <w:rsid w:val="001A1727"/>
    <w:pPr>
      <w:spacing w:before="360"/>
      <w:jc w:val="center"/>
    </w:pPr>
  </w:style>
  <w:style w:type="paragraph" w:customStyle="1" w:styleId="tblRadBold">
    <w:name w:val="tblRadBold"/>
    <w:basedOn w:val="tblRad"/>
    <w:rsid w:val="001A1727"/>
    <w:rPr>
      <w:b/>
    </w:rPr>
  </w:style>
  <w:style w:type="paragraph" w:customStyle="1" w:styleId="tblRadItalic">
    <w:name w:val="tblRadItalic"/>
    <w:basedOn w:val="tblRad"/>
    <w:rsid w:val="001A1727"/>
    <w:rPr>
      <w:i/>
    </w:rPr>
  </w:style>
  <w:style w:type="paragraph" w:customStyle="1" w:styleId="tblRadItalicSiste">
    <w:name w:val="tblRadItalicSiste"/>
    <w:basedOn w:val="tblRadItalic"/>
    <w:rsid w:val="001A1727"/>
  </w:style>
  <w:style w:type="paragraph" w:customStyle="1" w:styleId="tblRadMedLuft">
    <w:name w:val="tblRadMedLuft"/>
    <w:basedOn w:val="tblRad"/>
    <w:rsid w:val="001A1727"/>
    <w:pPr>
      <w:spacing w:before="120"/>
    </w:pPr>
  </w:style>
  <w:style w:type="paragraph" w:customStyle="1" w:styleId="tblRadMedLuftSiste">
    <w:name w:val="tblRadMedLuftSiste"/>
    <w:basedOn w:val="tblRadMedLuft"/>
    <w:rsid w:val="001A1727"/>
    <w:pPr>
      <w:spacing w:after="120"/>
    </w:pPr>
  </w:style>
  <w:style w:type="paragraph" w:customStyle="1" w:styleId="tblRadMedLuftSiste-Vedtak">
    <w:name w:val="tblRadMedLuftSiste - Vedtak"/>
    <w:basedOn w:val="tblRadMedLuftSiste"/>
    <w:rsid w:val="001A1727"/>
    <w:pPr>
      <w:keepNext w:val="0"/>
    </w:pPr>
  </w:style>
  <w:style w:type="paragraph" w:customStyle="1" w:styleId="tblRadSiste">
    <w:name w:val="tblRadSiste"/>
    <w:basedOn w:val="tblRad"/>
    <w:rsid w:val="001A1727"/>
  </w:style>
  <w:style w:type="paragraph" w:customStyle="1" w:styleId="tblSluttsum">
    <w:name w:val="tblSluttsum"/>
    <w:basedOn w:val="tblRad"/>
    <w:rsid w:val="001A1727"/>
    <w:pPr>
      <w:spacing w:before="120"/>
    </w:pPr>
    <w:rPr>
      <w:b/>
      <w:i/>
    </w:rPr>
  </w:style>
  <w:style w:type="paragraph" w:customStyle="1" w:styleId="Stil1">
    <w:name w:val="Stil1"/>
    <w:basedOn w:val="Normal"/>
    <w:qFormat/>
    <w:rsid w:val="001A1727"/>
    <w:pPr>
      <w:spacing w:after="100"/>
    </w:pPr>
  </w:style>
  <w:style w:type="paragraph" w:customStyle="1" w:styleId="Stil2">
    <w:name w:val="Stil2"/>
    <w:basedOn w:val="Normal"/>
    <w:autoRedefine/>
    <w:qFormat/>
    <w:rsid w:val="001A1727"/>
    <w:pPr>
      <w:spacing w:after="100"/>
    </w:pPr>
  </w:style>
  <w:style w:type="paragraph" w:customStyle="1" w:styleId="Forside-departement">
    <w:name w:val="Forside-departement"/>
    <w:qFormat/>
    <w:rsid w:val="001A1727"/>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1A1727"/>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1A1727"/>
    <w:pPr>
      <w:spacing w:after="0" w:line="240" w:lineRule="auto"/>
    </w:pPr>
    <w:rPr>
      <w:rFonts w:ascii="Open Sans" w:eastAsia="Times New Roman" w:hAnsi="Open Sans" w:cs="Open Sans"/>
      <w:color w:val="000000"/>
      <w:kern w:val="0"/>
      <w:sz w:val="66"/>
      <w:szCs w:val="66"/>
      <w14:ligatures w14:val="none"/>
    </w:rPr>
  </w:style>
  <w:style w:type="character" w:styleId="Emneknagg">
    <w:name w:val="Hashtag"/>
    <w:basedOn w:val="Standardskriftforavsnitt"/>
    <w:uiPriority w:val="99"/>
    <w:semiHidden/>
    <w:unhideWhenUsed/>
    <w:rsid w:val="00260A83"/>
    <w:rPr>
      <w:color w:val="2B579A"/>
      <w:shd w:val="clear" w:color="auto" w:fill="E1DFDD"/>
    </w:rPr>
  </w:style>
  <w:style w:type="character" w:styleId="Omtale">
    <w:name w:val="Mention"/>
    <w:basedOn w:val="Standardskriftforavsnitt"/>
    <w:uiPriority w:val="99"/>
    <w:semiHidden/>
    <w:unhideWhenUsed/>
    <w:rsid w:val="00260A83"/>
    <w:rPr>
      <w:color w:val="2B579A"/>
      <w:shd w:val="clear" w:color="auto" w:fill="E1DFDD"/>
    </w:rPr>
  </w:style>
  <w:style w:type="character" w:styleId="Smarthyperkobling">
    <w:name w:val="Smart Hyperlink"/>
    <w:basedOn w:val="Standardskriftforavsnitt"/>
    <w:uiPriority w:val="99"/>
    <w:semiHidden/>
    <w:unhideWhenUsed/>
    <w:rsid w:val="00260A83"/>
    <w:rPr>
      <w:u w:val="dotted"/>
    </w:rPr>
  </w:style>
  <w:style w:type="character" w:styleId="Smartkobling">
    <w:name w:val="Smart Link"/>
    <w:basedOn w:val="Standardskriftforavsnitt"/>
    <w:uiPriority w:val="99"/>
    <w:semiHidden/>
    <w:unhideWhenUsed/>
    <w:rsid w:val="00260A8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1953">
      <w:bodyDiv w:val="1"/>
      <w:marLeft w:val="0"/>
      <w:marRight w:val="0"/>
      <w:marTop w:val="0"/>
      <w:marBottom w:val="0"/>
      <w:divBdr>
        <w:top w:val="none" w:sz="0" w:space="0" w:color="auto"/>
        <w:left w:val="none" w:sz="0" w:space="0" w:color="auto"/>
        <w:bottom w:val="none" w:sz="0" w:space="0" w:color="auto"/>
        <w:right w:val="none" w:sz="0" w:space="0" w:color="auto"/>
      </w:divBdr>
      <w:divsChild>
        <w:div w:id="185027853">
          <w:marLeft w:val="0"/>
          <w:marRight w:val="0"/>
          <w:marTop w:val="0"/>
          <w:marBottom w:val="0"/>
          <w:divBdr>
            <w:top w:val="none" w:sz="0" w:space="0" w:color="auto"/>
            <w:left w:val="none" w:sz="0" w:space="0" w:color="auto"/>
            <w:bottom w:val="none" w:sz="0" w:space="0" w:color="auto"/>
            <w:right w:val="none" w:sz="0" w:space="0" w:color="auto"/>
          </w:divBdr>
        </w:div>
      </w:divsChild>
    </w:div>
    <w:div w:id="1679191602">
      <w:bodyDiv w:val="1"/>
      <w:marLeft w:val="0"/>
      <w:marRight w:val="0"/>
      <w:marTop w:val="0"/>
      <w:marBottom w:val="0"/>
      <w:divBdr>
        <w:top w:val="none" w:sz="0" w:space="0" w:color="auto"/>
        <w:left w:val="none" w:sz="0" w:space="0" w:color="auto"/>
        <w:bottom w:val="none" w:sz="0" w:space="0" w:color="auto"/>
        <w:right w:val="none" w:sz="0" w:space="0" w:color="auto"/>
      </w:divBdr>
      <w:divsChild>
        <w:div w:id="1920940332">
          <w:marLeft w:val="0"/>
          <w:marRight w:val="0"/>
          <w:marTop w:val="0"/>
          <w:marBottom w:val="0"/>
          <w:divBdr>
            <w:top w:val="none" w:sz="0" w:space="0" w:color="auto"/>
            <w:left w:val="none" w:sz="0" w:space="0" w:color="auto"/>
            <w:bottom w:val="none" w:sz="0" w:space="0" w:color="auto"/>
            <w:right w:val="none" w:sz="0" w:space="0" w:color="auto"/>
          </w:divBdr>
        </w:div>
      </w:divsChild>
    </w:div>
    <w:div w:id="1923681625">
      <w:bodyDiv w:val="1"/>
      <w:marLeft w:val="0"/>
      <w:marRight w:val="0"/>
      <w:marTop w:val="0"/>
      <w:marBottom w:val="0"/>
      <w:divBdr>
        <w:top w:val="none" w:sz="0" w:space="0" w:color="auto"/>
        <w:left w:val="none" w:sz="0" w:space="0" w:color="auto"/>
        <w:bottom w:val="none" w:sz="0" w:space="0" w:color="auto"/>
        <w:right w:val="none" w:sz="0" w:space="0" w:color="auto"/>
      </w:divBdr>
      <w:divsChild>
        <w:div w:id="205222139">
          <w:marLeft w:val="0"/>
          <w:marRight w:val="0"/>
          <w:marTop w:val="0"/>
          <w:marBottom w:val="0"/>
          <w:divBdr>
            <w:top w:val="none" w:sz="0" w:space="0" w:color="auto"/>
            <w:left w:val="none" w:sz="0" w:space="0" w:color="auto"/>
            <w:bottom w:val="none" w:sz="0" w:space="0" w:color="auto"/>
            <w:right w:val="none" w:sz="0" w:space="0" w:color="auto"/>
          </w:divBdr>
        </w:div>
      </w:divsChild>
    </w:div>
    <w:div w:id="2104908233">
      <w:bodyDiv w:val="1"/>
      <w:marLeft w:val="0"/>
      <w:marRight w:val="0"/>
      <w:marTop w:val="0"/>
      <w:marBottom w:val="0"/>
      <w:divBdr>
        <w:top w:val="none" w:sz="0" w:space="0" w:color="auto"/>
        <w:left w:val="none" w:sz="0" w:space="0" w:color="auto"/>
        <w:bottom w:val="none" w:sz="0" w:space="0" w:color="auto"/>
        <w:right w:val="none" w:sz="0" w:space="0" w:color="auto"/>
      </w:divBdr>
      <w:divsChild>
        <w:div w:id="1564219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kstdokument" ma:contentTypeID="0x01010027399BDA455B493DBFDF30E876AC73C3005F21349CAF0184479DE6CDE3FA28C0D1" ma:contentTypeVersion="7" ma:contentTypeDescription="Opprett et nytt dokument." ma:contentTypeScope="" ma:versionID="2a4293603f094ce6b99121e0ee3f96e7">
  <xsd:schema xmlns:xsd="http://www.w3.org/2001/XMLSchema" xmlns:xs="http://www.w3.org/2001/XMLSchema" xmlns:p="http://schemas.microsoft.com/office/2006/metadata/properties" xmlns:ns1="http://schemas.microsoft.com/sharepoint/v3" xmlns:ns2="1841f531-1373-431a-ae90-1bea0202a119" xmlns:ns3="dac48e86-f086-47f5-9d83-4ff871862a9b" targetNamespace="http://schemas.microsoft.com/office/2006/metadata/properties" ma:root="true" ma:fieldsID="fc2a05a00bea33e366b3aed5dd038b08" ns1:_="" ns2:_="" ns3:_="">
    <xsd:import namespace="http://schemas.microsoft.com/sharepoint/v3"/>
    <xsd:import namespace="1841f531-1373-431a-ae90-1bea0202a119"/>
    <xsd:import namespace="dac48e86-f086-47f5-9d83-4ff871862a9b"/>
    <xsd:element name="properties">
      <xsd:complexType>
        <xsd:sequence>
          <xsd:element name="documentManagement">
            <xsd:complexType>
              <xsd:all>
                <xsd:element ref="ns1:AssignedTo" minOccurs="0"/>
                <xsd:element ref="ns2:SnoDokumenttype" minOccurs="0"/>
                <xsd:element ref="ns2:SnoArkivpliktig" minOccurs="0"/>
                <xsd:element ref="ns2:SharedWithUsers" minOccurs="0"/>
                <xsd:element ref="ns3:_x00c5_r"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1f531-1373-431a-ae90-1bea0202a119" elementFormDefault="qualified">
    <xsd:import namespace="http://schemas.microsoft.com/office/2006/documentManagement/types"/>
    <xsd:import namespace="http://schemas.microsoft.com/office/infopath/2007/PartnerControls"/>
    <xsd:element name="SnoDokumenttype" ma:index="3" nillable="true" ma:displayName="Dokumenttype" ma:format="Dropdown" ma:internalName="SnoDokumenttype">
      <xsd:simpleType>
        <xsd:restriction base="dms:Choice">
          <xsd:enumeration value="Angi valg nr. 1"/>
          <xsd:enumeration value="Angi valg nr. 2"/>
          <xsd:enumeration value="Angi valg nr. 3"/>
        </xsd:restriction>
      </xsd:simpleType>
    </xsd:element>
    <xsd:element name="SnoArkivpliktig" ma:index="4" nillable="true" ma:displayName="Arkivpliktig" ma:default="?" ma:format="Dropdown" ma:internalName="SnoArkivpliktig">
      <xsd:simpleType>
        <xsd:restriction base="dms:Choice">
          <xsd:enumeration value="?"/>
          <xsd:enumeration value="Ja"/>
          <xsd:enumeration value="Nei"/>
        </xsd:restriction>
      </xsd:simple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48e86-f086-47f5-9d83-4ff871862a9b" elementFormDefault="qualified">
    <xsd:import namespace="http://schemas.microsoft.com/office/2006/documentManagement/types"/>
    <xsd:import namespace="http://schemas.microsoft.com/office/infopath/2007/PartnerControls"/>
    <xsd:element name="_x00c5_r" ma:index="12" nillable="true" ma:displayName="År" ma:default="2022" ma:format="Dropdown" ma:internalName="_x00c5_r">
      <xsd:simpleType>
        <xsd:union memberTypes="dms:Text">
          <xsd:simpleType>
            <xsd:restriction base="dms:Choice">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SnoArkivpliktig xmlns="1841f531-1373-431a-ae90-1bea0202a119">?</SnoArkivpliktig>
    <_x00c5_r xmlns="dac48e86-f086-47f5-9d83-4ff871862a9b">2022</_x00c5_r>
    <SnoDokumenttype xmlns="1841f531-1373-431a-ae90-1bea0202a119" xsi:nil="true"/>
  </documentManagement>
</p:properties>
</file>

<file path=customXml/itemProps1.xml><?xml version="1.0" encoding="utf-8"?>
<ds:datastoreItem xmlns:ds="http://schemas.openxmlformats.org/officeDocument/2006/customXml" ds:itemID="{DAAFEF28-31BD-4D5D-AA81-0E4716CDCBBC}">
  <ds:schemaRefs>
    <ds:schemaRef ds:uri="http://schemas.microsoft.com/sharepoint/v3/contenttype/forms"/>
  </ds:schemaRefs>
</ds:datastoreItem>
</file>

<file path=customXml/itemProps2.xml><?xml version="1.0" encoding="utf-8"?>
<ds:datastoreItem xmlns:ds="http://schemas.openxmlformats.org/officeDocument/2006/customXml" ds:itemID="{4A74C1D6-C228-4665-9FF3-CB76C3EB25F7}">
  <ds:schemaRefs>
    <ds:schemaRef ds:uri="http://schemas.openxmlformats.org/officeDocument/2006/bibliography"/>
  </ds:schemaRefs>
</ds:datastoreItem>
</file>

<file path=customXml/itemProps3.xml><?xml version="1.0" encoding="utf-8"?>
<ds:datastoreItem xmlns:ds="http://schemas.openxmlformats.org/officeDocument/2006/customXml" ds:itemID="{78760483-28EE-492E-830F-5B0EA0DA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41f531-1373-431a-ae90-1bea0202a119"/>
    <ds:schemaRef ds:uri="dac48e86-f086-47f5-9d83-4ff871862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92512-2107-4292-AF57-961E955C7659}">
  <ds:schemaRefs>
    <ds:schemaRef ds:uri="http://schemas.microsoft.com/office/2006/documentManagement/types"/>
    <ds:schemaRef ds:uri="1841f531-1373-431a-ae90-1bea0202a119"/>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dac48e86-f086-47f5-9d83-4ff871862a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7</TotalTime>
  <Pages>8</Pages>
  <Words>3139</Words>
  <Characters>17204</Characters>
  <Application>Microsoft Office Word</Application>
  <DocSecurity>0</DocSecurity>
  <Lines>264</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Horn Bakken</dc:creator>
  <cp:keywords/>
  <dc:description/>
  <cp:lastModifiedBy>Susann Vatnedal</cp:lastModifiedBy>
  <cp:revision>3</cp:revision>
  <cp:lastPrinted>2026-03-27T10:13:00Z</cp:lastPrinted>
  <dcterms:created xsi:type="dcterms:W3CDTF">2026-03-27T09:36:00Z</dcterms:created>
  <dcterms:modified xsi:type="dcterms:W3CDTF">2026-03-27T10:17:00Z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0x01010027399BDA455B493DBFDF30E876AC73C3005F21349CAF0184479DE6CDE3FA28C0D1</vt:lpwstr>
  </property>
  <property fmtid="{D5CDD505-2E9C-101B-9397-08002B2CF9AE}" pid="3" name="MSIP_Label_b22f7043-6caf-4431-9109-8eff758a1d8b_Enabled">
    <vt:lpwstr>true</vt:lpwstr>
  </property>
  <property fmtid="{D5CDD505-2E9C-101B-9397-08002B2CF9AE}" pid="4" name="MSIP_Label_b22f7043-6caf-4431-9109-8eff758a1d8b_SetDate">
    <vt:lpwstr>2025-09-16T12:26:47Z</vt:lpwstr>
  </property>
  <property fmtid="{D5CDD505-2E9C-101B-9397-08002B2CF9AE}" pid="5" name="MSIP_Label_b22f7043-6caf-4431-9109-8eff758a1d8b_Method">
    <vt:lpwstr>Standard</vt:lpwstr>
  </property>
  <property fmtid="{D5CDD505-2E9C-101B-9397-08002B2CF9AE}" pid="6" name="MSIP_Label_b22f7043-6caf-4431-9109-8eff758a1d8b_Name">
    <vt:lpwstr>Intern (DSS)</vt:lpwstr>
  </property>
  <property fmtid="{D5CDD505-2E9C-101B-9397-08002B2CF9AE}" pid="7" name="MSIP_Label_b22f7043-6caf-4431-9109-8eff758a1d8b_SiteId">
    <vt:lpwstr>f696e186-1c3b-44cd-bf76-5ace0e7007bd</vt:lpwstr>
  </property>
  <property fmtid="{D5CDD505-2E9C-101B-9397-08002B2CF9AE}" pid="8" name="MSIP_Label_b22f7043-6caf-4431-9109-8eff758a1d8b_ActionId">
    <vt:lpwstr>42ea26e5-3faf-4b6b-8e26-46a73de8d2a7</vt:lpwstr>
  </property>
  <property fmtid="{D5CDD505-2E9C-101B-9397-08002B2CF9AE}" pid="9" name="MSIP_Label_b22f7043-6caf-4431-9109-8eff758a1d8b_ContentBits">
    <vt:lpwstr>0</vt:lpwstr>
  </property>
  <property fmtid="{D5CDD505-2E9C-101B-9397-08002B2CF9AE}" pid="10" name="MSIP_Label_b22f7043-6caf-4431-9109-8eff758a1d8b_Tag">
    <vt:lpwstr>10, 3, 0, 1</vt:lpwstr>
  </property>
</Properties>
</file>