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EBA0D" w14:textId="77777777" w:rsidR="001C337F" w:rsidRPr="001C337F" w:rsidRDefault="001C337F" w:rsidP="005762D7">
      <w:pPr>
        <w:pStyle w:val="PublTittel"/>
        <w:rPr>
          <w:lang w:val="en-US"/>
        </w:rPr>
      </w:pPr>
      <w:r w:rsidRPr="001C337F">
        <w:rPr>
          <w:lang w:val="en-US"/>
        </w:rPr>
        <w:t>Action plan to combat Anti-Muslim racism 2025–2030</w:t>
      </w:r>
    </w:p>
    <w:p w14:paraId="176F0F1A" w14:textId="4F66301E" w:rsidR="001C337F" w:rsidRPr="006B6EC9" w:rsidRDefault="001C337F" w:rsidP="005762D7">
      <w:r>
        <w:rPr>
          <w:noProof/>
        </w:rPr>
        <w:drawing>
          <wp:inline distT="0" distB="0" distL="0" distR="0" wp14:anchorId="64797344" wp14:editId="70971940">
            <wp:extent cx="6645910" cy="5238750"/>
            <wp:effectExtent l="0" t="0" r="0" b="6350"/>
            <wp:docPr id="886292446" name="Bilde 11"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92446" name="Bilde 11" descr="Decorative illustr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238750"/>
                    </a:xfrm>
                    <a:prstGeom prst="rect">
                      <a:avLst/>
                    </a:prstGeom>
                  </pic:spPr>
                </pic:pic>
              </a:graphicData>
            </a:graphic>
          </wp:inline>
        </w:drawing>
      </w:r>
    </w:p>
    <w:p w14:paraId="36547065" w14:textId="2E4B3CFA" w:rsidR="001C337F" w:rsidRPr="001C337F" w:rsidRDefault="001C337F" w:rsidP="001C337F">
      <w:pPr>
        <w:pStyle w:val="UnOverskrift1"/>
        <w:rPr>
          <w:lang w:val="en-US"/>
        </w:rPr>
      </w:pPr>
      <w:r w:rsidRPr="001C337F">
        <w:rPr>
          <w:lang w:val="en-US"/>
        </w:rPr>
        <w:t>Preface</w:t>
      </w:r>
    </w:p>
    <w:p w14:paraId="6068AD47" w14:textId="3F23CA21" w:rsidR="001C337F" w:rsidRPr="001C337F" w:rsidRDefault="001C337F" w:rsidP="001C337F">
      <w:pPr>
        <w:rPr>
          <w:lang w:val="en-US"/>
        </w:rPr>
      </w:pPr>
      <w:r w:rsidRPr="001C337F">
        <w:rPr>
          <w:lang w:val="en-US"/>
        </w:rPr>
        <w:t>The Norwegian government</w:t>
      </w:r>
      <w:r w:rsidR="00AA47A4">
        <w:rPr>
          <w:lang w:val="en-US"/>
        </w:rPr>
        <w:t>’</w:t>
      </w:r>
      <w:r w:rsidRPr="001C337F">
        <w:rPr>
          <w:lang w:val="en-US"/>
        </w:rPr>
        <w:t>s aim is to create an inclusive and diverse society that is safe and welcoming for all. This action plan is aimed at strengthening and renewing the efforts to prevent and combat anti-Muslim racism. To this end, we are introducing 30 measures, both in Norway and beyond.</w:t>
      </w:r>
    </w:p>
    <w:p w14:paraId="2ACC6DC9" w14:textId="77777777" w:rsidR="001C337F" w:rsidRPr="001C337F" w:rsidRDefault="001C337F" w:rsidP="001C337F">
      <w:pPr>
        <w:rPr>
          <w:lang w:val="en-US"/>
        </w:rPr>
      </w:pPr>
      <w:r w:rsidRPr="001C337F">
        <w:rPr>
          <w:lang w:val="en-US"/>
        </w:rPr>
        <w:t xml:space="preserve">Many Muslims experience stereotyping, discrimination and racism. More than one in five people in the Norwegian population hold anti-Muslim attitudes, while about one in three have marked prejudices against Muslims. In a survey, more than half of all Muslims in Norway reported experiencing discrimination in the past year. It is also known that Muslims face discrimination in different spheres of life, such as in the </w:t>
      </w:r>
      <w:proofErr w:type="spellStart"/>
      <w:r w:rsidRPr="001C337F">
        <w:rPr>
          <w:lang w:val="en-US"/>
        </w:rPr>
        <w:t>labour</w:t>
      </w:r>
      <w:proofErr w:type="spellEnd"/>
      <w:r w:rsidRPr="001C337F">
        <w:rPr>
          <w:lang w:val="en-US"/>
        </w:rPr>
        <w:t xml:space="preserve"> market, in public spaces and in the interaction with public services.</w:t>
      </w:r>
    </w:p>
    <w:p w14:paraId="7F9C8E8F" w14:textId="77777777" w:rsidR="001C337F" w:rsidRPr="001C337F" w:rsidRDefault="001C337F" w:rsidP="001C337F">
      <w:pPr>
        <w:rPr>
          <w:lang w:val="en-US"/>
        </w:rPr>
      </w:pPr>
      <w:r w:rsidRPr="001C337F">
        <w:rPr>
          <w:lang w:val="en-US"/>
        </w:rPr>
        <w:lastRenderedPageBreak/>
        <w:t>Anti-Muslim racism primarily affect Muslims, but they also impact on society as a whole – and therefore all of us. A society that is free from discrimination and racism is safer and better for everyone.</w:t>
      </w:r>
    </w:p>
    <w:p w14:paraId="3415FC49" w14:textId="77777777" w:rsidR="001C337F" w:rsidRPr="001C337F" w:rsidRDefault="001C337F" w:rsidP="001C337F">
      <w:pPr>
        <w:rPr>
          <w:lang w:val="en-US"/>
        </w:rPr>
      </w:pPr>
      <w:r w:rsidRPr="001C337F">
        <w:rPr>
          <w:lang w:val="en-US"/>
        </w:rPr>
        <w:t>The government would like to thank civil society for its valuable input to the action plan, which has formed the basis for several of the measures to counteract anti-Muslim racism in Norway.</w:t>
      </w:r>
    </w:p>
    <w:p w14:paraId="4A7C4B6B" w14:textId="72C35912" w:rsidR="001C337F" w:rsidRPr="001C337F" w:rsidRDefault="001C337F" w:rsidP="001C337F">
      <w:pPr>
        <w:rPr>
          <w:lang w:val="en-US"/>
        </w:rPr>
      </w:pPr>
      <w:r w:rsidRPr="001C337F">
        <w:rPr>
          <w:lang w:val="en-US"/>
        </w:rPr>
        <w:t xml:space="preserve">The </w:t>
      </w:r>
      <w:r w:rsidRPr="00AA47A4">
        <w:rPr>
          <w:rStyle w:val="kursiv"/>
          <w:lang w:val="en-US"/>
        </w:rPr>
        <w:t xml:space="preserve">Action plan to combat Anti-Muslim racism </w:t>
      </w:r>
      <w:r w:rsidRPr="001C337F">
        <w:rPr>
          <w:lang w:val="en-US"/>
        </w:rPr>
        <w:t>is also part of the government</w:t>
      </w:r>
      <w:r w:rsidR="00AA47A4">
        <w:rPr>
          <w:lang w:val="en-US"/>
        </w:rPr>
        <w:t>’</w:t>
      </w:r>
      <w:r w:rsidRPr="001C337F">
        <w:rPr>
          <w:lang w:val="en-US"/>
        </w:rPr>
        <w:t>s broader approach to strengthening and renewing the efforts to combat racism, discrimination and hate based on ethnicity and religion. The focus of the action plan is on three areas: (1) Dialogue and a well-functioning democracy, (2) Knowledge and competence, and (3) Safety and security. The action plan also covers the government</w:t>
      </w:r>
      <w:r w:rsidR="00AA47A4">
        <w:rPr>
          <w:lang w:val="en-US"/>
        </w:rPr>
        <w:t>’</w:t>
      </w:r>
      <w:r w:rsidRPr="001C337F">
        <w:rPr>
          <w:lang w:val="en-US"/>
        </w:rPr>
        <w:t>s international efforts to combat racism and discrimination against Muslims.</w:t>
      </w:r>
    </w:p>
    <w:p w14:paraId="1D662BFA" w14:textId="7D2B6F1D" w:rsidR="001C337F" w:rsidRPr="001C337F" w:rsidRDefault="001C337F" w:rsidP="001C337F">
      <w:pPr>
        <w:rPr>
          <w:lang w:val="en-US"/>
        </w:rPr>
      </w:pPr>
      <w:r w:rsidRPr="001C337F">
        <w:rPr>
          <w:lang w:val="en-US"/>
        </w:rPr>
        <w:t>Equality, non-discrimination and anti-racism are fundamental to a strong and well-functioning democratic society. This is exemplified by an open society built on mutual trust and universal equal opportunity, where individuals can express themselves without fear of harassment or persecution. We all share this responsibility, but political action is also needed. This action plan reflects the government</w:t>
      </w:r>
      <w:r w:rsidR="00AA47A4">
        <w:rPr>
          <w:lang w:val="en-US"/>
        </w:rPr>
        <w:t>’</w:t>
      </w:r>
      <w:r w:rsidRPr="001C337F">
        <w:rPr>
          <w:lang w:val="en-US"/>
        </w:rPr>
        <w:t>s commitment to combatting anti-Muslim racism.</w:t>
      </w:r>
    </w:p>
    <w:p w14:paraId="73B1E312" w14:textId="77777777" w:rsidR="001C337F" w:rsidRPr="001C337F" w:rsidRDefault="001C337F" w:rsidP="001C337F">
      <w:pPr>
        <w:rPr>
          <w:lang w:val="en-US"/>
        </w:rPr>
      </w:pPr>
      <w:r w:rsidRPr="001C337F">
        <w:rPr>
          <w:lang w:val="en-US"/>
        </w:rPr>
        <w:t>On behalf of the Norwegian government,</w:t>
      </w:r>
    </w:p>
    <w:tbl>
      <w:tblPr>
        <w:tblW w:w="0" w:type="auto"/>
        <w:tblInd w:w="8" w:type="dxa"/>
        <w:tblLayout w:type="fixed"/>
        <w:tblCellMar>
          <w:left w:w="0" w:type="dxa"/>
          <w:right w:w="0" w:type="dxa"/>
        </w:tblCellMar>
        <w:tblLook w:val="0000" w:firstRow="0" w:lastRow="0" w:firstColumn="0" w:lastColumn="0" w:noHBand="0" w:noVBand="0"/>
      </w:tblPr>
      <w:tblGrid>
        <w:gridCol w:w="3307"/>
        <w:gridCol w:w="3307"/>
        <w:gridCol w:w="3307"/>
      </w:tblGrid>
      <w:tr w:rsidR="001C337F" w14:paraId="741BA5CC" w14:textId="77777777" w:rsidTr="005F65D3">
        <w:trPr>
          <w:trHeight w:val="1587"/>
        </w:trPr>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0A610DCC" w14:textId="77777777" w:rsidR="001C337F" w:rsidRPr="007477B3" w:rsidRDefault="001C337F" w:rsidP="005F65D3">
            <w:pPr>
              <w:pStyle w:val="NoParagraphStyle"/>
              <w:spacing w:line="240" w:lineRule="auto"/>
              <w:textAlignment w:val="auto"/>
              <w:rPr>
                <w:rFonts w:ascii="Open Sans Light" w:hAnsi="Open Sans Light" w:cs="Times New Roman"/>
                <w:color w:val="auto"/>
                <w:lang w:val="en-US"/>
              </w:rPr>
            </w:pP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0E809AA2" w14:textId="77777777" w:rsidR="006B6EC9" w:rsidRDefault="006B6EC9" w:rsidP="006B6EC9">
            <w:pPr>
              <w:jc w:val="center"/>
              <w:rPr>
                <w:position w:val="-12"/>
              </w:rPr>
            </w:pPr>
            <w:r>
              <w:rPr>
                <w:noProof/>
                <w:position w:val="-12"/>
              </w:rPr>
              <w:drawing>
                <wp:inline distT="0" distB="0" distL="0" distR="0" wp14:anchorId="76B8E282" wp14:editId="46DE5CE8">
                  <wp:extent cx="1536700" cy="495300"/>
                  <wp:effectExtent l="0" t="0" r="0" b="0"/>
                  <wp:docPr id="1405004989" name="Bild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04989" name="Bilde 1" descr="Signa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700" cy="495300"/>
                          </a:xfrm>
                          <a:prstGeom prst="rect">
                            <a:avLst/>
                          </a:prstGeom>
                        </pic:spPr>
                      </pic:pic>
                    </a:graphicData>
                  </a:graphic>
                </wp:inline>
              </w:drawing>
            </w:r>
          </w:p>
          <w:p w14:paraId="66194FD6" w14:textId="77777777" w:rsidR="001C337F" w:rsidRPr="007477B3" w:rsidRDefault="001C337F" w:rsidP="005F65D3">
            <w:pPr>
              <w:jc w:val="center"/>
            </w:pPr>
            <w:r w:rsidRPr="007477B3">
              <w:t>Jonas Gahr Støre</w:t>
            </w:r>
          </w:p>
          <w:p w14:paraId="7418A0AD" w14:textId="77777777" w:rsidR="001C337F" w:rsidRPr="007477B3" w:rsidRDefault="001C337F" w:rsidP="005F65D3">
            <w:pPr>
              <w:jc w:val="center"/>
            </w:pPr>
            <w:r w:rsidRPr="00AA47A4">
              <w:rPr>
                <w:rStyle w:val="kursiv"/>
              </w:rPr>
              <w:t>Prime Minister</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6FD9082D" w14:textId="77777777" w:rsidR="001C337F" w:rsidRDefault="001C337F" w:rsidP="005F65D3">
            <w:pPr>
              <w:pStyle w:val="NoParagraphStyle"/>
              <w:spacing w:line="240" w:lineRule="auto"/>
              <w:textAlignment w:val="auto"/>
              <w:rPr>
                <w:rFonts w:ascii="Open Sans Light" w:hAnsi="Open Sans Light" w:cs="Times New Roman"/>
                <w:color w:val="auto"/>
                <w:lang w:val="nb-NO"/>
              </w:rPr>
            </w:pPr>
          </w:p>
        </w:tc>
      </w:tr>
      <w:tr w:rsidR="001C337F" w:rsidRPr="005762D7" w14:paraId="1E01A9E2" w14:textId="77777777" w:rsidTr="005F65D3">
        <w:trPr>
          <w:trHeight w:val="1927"/>
        </w:trPr>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63B48243" w14:textId="02093CAF" w:rsidR="001C337F" w:rsidRPr="007477B3" w:rsidRDefault="006B6EC9" w:rsidP="005F65D3">
            <w:pPr>
              <w:jc w:val="center"/>
              <w:rPr>
                <w:position w:val="-4"/>
              </w:rPr>
            </w:pPr>
            <w:r>
              <w:rPr>
                <w:noProof/>
                <w:position w:val="-4"/>
              </w:rPr>
              <w:drawing>
                <wp:inline distT="0" distB="0" distL="0" distR="0" wp14:anchorId="3769C497" wp14:editId="089FB74E">
                  <wp:extent cx="1422400" cy="444500"/>
                  <wp:effectExtent l="0" t="0" r="0" b="0"/>
                  <wp:docPr id="1246574143" name="Bild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74143" name="Bilde 2" descr="Signature"/>
                          <pic:cNvPicPr/>
                        </pic:nvPicPr>
                        <pic:blipFill>
                          <a:blip r:embed="rId10">
                            <a:extLst>
                              <a:ext uri="{28A0092B-C50C-407E-A947-70E740481C1C}">
                                <a14:useLocalDpi xmlns:a14="http://schemas.microsoft.com/office/drawing/2010/main" val="0"/>
                              </a:ext>
                            </a:extLst>
                          </a:blip>
                          <a:stretch>
                            <a:fillRect/>
                          </a:stretch>
                        </pic:blipFill>
                        <pic:spPr>
                          <a:xfrm>
                            <a:off x="0" y="0"/>
                            <a:ext cx="1422400" cy="444500"/>
                          </a:xfrm>
                          <a:prstGeom prst="rect">
                            <a:avLst/>
                          </a:prstGeom>
                        </pic:spPr>
                      </pic:pic>
                    </a:graphicData>
                  </a:graphic>
                </wp:inline>
              </w:drawing>
            </w:r>
          </w:p>
          <w:p w14:paraId="1EF6279F" w14:textId="77777777" w:rsidR="001C337F" w:rsidRPr="001C337F" w:rsidRDefault="001C337F" w:rsidP="005F65D3">
            <w:pPr>
              <w:spacing w:before="0"/>
              <w:jc w:val="center"/>
              <w:rPr>
                <w:lang w:val="en-US"/>
              </w:rPr>
            </w:pPr>
            <w:proofErr w:type="spellStart"/>
            <w:r w:rsidRPr="001C337F">
              <w:rPr>
                <w:lang w:val="en-US"/>
              </w:rPr>
              <w:t>Lubna</w:t>
            </w:r>
            <w:proofErr w:type="spellEnd"/>
            <w:r w:rsidRPr="001C337F">
              <w:rPr>
                <w:lang w:val="en-US"/>
              </w:rPr>
              <w:t xml:space="preserve"> </w:t>
            </w:r>
            <w:proofErr w:type="spellStart"/>
            <w:r w:rsidRPr="001C337F">
              <w:rPr>
                <w:lang w:val="en-US"/>
              </w:rPr>
              <w:t>Jaffery</w:t>
            </w:r>
            <w:proofErr w:type="spellEnd"/>
          </w:p>
          <w:p w14:paraId="645ACC16" w14:textId="77777777" w:rsidR="001C337F" w:rsidRPr="001C337F" w:rsidRDefault="001C337F" w:rsidP="005F65D3">
            <w:pPr>
              <w:spacing w:before="0"/>
              <w:jc w:val="center"/>
              <w:rPr>
                <w:lang w:val="en-US"/>
              </w:rPr>
            </w:pPr>
            <w:r w:rsidRPr="00AA47A4">
              <w:rPr>
                <w:rStyle w:val="kursiv"/>
                <w:lang w:val="en-US"/>
              </w:rPr>
              <w:t>Minister of Culture and Equality</w:t>
            </w:r>
            <w:r w:rsidRPr="00AA47A4">
              <w:rPr>
                <w:rStyle w:val="kursiv"/>
                <w:lang w:val="en-US"/>
              </w:rPr>
              <w:br/>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0A545338" w14:textId="3DC7056E" w:rsidR="001C337F" w:rsidRPr="001C337F" w:rsidRDefault="006B6EC9" w:rsidP="005F65D3">
            <w:pPr>
              <w:jc w:val="center"/>
              <w:rPr>
                <w:position w:val="-8"/>
                <w:lang w:val="en-US"/>
              </w:rPr>
            </w:pPr>
            <w:r>
              <w:rPr>
                <w:noProof/>
                <w:position w:val="-8"/>
              </w:rPr>
              <w:drawing>
                <wp:inline distT="0" distB="0" distL="0" distR="0" wp14:anchorId="17282993" wp14:editId="42D2A52F">
                  <wp:extent cx="1206500" cy="419100"/>
                  <wp:effectExtent l="0" t="0" r="0" b="0"/>
                  <wp:docPr id="388639025" name="Bild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9025" name="Bilde 3" descr="Signature"/>
                          <pic:cNvPicPr/>
                        </pic:nvPicPr>
                        <pic:blipFill>
                          <a:blip r:embed="rId11">
                            <a:extLst>
                              <a:ext uri="{28A0092B-C50C-407E-A947-70E740481C1C}">
                                <a14:useLocalDpi xmlns:a14="http://schemas.microsoft.com/office/drawing/2010/main" val="0"/>
                              </a:ext>
                            </a:extLst>
                          </a:blip>
                          <a:stretch>
                            <a:fillRect/>
                          </a:stretch>
                        </pic:blipFill>
                        <pic:spPr>
                          <a:xfrm>
                            <a:off x="0" y="0"/>
                            <a:ext cx="1206500" cy="419100"/>
                          </a:xfrm>
                          <a:prstGeom prst="rect">
                            <a:avLst/>
                          </a:prstGeom>
                        </pic:spPr>
                      </pic:pic>
                    </a:graphicData>
                  </a:graphic>
                </wp:inline>
              </w:drawing>
            </w:r>
          </w:p>
          <w:p w14:paraId="60093C0C" w14:textId="77777777" w:rsidR="001C337F" w:rsidRPr="001C337F" w:rsidRDefault="001C337F" w:rsidP="005F65D3">
            <w:pPr>
              <w:spacing w:before="0"/>
              <w:jc w:val="center"/>
              <w:rPr>
                <w:lang w:val="en-US"/>
              </w:rPr>
            </w:pPr>
            <w:r w:rsidRPr="001C337F">
              <w:rPr>
                <w:lang w:val="en-US"/>
              </w:rPr>
              <w:t>Tonje Brenna</w:t>
            </w:r>
          </w:p>
          <w:p w14:paraId="5D5174BF" w14:textId="77777777" w:rsidR="001C337F" w:rsidRPr="001C337F" w:rsidRDefault="001C337F" w:rsidP="005F65D3">
            <w:pPr>
              <w:spacing w:before="0"/>
              <w:jc w:val="center"/>
              <w:rPr>
                <w:lang w:val="en-US"/>
              </w:rPr>
            </w:pPr>
            <w:r w:rsidRPr="00AA47A4">
              <w:rPr>
                <w:rStyle w:val="kursiv"/>
                <w:lang w:val="en-US"/>
              </w:rPr>
              <w:t xml:space="preserve">Minister of </w:t>
            </w:r>
            <w:proofErr w:type="spellStart"/>
            <w:r w:rsidRPr="00AA47A4">
              <w:rPr>
                <w:rStyle w:val="kursiv"/>
                <w:lang w:val="en-US"/>
              </w:rPr>
              <w:t>Labour</w:t>
            </w:r>
            <w:proofErr w:type="spellEnd"/>
            <w:r w:rsidRPr="00AA47A4">
              <w:rPr>
                <w:rStyle w:val="kursiv"/>
                <w:lang w:val="en-US"/>
              </w:rPr>
              <w:t xml:space="preserve"> and Social Inclusion</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18F89BCE" w14:textId="1AD03D93" w:rsidR="001C337F" w:rsidRPr="001C337F" w:rsidRDefault="006B6EC9" w:rsidP="005F65D3">
            <w:pPr>
              <w:jc w:val="center"/>
              <w:rPr>
                <w:position w:val="-28"/>
                <w:lang w:val="en-US"/>
              </w:rPr>
            </w:pPr>
            <w:r>
              <w:rPr>
                <w:noProof/>
                <w:position w:val="-28"/>
              </w:rPr>
              <w:drawing>
                <wp:inline distT="0" distB="0" distL="0" distR="0" wp14:anchorId="41D6EEBE" wp14:editId="3FC5B4DB">
                  <wp:extent cx="1295400" cy="546100"/>
                  <wp:effectExtent l="0" t="0" r="0" b="0"/>
                  <wp:docPr id="1573893443" name="Bilde 4"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93443" name="Bilde 4" descr="Signa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5400" cy="546100"/>
                          </a:xfrm>
                          <a:prstGeom prst="rect">
                            <a:avLst/>
                          </a:prstGeom>
                        </pic:spPr>
                      </pic:pic>
                    </a:graphicData>
                  </a:graphic>
                </wp:inline>
              </w:drawing>
            </w:r>
          </w:p>
          <w:p w14:paraId="147DEE34" w14:textId="77777777" w:rsidR="001C337F" w:rsidRPr="001C337F" w:rsidRDefault="001C337F" w:rsidP="005F65D3">
            <w:pPr>
              <w:spacing w:before="0"/>
              <w:jc w:val="center"/>
              <w:rPr>
                <w:lang w:val="en-US"/>
              </w:rPr>
            </w:pPr>
            <w:r w:rsidRPr="001C337F">
              <w:rPr>
                <w:lang w:val="en-US"/>
              </w:rPr>
              <w:t xml:space="preserve">Kjersti </w:t>
            </w:r>
            <w:proofErr w:type="spellStart"/>
            <w:r w:rsidRPr="001C337F">
              <w:rPr>
                <w:lang w:val="en-US"/>
              </w:rPr>
              <w:t>Toppe</w:t>
            </w:r>
            <w:proofErr w:type="spellEnd"/>
          </w:p>
          <w:p w14:paraId="3E27F57E" w14:textId="77777777" w:rsidR="001C337F" w:rsidRPr="001C337F" w:rsidRDefault="001C337F" w:rsidP="005F65D3">
            <w:pPr>
              <w:spacing w:before="0"/>
              <w:jc w:val="center"/>
              <w:rPr>
                <w:lang w:val="en-US"/>
              </w:rPr>
            </w:pPr>
            <w:r w:rsidRPr="00AA47A4">
              <w:rPr>
                <w:rStyle w:val="kursiv"/>
                <w:lang w:val="en-US"/>
              </w:rPr>
              <w:t xml:space="preserve">Minister of Children </w:t>
            </w:r>
            <w:r w:rsidRPr="00AA47A4">
              <w:rPr>
                <w:rStyle w:val="kursiv"/>
                <w:lang w:val="en-US"/>
              </w:rPr>
              <w:br/>
              <w:t>and Families</w:t>
            </w:r>
          </w:p>
        </w:tc>
      </w:tr>
      <w:tr w:rsidR="001C337F" w:rsidRPr="005762D7" w14:paraId="4178A291" w14:textId="77777777" w:rsidTr="005F65D3">
        <w:trPr>
          <w:trHeight w:val="1814"/>
        </w:trPr>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0DF050A" w14:textId="733D6D2E" w:rsidR="001C337F" w:rsidRPr="001C337F" w:rsidRDefault="006B6EC9" w:rsidP="005F65D3">
            <w:pPr>
              <w:jc w:val="center"/>
              <w:rPr>
                <w:position w:val="-8"/>
                <w:lang w:val="en-US"/>
              </w:rPr>
            </w:pPr>
            <w:r>
              <w:rPr>
                <w:noProof/>
                <w:position w:val="-8"/>
              </w:rPr>
              <w:drawing>
                <wp:inline distT="0" distB="0" distL="0" distR="0" wp14:anchorId="169268C9" wp14:editId="678EF606">
                  <wp:extent cx="1282700" cy="419100"/>
                  <wp:effectExtent l="0" t="0" r="0" b="0"/>
                  <wp:docPr id="133075552" name="Bilde 5"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5552" name="Bilde 5" descr="Signa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2700" cy="419100"/>
                          </a:xfrm>
                          <a:prstGeom prst="rect">
                            <a:avLst/>
                          </a:prstGeom>
                        </pic:spPr>
                      </pic:pic>
                    </a:graphicData>
                  </a:graphic>
                </wp:inline>
              </w:drawing>
            </w:r>
          </w:p>
          <w:p w14:paraId="46D1247A" w14:textId="77777777" w:rsidR="001C337F" w:rsidRPr="001C337F" w:rsidRDefault="001C337F" w:rsidP="005F65D3">
            <w:pPr>
              <w:spacing w:before="0"/>
              <w:jc w:val="center"/>
              <w:rPr>
                <w:lang w:val="en-US"/>
              </w:rPr>
            </w:pPr>
            <w:r w:rsidRPr="001C337F">
              <w:rPr>
                <w:lang w:val="en-US"/>
              </w:rPr>
              <w:t>Bjørn Arild Gram</w:t>
            </w:r>
          </w:p>
          <w:p w14:paraId="60713FF9" w14:textId="77777777" w:rsidR="001C337F" w:rsidRPr="001C337F" w:rsidRDefault="001C337F" w:rsidP="005F65D3">
            <w:pPr>
              <w:spacing w:before="0"/>
              <w:jc w:val="center"/>
              <w:rPr>
                <w:lang w:val="en-US"/>
              </w:rPr>
            </w:pPr>
            <w:r w:rsidRPr="00AA47A4">
              <w:rPr>
                <w:rStyle w:val="kursiv"/>
                <w:lang w:val="en-US"/>
              </w:rPr>
              <w:t xml:space="preserve">Minister of </w:t>
            </w:r>
            <w:proofErr w:type="spellStart"/>
            <w:r w:rsidRPr="00AA47A4">
              <w:rPr>
                <w:rStyle w:val="kursiv"/>
                <w:lang w:val="en-US"/>
              </w:rPr>
              <w:t>Defence</w:t>
            </w:r>
            <w:proofErr w:type="spellEnd"/>
            <w:r w:rsidRPr="00AA47A4">
              <w:rPr>
                <w:rStyle w:val="kursiv"/>
                <w:lang w:val="en-US"/>
              </w:rPr>
              <w:br/>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3B0239F" w14:textId="3093CCD6" w:rsidR="001C337F" w:rsidRPr="001C337F" w:rsidRDefault="006B6EC9" w:rsidP="005F65D3">
            <w:pPr>
              <w:jc w:val="center"/>
              <w:rPr>
                <w:position w:val="-4"/>
                <w:lang w:val="en-US"/>
              </w:rPr>
            </w:pPr>
            <w:r>
              <w:rPr>
                <w:noProof/>
                <w:position w:val="-4"/>
              </w:rPr>
              <w:drawing>
                <wp:inline distT="0" distB="0" distL="0" distR="0" wp14:anchorId="3125F766" wp14:editId="6E6E7014">
                  <wp:extent cx="1397000" cy="444500"/>
                  <wp:effectExtent l="0" t="0" r="0" b="0"/>
                  <wp:docPr id="1226436877" name="Bilde 6"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36877" name="Bilde 6" descr="Signature"/>
                          <pic:cNvPicPr/>
                        </pic:nvPicPr>
                        <pic:blipFill>
                          <a:blip r:embed="rId14">
                            <a:extLst>
                              <a:ext uri="{28A0092B-C50C-407E-A947-70E740481C1C}">
                                <a14:useLocalDpi xmlns:a14="http://schemas.microsoft.com/office/drawing/2010/main" val="0"/>
                              </a:ext>
                            </a:extLst>
                          </a:blip>
                          <a:stretch>
                            <a:fillRect/>
                          </a:stretch>
                        </pic:blipFill>
                        <pic:spPr>
                          <a:xfrm>
                            <a:off x="0" y="0"/>
                            <a:ext cx="1397000" cy="444500"/>
                          </a:xfrm>
                          <a:prstGeom prst="rect">
                            <a:avLst/>
                          </a:prstGeom>
                        </pic:spPr>
                      </pic:pic>
                    </a:graphicData>
                  </a:graphic>
                </wp:inline>
              </w:drawing>
            </w:r>
          </w:p>
          <w:p w14:paraId="475387BE" w14:textId="77777777" w:rsidR="001C337F" w:rsidRPr="001C337F" w:rsidRDefault="001C337F" w:rsidP="005F65D3">
            <w:pPr>
              <w:spacing w:before="0"/>
              <w:jc w:val="center"/>
              <w:rPr>
                <w:lang w:val="en-US"/>
              </w:rPr>
            </w:pPr>
            <w:r w:rsidRPr="001C337F">
              <w:rPr>
                <w:lang w:val="en-US"/>
              </w:rPr>
              <w:t>Jan Christian Vestre</w:t>
            </w:r>
          </w:p>
          <w:p w14:paraId="6A8B5CF6" w14:textId="77777777" w:rsidR="001C337F" w:rsidRPr="001C337F" w:rsidRDefault="001C337F" w:rsidP="005F65D3">
            <w:pPr>
              <w:spacing w:before="0"/>
              <w:jc w:val="center"/>
              <w:rPr>
                <w:lang w:val="en-US"/>
              </w:rPr>
            </w:pPr>
            <w:r w:rsidRPr="00AA47A4">
              <w:rPr>
                <w:rStyle w:val="kursiv"/>
                <w:lang w:val="en-US"/>
              </w:rPr>
              <w:t>Minister of Health and Care Services</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F7A3A81" w14:textId="5E725DEF" w:rsidR="001C337F" w:rsidRPr="001C337F" w:rsidRDefault="006B6EC9" w:rsidP="005F65D3">
            <w:pPr>
              <w:jc w:val="center"/>
              <w:rPr>
                <w:position w:val="-6"/>
                <w:lang w:val="en-US"/>
              </w:rPr>
            </w:pPr>
            <w:r>
              <w:rPr>
                <w:noProof/>
                <w:position w:val="-6"/>
              </w:rPr>
              <w:drawing>
                <wp:inline distT="0" distB="0" distL="0" distR="0" wp14:anchorId="648A81F9" wp14:editId="3D8C8A5C">
                  <wp:extent cx="1168400" cy="457200"/>
                  <wp:effectExtent l="0" t="0" r="0" b="0"/>
                  <wp:docPr id="364807991" name="Bilde 7"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07991" name="Bilde 7" descr="Signa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0F2371B5" w14:textId="77777777" w:rsidR="001C337F" w:rsidRPr="001C337F" w:rsidRDefault="001C337F" w:rsidP="005F65D3">
            <w:pPr>
              <w:spacing w:before="0"/>
              <w:jc w:val="center"/>
              <w:rPr>
                <w:lang w:val="en-US"/>
              </w:rPr>
            </w:pPr>
            <w:r w:rsidRPr="001C337F">
              <w:rPr>
                <w:lang w:val="en-US"/>
              </w:rPr>
              <w:t xml:space="preserve">Emilie </w:t>
            </w:r>
            <w:proofErr w:type="spellStart"/>
            <w:r w:rsidRPr="001C337F">
              <w:rPr>
                <w:lang w:val="en-US"/>
              </w:rPr>
              <w:t>Enger</w:t>
            </w:r>
            <w:proofErr w:type="spellEnd"/>
            <w:r w:rsidRPr="001C337F">
              <w:rPr>
                <w:lang w:val="en-US"/>
              </w:rPr>
              <w:t xml:space="preserve"> </w:t>
            </w:r>
            <w:proofErr w:type="spellStart"/>
            <w:r w:rsidRPr="001C337F">
              <w:rPr>
                <w:lang w:val="en-US"/>
              </w:rPr>
              <w:t>Mehl</w:t>
            </w:r>
            <w:proofErr w:type="spellEnd"/>
          </w:p>
          <w:p w14:paraId="5DCDF68F" w14:textId="77777777" w:rsidR="001C337F" w:rsidRPr="001C337F" w:rsidRDefault="001C337F" w:rsidP="005F65D3">
            <w:pPr>
              <w:spacing w:before="0"/>
              <w:jc w:val="center"/>
              <w:rPr>
                <w:lang w:val="en-US"/>
              </w:rPr>
            </w:pPr>
            <w:r w:rsidRPr="00AA47A4">
              <w:rPr>
                <w:rStyle w:val="kursiv"/>
                <w:lang w:val="en-US"/>
              </w:rPr>
              <w:t>Minister of Justice and Public Security</w:t>
            </w:r>
          </w:p>
        </w:tc>
      </w:tr>
      <w:tr w:rsidR="001C337F" w:rsidRPr="005762D7" w14:paraId="2E8F8261" w14:textId="77777777" w:rsidTr="005F65D3">
        <w:trPr>
          <w:trHeight w:val="1190"/>
        </w:trPr>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4C016D9E" w14:textId="6B932572" w:rsidR="001C337F" w:rsidRPr="001C337F" w:rsidRDefault="006B6EC9" w:rsidP="005F65D3">
            <w:pPr>
              <w:jc w:val="center"/>
              <w:rPr>
                <w:position w:val="-10"/>
                <w:lang w:val="en-US"/>
              </w:rPr>
            </w:pPr>
            <w:r>
              <w:rPr>
                <w:noProof/>
                <w:position w:val="-10"/>
              </w:rPr>
              <w:lastRenderedPageBreak/>
              <w:drawing>
                <wp:inline distT="0" distB="0" distL="0" distR="0" wp14:anchorId="07106A26" wp14:editId="3FE05D26">
                  <wp:extent cx="685800" cy="736600"/>
                  <wp:effectExtent l="0" t="0" r="0" b="0"/>
                  <wp:docPr id="1648078558" name="Bilde 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8558" name="Bilde 8" descr="Signature"/>
                          <pic:cNvPicPr/>
                        </pic:nvPicPr>
                        <pic:blipFill>
                          <a:blip r:embed="rId16">
                            <a:extLst>
                              <a:ext uri="{28A0092B-C50C-407E-A947-70E740481C1C}">
                                <a14:useLocalDpi xmlns:a14="http://schemas.microsoft.com/office/drawing/2010/main" val="0"/>
                              </a:ext>
                            </a:extLst>
                          </a:blip>
                          <a:stretch>
                            <a:fillRect/>
                          </a:stretch>
                        </pic:blipFill>
                        <pic:spPr>
                          <a:xfrm>
                            <a:off x="0" y="0"/>
                            <a:ext cx="685800" cy="736600"/>
                          </a:xfrm>
                          <a:prstGeom prst="rect">
                            <a:avLst/>
                          </a:prstGeom>
                        </pic:spPr>
                      </pic:pic>
                    </a:graphicData>
                  </a:graphic>
                </wp:inline>
              </w:drawing>
            </w:r>
          </w:p>
          <w:p w14:paraId="6DD7112D" w14:textId="77777777" w:rsidR="001C337F" w:rsidRPr="001C337F" w:rsidRDefault="001C337F" w:rsidP="005F65D3">
            <w:pPr>
              <w:spacing w:before="0"/>
              <w:jc w:val="center"/>
              <w:rPr>
                <w:lang w:val="en-US"/>
              </w:rPr>
            </w:pPr>
            <w:r w:rsidRPr="001C337F">
              <w:rPr>
                <w:lang w:val="en-US"/>
              </w:rPr>
              <w:t>Erling Sande</w:t>
            </w:r>
          </w:p>
          <w:p w14:paraId="6EBACFD3" w14:textId="77777777" w:rsidR="001C337F" w:rsidRPr="001C337F" w:rsidRDefault="001C337F" w:rsidP="005F65D3">
            <w:pPr>
              <w:spacing w:before="0"/>
              <w:jc w:val="center"/>
              <w:rPr>
                <w:lang w:val="en-US"/>
              </w:rPr>
            </w:pPr>
            <w:r w:rsidRPr="00AA47A4">
              <w:rPr>
                <w:rStyle w:val="kursiv"/>
                <w:lang w:val="en-US"/>
              </w:rPr>
              <w:t>Minister of Local Government and Regional Development</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340" w:type="dxa"/>
              <w:right w:w="0" w:type="dxa"/>
            </w:tcMar>
            <w:vAlign w:val="bottom"/>
          </w:tcPr>
          <w:p w14:paraId="0FC3C1D3" w14:textId="7EB0892F" w:rsidR="001C337F" w:rsidRPr="001C337F" w:rsidRDefault="006B6EC9" w:rsidP="005F65D3">
            <w:pPr>
              <w:jc w:val="center"/>
              <w:rPr>
                <w:position w:val="-4"/>
                <w:lang w:val="en-US"/>
              </w:rPr>
            </w:pPr>
            <w:r>
              <w:rPr>
                <w:noProof/>
                <w:position w:val="-4"/>
              </w:rPr>
              <w:drawing>
                <wp:inline distT="0" distB="0" distL="0" distR="0" wp14:anchorId="558BC051" wp14:editId="600CE3F9">
                  <wp:extent cx="1600200" cy="330200"/>
                  <wp:effectExtent l="0" t="0" r="0" b="0"/>
                  <wp:docPr id="718228824" name="Bilde 9"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28824" name="Bilde 9" descr="Signa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330200"/>
                          </a:xfrm>
                          <a:prstGeom prst="rect">
                            <a:avLst/>
                          </a:prstGeom>
                        </pic:spPr>
                      </pic:pic>
                    </a:graphicData>
                  </a:graphic>
                </wp:inline>
              </w:drawing>
            </w:r>
          </w:p>
          <w:p w14:paraId="63EF6BFB" w14:textId="77777777" w:rsidR="001C337F" w:rsidRPr="001C337F" w:rsidRDefault="001C337F" w:rsidP="005F65D3">
            <w:pPr>
              <w:spacing w:before="0"/>
              <w:jc w:val="center"/>
              <w:rPr>
                <w:lang w:val="en-US"/>
              </w:rPr>
            </w:pPr>
            <w:r w:rsidRPr="001C337F">
              <w:rPr>
                <w:lang w:val="en-US"/>
              </w:rPr>
              <w:t xml:space="preserve">Kari Nessa </w:t>
            </w:r>
            <w:proofErr w:type="spellStart"/>
            <w:r w:rsidRPr="001C337F">
              <w:rPr>
                <w:lang w:val="en-US"/>
              </w:rPr>
              <w:t>Nordtun</w:t>
            </w:r>
            <w:proofErr w:type="spellEnd"/>
          </w:p>
          <w:p w14:paraId="730E5C17" w14:textId="77777777" w:rsidR="001C337F" w:rsidRPr="001C337F" w:rsidRDefault="001C337F" w:rsidP="005F65D3">
            <w:pPr>
              <w:spacing w:before="0"/>
              <w:jc w:val="center"/>
              <w:rPr>
                <w:lang w:val="en-US"/>
              </w:rPr>
            </w:pPr>
            <w:r w:rsidRPr="00AA47A4">
              <w:rPr>
                <w:rStyle w:val="kursiv"/>
                <w:lang w:val="en-US"/>
              </w:rPr>
              <w:t>Minister of Education</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340" w:type="dxa"/>
              <w:right w:w="0" w:type="dxa"/>
            </w:tcMar>
            <w:vAlign w:val="bottom"/>
          </w:tcPr>
          <w:p w14:paraId="08EFCB61" w14:textId="7252A44F" w:rsidR="001C337F" w:rsidRPr="001C337F" w:rsidRDefault="006B6EC9" w:rsidP="005F65D3">
            <w:pPr>
              <w:jc w:val="center"/>
              <w:rPr>
                <w:position w:val="-8"/>
                <w:lang w:val="en-US"/>
              </w:rPr>
            </w:pPr>
            <w:r>
              <w:rPr>
                <w:noProof/>
                <w:position w:val="-8"/>
              </w:rPr>
              <w:drawing>
                <wp:inline distT="0" distB="0" distL="0" distR="0" wp14:anchorId="67766428" wp14:editId="2D2FC9C8">
                  <wp:extent cx="1295400" cy="419100"/>
                  <wp:effectExtent l="0" t="0" r="0" b="0"/>
                  <wp:docPr id="40992411" name="Bilde 10"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411" name="Bilde 10" descr="Signa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5400" cy="419100"/>
                          </a:xfrm>
                          <a:prstGeom prst="rect">
                            <a:avLst/>
                          </a:prstGeom>
                        </pic:spPr>
                      </pic:pic>
                    </a:graphicData>
                  </a:graphic>
                </wp:inline>
              </w:drawing>
            </w:r>
          </w:p>
          <w:p w14:paraId="725A06CD" w14:textId="77777777" w:rsidR="001C337F" w:rsidRPr="001C337F" w:rsidRDefault="001C337F" w:rsidP="005F65D3">
            <w:pPr>
              <w:spacing w:before="0"/>
              <w:jc w:val="center"/>
              <w:rPr>
                <w:lang w:val="en-US"/>
              </w:rPr>
            </w:pPr>
            <w:r w:rsidRPr="001C337F">
              <w:rPr>
                <w:lang w:val="en-US"/>
              </w:rPr>
              <w:t>Espen Barth Eide</w:t>
            </w:r>
          </w:p>
          <w:p w14:paraId="02C3DA04" w14:textId="77777777" w:rsidR="001C337F" w:rsidRPr="001C337F" w:rsidRDefault="001C337F" w:rsidP="005F65D3">
            <w:pPr>
              <w:spacing w:before="0"/>
              <w:jc w:val="center"/>
              <w:rPr>
                <w:lang w:val="en-US"/>
              </w:rPr>
            </w:pPr>
            <w:r w:rsidRPr="00AA47A4">
              <w:rPr>
                <w:rStyle w:val="kursiv"/>
                <w:lang w:val="en-US"/>
              </w:rPr>
              <w:t>Minister of Foreign Affairs</w:t>
            </w:r>
          </w:p>
        </w:tc>
      </w:tr>
    </w:tbl>
    <w:p w14:paraId="52897C2F" w14:textId="77777777" w:rsidR="001C337F" w:rsidRPr="001C337F" w:rsidRDefault="001C337F" w:rsidP="001C337F">
      <w:pPr>
        <w:rPr>
          <w:lang w:val="en-US"/>
        </w:rPr>
      </w:pPr>
    </w:p>
    <w:p w14:paraId="4083E933" w14:textId="77777777" w:rsidR="00AA47A4" w:rsidRPr="00AA47A4" w:rsidRDefault="001C337F" w:rsidP="001C337F">
      <w:pPr>
        <w:rPr>
          <w:rStyle w:val="skrift-hevet"/>
        </w:rPr>
      </w:pPr>
      <w:r w:rsidRPr="006B6EC9">
        <w:rPr>
          <w:lang w:val="en-US"/>
        </w:rPr>
        <w:t>Oslo, 13 December 2024</w:t>
      </w:r>
    </w:p>
    <w:p w14:paraId="3B7787E0" w14:textId="1F96216C" w:rsidR="001C337F" w:rsidRPr="00AA47A4" w:rsidRDefault="006B6EC9" w:rsidP="006B6EC9">
      <w:pPr>
        <w:pStyle w:val="UnOverskrift1"/>
      </w:pPr>
      <w:r w:rsidRPr="006B6EC9">
        <w:rPr>
          <w:lang w:val="en-US"/>
        </w:rPr>
        <w:t>List of measu</w:t>
      </w:r>
      <w:r>
        <w:rPr>
          <w:lang w:val="en-US"/>
        </w:rPr>
        <w:t>res</w:t>
      </w:r>
    </w:p>
    <w:tbl>
      <w:tblPr>
        <w:tblW w:w="0" w:type="auto"/>
        <w:tblInd w:w="85" w:type="dxa"/>
        <w:tblLayout w:type="fixed"/>
        <w:tblCellMar>
          <w:left w:w="0" w:type="dxa"/>
          <w:right w:w="0" w:type="dxa"/>
        </w:tblCellMar>
        <w:tblLook w:val="0000" w:firstRow="0" w:lastRow="0" w:firstColumn="0" w:lastColumn="0" w:noHBand="0" w:noVBand="0"/>
      </w:tblPr>
      <w:tblGrid>
        <w:gridCol w:w="759"/>
        <w:gridCol w:w="8792"/>
      </w:tblGrid>
      <w:tr w:rsidR="001C337F" w:rsidRPr="005762D7" w14:paraId="04165329" w14:textId="77777777" w:rsidTr="005F65D3">
        <w:trPr>
          <w:trHeight w:val="510"/>
        </w:trPr>
        <w:tc>
          <w:tcPr>
            <w:tcW w:w="9551"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center"/>
          </w:tcPr>
          <w:p w14:paraId="73A4607B" w14:textId="77777777" w:rsidR="001C337F" w:rsidRPr="001C337F" w:rsidRDefault="001C337F" w:rsidP="005F65D3">
            <w:pPr>
              <w:pStyle w:val="TabellHode-kolonne"/>
              <w:rPr>
                <w:lang w:val="en-US"/>
              </w:rPr>
            </w:pPr>
            <w:r w:rsidRPr="00AA47A4">
              <w:rPr>
                <w:rStyle w:val="halvfet"/>
                <w:lang w:val="en-US"/>
              </w:rPr>
              <w:t>Focus area 1: Dialogue and a well-functioning democracy</w:t>
            </w:r>
          </w:p>
        </w:tc>
      </w:tr>
      <w:tr w:rsidR="001C337F" w:rsidRPr="005762D7" w14:paraId="3D54F998" w14:textId="77777777" w:rsidTr="005F65D3">
        <w:trPr>
          <w:trHeight w:val="453"/>
        </w:trPr>
        <w:tc>
          <w:tcPr>
            <w:tcW w:w="759" w:type="dxa"/>
            <w:tcBorders>
              <w:top w:val="single" w:sz="6" w:space="0" w:color="000000"/>
              <w:left w:val="single" w:sz="6" w:space="0" w:color="000000"/>
              <w:bottom w:val="single" w:sz="2" w:space="0" w:color="079138"/>
              <w:right w:val="single" w:sz="6" w:space="0" w:color="000000"/>
            </w:tcBorders>
            <w:tcMar>
              <w:top w:w="113" w:type="dxa"/>
              <w:left w:w="85" w:type="dxa"/>
              <w:bottom w:w="113" w:type="dxa"/>
              <w:right w:w="85" w:type="dxa"/>
            </w:tcMar>
            <w:vAlign w:val="center"/>
          </w:tcPr>
          <w:p w14:paraId="678104C3" w14:textId="77777777" w:rsidR="001C337F" w:rsidRDefault="001C337F" w:rsidP="005762D7">
            <w:pPr>
              <w:pStyle w:val="TabellHode-rad"/>
            </w:pPr>
            <w:r>
              <w:t>1</w:t>
            </w:r>
          </w:p>
        </w:tc>
        <w:tc>
          <w:tcPr>
            <w:tcW w:w="8792" w:type="dxa"/>
            <w:tcBorders>
              <w:top w:val="single" w:sz="6" w:space="0" w:color="000000"/>
              <w:left w:val="single" w:sz="6" w:space="0" w:color="000000"/>
              <w:bottom w:val="single" w:sz="2" w:space="0" w:color="079138"/>
              <w:right w:val="single" w:sz="6" w:space="0" w:color="000000"/>
            </w:tcBorders>
            <w:tcMar>
              <w:top w:w="113" w:type="dxa"/>
              <w:left w:w="85" w:type="dxa"/>
              <w:bottom w:w="113" w:type="dxa"/>
              <w:right w:w="85" w:type="dxa"/>
            </w:tcMar>
            <w:vAlign w:val="bottom"/>
          </w:tcPr>
          <w:p w14:paraId="5BA0A7DF" w14:textId="77777777" w:rsidR="001C337F" w:rsidRPr="001C337F" w:rsidRDefault="001C337F" w:rsidP="005F65D3">
            <w:pPr>
              <w:rPr>
                <w:lang w:val="en-US"/>
              </w:rPr>
            </w:pPr>
            <w:r w:rsidRPr="001C337F">
              <w:rPr>
                <w:lang w:val="en-US"/>
              </w:rPr>
              <w:t>Establish a Muslim Pathfinder project</w:t>
            </w:r>
          </w:p>
        </w:tc>
      </w:tr>
      <w:tr w:rsidR="001C337F" w:rsidRPr="005762D7" w14:paraId="79A6F54A"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center"/>
          </w:tcPr>
          <w:p w14:paraId="7FF7FF0D" w14:textId="77777777" w:rsidR="001C337F" w:rsidRDefault="001C337F" w:rsidP="005762D7">
            <w:pPr>
              <w:pStyle w:val="TabellHode-rad"/>
            </w:pPr>
            <w:r>
              <w:t>2</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bottom"/>
          </w:tcPr>
          <w:p w14:paraId="680096D2" w14:textId="77777777" w:rsidR="001C337F" w:rsidRPr="001C337F" w:rsidRDefault="001C337F" w:rsidP="005F65D3">
            <w:pPr>
              <w:rPr>
                <w:lang w:val="en-US"/>
              </w:rPr>
            </w:pPr>
            <w:r w:rsidRPr="001C337F">
              <w:rPr>
                <w:lang w:val="en-US"/>
              </w:rPr>
              <w:t>Strengthen the grant scheme to combat racism, discrimination and hate speech</w:t>
            </w:r>
          </w:p>
        </w:tc>
      </w:tr>
      <w:tr w:rsidR="001C337F" w:rsidRPr="005762D7" w14:paraId="041778D2"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center"/>
          </w:tcPr>
          <w:p w14:paraId="151D1384" w14:textId="77777777" w:rsidR="001C337F" w:rsidRDefault="001C337F" w:rsidP="005762D7">
            <w:pPr>
              <w:pStyle w:val="TabellHode-rad"/>
            </w:pPr>
            <w:r>
              <w:t>3</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bottom"/>
          </w:tcPr>
          <w:p w14:paraId="17827D8E" w14:textId="77777777" w:rsidR="001C337F" w:rsidRPr="001C337F" w:rsidRDefault="001C337F" w:rsidP="005F65D3">
            <w:pPr>
              <w:rPr>
                <w:lang w:val="en-US"/>
              </w:rPr>
            </w:pPr>
            <w:r w:rsidRPr="001C337F">
              <w:rPr>
                <w:lang w:val="en-US"/>
              </w:rPr>
              <w:t>Increase funding for the No hate speech movement Norway (</w:t>
            </w:r>
            <w:proofErr w:type="spellStart"/>
            <w:r w:rsidRPr="001C337F">
              <w:rPr>
                <w:lang w:val="en-US"/>
              </w:rPr>
              <w:t>Stopp</w:t>
            </w:r>
            <w:proofErr w:type="spellEnd"/>
            <w:r w:rsidRPr="001C337F">
              <w:rPr>
                <w:lang w:val="en-US"/>
              </w:rPr>
              <w:t xml:space="preserve"> </w:t>
            </w:r>
            <w:proofErr w:type="spellStart"/>
            <w:r w:rsidRPr="001C337F">
              <w:rPr>
                <w:lang w:val="en-US"/>
              </w:rPr>
              <w:t>hatprat</w:t>
            </w:r>
            <w:proofErr w:type="spellEnd"/>
            <w:r w:rsidRPr="001C337F">
              <w:rPr>
                <w:lang w:val="en-US"/>
              </w:rPr>
              <w:t>)</w:t>
            </w:r>
          </w:p>
        </w:tc>
      </w:tr>
      <w:tr w:rsidR="001C337F" w14:paraId="7B917813"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center"/>
          </w:tcPr>
          <w:p w14:paraId="1382C7AA" w14:textId="77777777" w:rsidR="001C337F" w:rsidRDefault="001C337F" w:rsidP="005762D7">
            <w:pPr>
              <w:pStyle w:val="TabellHode-rad"/>
            </w:pPr>
            <w:r>
              <w:t>4</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bottom"/>
          </w:tcPr>
          <w:p w14:paraId="1B328127" w14:textId="77777777" w:rsidR="001C337F" w:rsidRDefault="001C337F" w:rsidP="005F65D3">
            <w:proofErr w:type="spellStart"/>
            <w:r>
              <w:t>Strengthen</w:t>
            </w:r>
            <w:proofErr w:type="spellEnd"/>
            <w:r>
              <w:t xml:space="preserve"> </w:t>
            </w:r>
            <w:proofErr w:type="spellStart"/>
            <w:r>
              <w:t>resilience</w:t>
            </w:r>
            <w:proofErr w:type="spellEnd"/>
            <w:r>
              <w:t xml:space="preserve"> </w:t>
            </w:r>
            <w:proofErr w:type="spellStart"/>
            <w:r>
              <w:t>against</w:t>
            </w:r>
            <w:proofErr w:type="spellEnd"/>
            <w:r>
              <w:t xml:space="preserve"> </w:t>
            </w:r>
            <w:proofErr w:type="spellStart"/>
            <w:r>
              <w:t>disinformation</w:t>
            </w:r>
            <w:proofErr w:type="spellEnd"/>
          </w:p>
        </w:tc>
      </w:tr>
      <w:tr w:rsidR="001C337F" w:rsidRPr="005762D7" w14:paraId="7D2CB897"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16B878FA" w14:textId="77777777" w:rsidR="001C337F" w:rsidRDefault="001C337F" w:rsidP="005762D7">
            <w:pPr>
              <w:pStyle w:val="TabellHode-rad"/>
            </w:pPr>
            <w:r>
              <w:t>5</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624" w:type="dxa"/>
            </w:tcMar>
            <w:vAlign w:val="bottom"/>
          </w:tcPr>
          <w:p w14:paraId="3E05BCE7" w14:textId="77777777" w:rsidR="001C337F" w:rsidRPr="001C337F" w:rsidRDefault="001C337F" w:rsidP="005F65D3">
            <w:pPr>
              <w:rPr>
                <w:lang w:val="en-US"/>
              </w:rPr>
            </w:pPr>
            <w:r w:rsidRPr="001C337F">
              <w:rPr>
                <w:lang w:val="en-US"/>
              </w:rPr>
              <w:t>Continue the grants allocated for dialogue, debate, cooperation and knowledge development pertaining to religion and life stance</w:t>
            </w:r>
          </w:p>
        </w:tc>
      </w:tr>
      <w:tr w:rsidR="001C337F" w:rsidRPr="005762D7" w14:paraId="467AD00C"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center"/>
          </w:tcPr>
          <w:p w14:paraId="37B26E6B" w14:textId="77777777" w:rsidR="001C337F" w:rsidRDefault="001C337F" w:rsidP="005762D7">
            <w:pPr>
              <w:pStyle w:val="TabellHode-rad"/>
            </w:pPr>
            <w:r>
              <w:t>6</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bottom"/>
          </w:tcPr>
          <w:p w14:paraId="5342D88F" w14:textId="77777777" w:rsidR="001C337F" w:rsidRPr="001C337F" w:rsidRDefault="001C337F" w:rsidP="005F65D3">
            <w:pPr>
              <w:rPr>
                <w:lang w:val="en-US"/>
              </w:rPr>
            </w:pPr>
            <w:r w:rsidRPr="001C337F">
              <w:rPr>
                <w:lang w:val="en-US"/>
              </w:rPr>
              <w:t xml:space="preserve">Bolster peace and human rights </w:t>
            </w:r>
            <w:proofErr w:type="spellStart"/>
            <w:r w:rsidRPr="001C337F">
              <w:rPr>
                <w:lang w:val="en-US"/>
              </w:rPr>
              <w:t>centres</w:t>
            </w:r>
            <w:proofErr w:type="spellEnd"/>
          </w:p>
        </w:tc>
      </w:tr>
      <w:tr w:rsidR="001C337F" w:rsidRPr="005762D7" w14:paraId="7396C68B"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center"/>
          </w:tcPr>
          <w:p w14:paraId="708C3DFD" w14:textId="77777777" w:rsidR="001C337F" w:rsidRDefault="001C337F" w:rsidP="005762D7">
            <w:pPr>
              <w:pStyle w:val="TabellHode-rad"/>
            </w:pPr>
            <w:r>
              <w:t>7</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bottom"/>
          </w:tcPr>
          <w:p w14:paraId="4F3306C0" w14:textId="77777777" w:rsidR="001C337F" w:rsidRPr="001C337F" w:rsidRDefault="001C337F" w:rsidP="005F65D3">
            <w:pPr>
              <w:rPr>
                <w:lang w:val="en-US"/>
              </w:rPr>
            </w:pPr>
            <w:r w:rsidRPr="001C337F">
              <w:rPr>
                <w:lang w:val="en-US"/>
              </w:rPr>
              <w:t>Strengthen democracy education, critical thinking and pupil participation</w:t>
            </w:r>
          </w:p>
        </w:tc>
      </w:tr>
      <w:tr w:rsidR="001C337F" w:rsidRPr="005762D7" w14:paraId="3A2CC491"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center"/>
          </w:tcPr>
          <w:p w14:paraId="7A4BB7AE" w14:textId="77777777" w:rsidR="001C337F" w:rsidRDefault="001C337F" w:rsidP="005762D7">
            <w:pPr>
              <w:pStyle w:val="TabellHode-rad"/>
            </w:pPr>
            <w:r>
              <w:t>8</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bottom"/>
          </w:tcPr>
          <w:p w14:paraId="45D291B6" w14:textId="77777777" w:rsidR="001C337F" w:rsidRPr="001C337F" w:rsidRDefault="001C337F" w:rsidP="005F65D3">
            <w:pPr>
              <w:rPr>
                <w:lang w:val="en-US"/>
              </w:rPr>
            </w:pPr>
            <w:r w:rsidRPr="001C337F">
              <w:rPr>
                <w:lang w:val="en-US"/>
              </w:rPr>
              <w:t>Update the guide on hate speech, harassment and threats against politicians</w:t>
            </w:r>
          </w:p>
        </w:tc>
      </w:tr>
      <w:tr w:rsidR="001C337F" w:rsidRPr="005762D7" w14:paraId="0B4F067D" w14:textId="77777777" w:rsidTr="005F65D3">
        <w:trPr>
          <w:trHeight w:val="60"/>
        </w:trPr>
        <w:tc>
          <w:tcPr>
            <w:tcW w:w="9551" w:type="dxa"/>
            <w:gridSpan w:val="2"/>
            <w:tcBorders>
              <w:top w:val="single" w:sz="2" w:space="0" w:color="079138"/>
              <w:left w:val="single" w:sz="6" w:space="0" w:color="000000"/>
              <w:bottom w:val="single" w:sz="6" w:space="0" w:color="000000"/>
              <w:right w:val="single" w:sz="6" w:space="0" w:color="000000"/>
            </w:tcBorders>
            <w:tcMar>
              <w:top w:w="113" w:type="dxa"/>
              <w:left w:w="85" w:type="dxa"/>
              <w:bottom w:w="113" w:type="dxa"/>
              <w:right w:w="85" w:type="dxa"/>
            </w:tcMar>
          </w:tcPr>
          <w:p w14:paraId="627DB329" w14:textId="77777777" w:rsidR="001C337F" w:rsidRPr="007477B3" w:rsidRDefault="001C337F" w:rsidP="005F65D3">
            <w:pPr>
              <w:pStyle w:val="NoParagraphStyle"/>
              <w:spacing w:line="240" w:lineRule="auto"/>
              <w:textAlignment w:val="auto"/>
              <w:rPr>
                <w:rFonts w:ascii="Open Sans Light" w:hAnsi="Open Sans Light" w:cs="Times New Roman"/>
                <w:color w:val="auto"/>
                <w:lang w:val="en-US"/>
              </w:rPr>
            </w:pPr>
          </w:p>
        </w:tc>
      </w:tr>
      <w:tr w:rsidR="001C337F" w:rsidRPr="005762D7" w14:paraId="501FFC64" w14:textId="77777777" w:rsidTr="005F65D3">
        <w:trPr>
          <w:trHeight w:val="510"/>
        </w:trPr>
        <w:tc>
          <w:tcPr>
            <w:tcW w:w="9551"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center"/>
          </w:tcPr>
          <w:p w14:paraId="71B88DAC" w14:textId="77777777" w:rsidR="001C337F" w:rsidRPr="001C337F" w:rsidRDefault="001C337F" w:rsidP="001C337F">
            <w:pPr>
              <w:pStyle w:val="TabellHode-kolonne"/>
              <w:rPr>
                <w:lang w:val="en-US"/>
              </w:rPr>
            </w:pPr>
            <w:r w:rsidRPr="00AA47A4">
              <w:rPr>
                <w:rStyle w:val="halvfet"/>
                <w:lang w:val="en-US"/>
              </w:rPr>
              <w:t>Focus area 2: Knowledge and competence</w:t>
            </w:r>
          </w:p>
        </w:tc>
      </w:tr>
      <w:tr w:rsidR="001C337F" w:rsidRPr="005762D7" w14:paraId="41C75B02" w14:textId="77777777" w:rsidTr="005F65D3">
        <w:trPr>
          <w:trHeight w:val="453"/>
        </w:trPr>
        <w:tc>
          <w:tcPr>
            <w:tcW w:w="759" w:type="dxa"/>
            <w:tcBorders>
              <w:top w:val="single" w:sz="6" w:space="0" w:color="000000"/>
              <w:left w:val="single" w:sz="6" w:space="0" w:color="000000"/>
              <w:bottom w:val="single" w:sz="2" w:space="0" w:color="079138"/>
              <w:right w:val="single" w:sz="6" w:space="0" w:color="000000"/>
            </w:tcBorders>
            <w:tcMar>
              <w:top w:w="113" w:type="dxa"/>
              <w:left w:w="85" w:type="dxa"/>
              <w:bottom w:w="113" w:type="dxa"/>
              <w:right w:w="85" w:type="dxa"/>
            </w:tcMar>
          </w:tcPr>
          <w:p w14:paraId="76225A5F" w14:textId="77777777" w:rsidR="001C337F" w:rsidRDefault="001C337F" w:rsidP="005762D7">
            <w:pPr>
              <w:pStyle w:val="TabellHode-rad"/>
            </w:pPr>
            <w:r>
              <w:lastRenderedPageBreak/>
              <w:t>9</w:t>
            </w:r>
          </w:p>
        </w:tc>
        <w:tc>
          <w:tcPr>
            <w:tcW w:w="8792" w:type="dxa"/>
            <w:tcBorders>
              <w:top w:val="single" w:sz="6" w:space="0" w:color="000000"/>
              <w:left w:val="single" w:sz="6" w:space="0" w:color="000000"/>
              <w:bottom w:val="single" w:sz="2" w:space="0" w:color="079138"/>
              <w:right w:val="single" w:sz="6" w:space="0" w:color="000000"/>
            </w:tcBorders>
            <w:tcMar>
              <w:top w:w="113" w:type="dxa"/>
              <w:left w:w="85" w:type="dxa"/>
              <w:bottom w:w="113" w:type="dxa"/>
              <w:right w:w="85" w:type="dxa"/>
            </w:tcMar>
            <w:vAlign w:val="bottom"/>
          </w:tcPr>
          <w:p w14:paraId="1EF1EABF" w14:textId="2DDDD49C" w:rsidR="001C337F" w:rsidRPr="001C337F" w:rsidRDefault="001C337F" w:rsidP="005F65D3">
            <w:pPr>
              <w:rPr>
                <w:lang w:val="en-US"/>
              </w:rPr>
            </w:pPr>
            <w:r w:rsidRPr="001C337F">
              <w:rPr>
                <w:lang w:val="en-US"/>
              </w:rPr>
              <w:t>Conduct a survey of the population</w:t>
            </w:r>
            <w:r w:rsidR="00AA47A4">
              <w:rPr>
                <w:lang w:val="en-US"/>
              </w:rPr>
              <w:t>’</w:t>
            </w:r>
            <w:r w:rsidRPr="001C337F">
              <w:rPr>
                <w:lang w:val="en-US"/>
              </w:rPr>
              <w:t>s attitudes to ethnic and religious minorities every five years</w:t>
            </w:r>
          </w:p>
        </w:tc>
      </w:tr>
      <w:tr w:rsidR="001C337F" w:rsidRPr="005762D7" w14:paraId="35F73C8B"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17FB295B" w14:textId="77777777" w:rsidR="001C337F" w:rsidRDefault="001C337F" w:rsidP="005762D7">
            <w:pPr>
              <w:pStyle w:val="TabellHode-rad"/>
            </w:pPr>
            <w:r>
              <w:t>10</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bottom"/>
          </w:tcPr>
          <w:p w14:paraId="196E426E" w14:textId="4C921964" w:rsidR="001C337F" w:rsidRPr="001C337F" w:rsidRDefault="001C337F" w:rsidP="005F65D3">
            <w:pPr>
              <w:rPr>
                <w:lang w:val="en-US"/>
              </w:rPr>
            </w:pPr>
            <w:r w:rsidRPr="001C337F">
              <w:rPr>
                <w:lang w:val="en-US"/>
              </w:rPr>
              <w:t>Obtain information on Muslims</w:t>
            </w:r>
            <w:r w:rsidR="00AA47A4">
              <w:rPr>
                <w:lang w:val="en-US"/>
              </w:rPr>
              <w:t>’</w:t>
            </w:r>
            <w:r w:rsidRPr="001C337F">
              <w:rPr>
                <w:lang w:val="en-US"/>
              </w:rPr>
              <w:t xml:space="preserve"> living conditions and quality of life</w:t>
            </w:r>
          </w:p>
        </w:tc>
      </w:tr>
      <w:tr w:rsidR="001C337F" w:rsidRPr="005762D7" w14:paraId="2CB46E7F"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68DA7E61" w14:textId="77777777" w:rsidR="001C337F" w:rsidRDefault="001C337F" w:rsidP="005762D7">
            <w:pPr>
              <w:pStyle w:val="TabellHode-rad"/>
            </w:pPr>
            <w:r>
              <w:t>11</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bottom"/>
          </w:tcPr>
          <w:p w14:paraId="212F3FEF" w14:textId="38AB7BF5" w:rsidR="001C337F" w:rsidRPr="001C337F" w:rsidRDefault="001C337F" w:rsidP="005F65D3">
            <w:pPr>
              <w:rPr>
                <w:lang w:val="en-US"/>
              </w:rPr>
            </w:pPr>
            <w:r w:rsidRPr="001C337F">
              <w:rPr>
                <w:lang w:val="en-US"/>
              </w:rPr>
              <w:t>Obtain information on Muslims</w:t>
            </w:r>
            <w:r w:rsidR="00AA47A4">
              <w:rPr>
                <w:lang w:val="en-US"/>
              </w:rPr>
              <w:t>’</w:t>
            </w:r>
            <w:r w:rsidRPr="001C337F">
              <w:rPr>
                <w:lang w:val="en-US"/>
              </w:rPr>
              <w:t xml:space="preserve"> interactions with the local authority</w:t>
            </w:r>
          </w:p>
        </w:tc>
      </w:tr>
      <w:tr w:rsidR="001C337F" w:rsidRPr="005762D7" w14:paraId="237C7B92"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20FFBA3B" w14:textId="77777777" w:rsidR="001C337F" w:rsidRDefault="001C337F" w:rsidP="005762D7">
            <w:pPr>
              <w:pStyle w:val="TabellHode-rad"/>
            </w:pPr>
            <w:r>
              <w:t>12</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center"/>
          </w:tcPr>
          <w:p w14:paraId="0D9836D7" w14:textId="77777777" w:rsidR="001C337F" w:rsidRPr="001C337F" w:rsidRDefault="001C337F" w:rsidP="005F65D3">
            <w:pPr>
              <w:rPr>
                <w:lang w:val="en-US"/>
              </w:rPr>
            </w:pPr>
            <w:r w:rsidRPr="001C337F">
              <w:rPr>
                <w:lang w:val="en-US"/>
              </w:rPr>
              <w:t>Obtain information on the impact of racism, discrimination and hate speech on social participation</w:t>
            </w:r>
          </w:p>
        </w:tc>
      </w:tr>
      <w:tr w:rsidR="001C337F" w:rsidRPr="005762D7" w14:paraId="4C28BD98"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799D62FB" w14:textId="77777777" w:rsidR="001C337F" w:rsidRDefault="001C337F" w:rsidP="005762D7">
            <w:pPr>
              <w:pStyle w:val="TabellHode-rad"/>
            </w:pPr>
            <w:r>
              <w:t>13</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center"/>
          </w:tcPr>
          <w:p w14:paraId="25EB3A4F" w14:textId="77777777" w:rsidR="001C337F" w:rsidRPr="001C337F" w:rsidRDefault="001C337F" w:rsidP="005F65D3">
            <w:pPr>
              <w:rPr>
                <w:lang w:val="en-US"/>
              </w:rPr>
            </w:pPr>
            <w:r w:rsidRPr="001C337F">
              <w:rPr>
                <w:lang w:val="en-US"/>
              </w:rPr>
              <w:t>Obtain information on racism in sport</w:t>
            </w:r>
          </w:p>
        </w:tc>
      </w:tr>
      <w:tr w:rsidR="001C337F" w:rsidRPr="005762D7" w14:paraId="21062AEA"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51FE4257" w14:textId="77777777" w:rsidR="001C337F" w:rsidRDefault="001C337F" w:rsidP="005762D7">
            <w:pPr>
              <w:pStyle w:val="TabellHode-rad"/>
            </w:pPr>
            <w:r>
              <w:t>14</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center"/>
          </w:tcPr>
          <w:p w14:paraId="2243E072" w14:textId="77777777" w:rsidR="001C337F" w:rsidRPr="001C337F" w:rsidRDefault="001C337F" w:rsidP="005F65D3">
            <w:pPr>
              <w:rPr>
                <w:lang w:val="en-US"/>
              </w:rPr>
            </w:pPr>
            <w:r w:rsidRPr="001C337F">
              <w:rPr>
                <w:lang w:val="en-US"/>
              </w:rPr>
              <w:t>Improve the information given to children and adolescents on racism, discrimination and group-focused enmity</w:t>
            </w:r>
          </w:p>
        </w:tc>
      </w:tr>
      <w:tr w:rsidR="001C337F" w:rsidRPr="005762D7" w14:paraId="08369D88"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04A92103" w14:textId="77777777" w:rsidR="001C337F" w:rsidRDefault="001C337F" w:rsidP="005762D7">
            <w:pPr>
              <w:pStyle w:val="TabellHode-rad"/>
            </w:pPr>
            <w:r>
              <w:t>15</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center"/>
          </w:tcPr>
          <w:p w14:paraId="676426EF" w14:textId="336BC560" w:rsidR="001C337F" w:rsidRPr="001C337F" w:rsidRDefault="001C337F" w:rsidP="005F65D3">
            <w:pPr>
              <w:rPr>
                <w:lang w:val="en-US"/>
              </w:rPr>
            </w:pPr>
            <w:r w:rsidRPr="001C337F">
              <w:rPr>
                <w:lang w:val="en-US"/>
              </w:rPr>
              <w:t xml:space="preserve">Strengthen </w:t>
            </w:r>
            <w:proofErr w:type="spellStart"/>
            <w:r w:rsidRPr="001C337F">
              <w:rPr>
                <w:lang w:val="en-US"/>
              </w:rPr>
              <w:t>Dembra</w:t>
            </w:r>
            <w:r w:rsidR="00AA47A4">
              <w:rPr>
                <w:lang w:val="en-US"/>
              </w:rPr>
              <w:t>’</w:t>
            </w:r>
            <w:r w:rsidRPr="001C337F">
              <w:rPr>
                <w:lang w:val="en-US"/>
              </w:rPr>
              <w:t>s</w:t>
            </w:r>
            <w:proofErr w:type="spellEnd"/>
            <w:r w:rsidRPr="001C337F">
              <w:rPr>
                <w:lang w:val="en-US"/>
              </w:rPr>
              <w:t xml:space="preserve"> efforts to combat anti-Muslim racism</w:t>
            </w:r>
          </w:p>
        </w:tc>
      </w:tr>
      <w:tr w:rsidR="001C337F" w14:paraId="504A8AAE"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324623CD" w14:textId="77777777" w:rsidR="001C337F" w:rsidRDefault="001C337F" w:rsidP="005762D7">
            <w:pPr>
              <w:pStyle w:val="TabellHode-rad"/>
            </w:pPr>
            <w:r>
              <w:t>16</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47D84E8E" w14:textId="77777777" w:rsidR="001C337F" w:rsidRDefault="001C337F" w:rsidP="005F65D3">
            <w:proofErr w:type="spellStart"/>
            <w:r>
              <w:t>Evaluate</w:t>
            </w:r>
            <w:proofErr w:type="spellEnd"/>
            <w:r>
              <w:t xml:space="preserve"> </w:t>
            </w:r>
            <w:proofErr w:type="spellStart"/>
            <w:r>
              <w:t>Dembra</w:t>
            </w:r>
            <w:proofErr w:type="spellEnd"/>
          </w:p>
        </w:tc>
      </w:tr>
      <w:tr w:rsidR="001C337F" w:rsidRPr="005762D7" w14:paraId="6F623CD6"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56B72108" w14:textId="77777777" w:rsidR="001C337F" w:rsidRDefault="001C337F" w:rsidP="005762D7">
            <w:pPr>
              <w:pStyle w:val="TabellHode-rad"/>
            </w:pPr>
            <w:r>
              <w:t>17</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4A7B185B" w14:textId="6ACA0E3A" w:rsidR="001C337F" w:rsidRPr="001C337F" w:rsidRDefault="001C337F" w:rsidP="005F65D3">
            <w:pPr>
              <w:rPr>
                <w:lang w:val="en-US"/>
              </w:rPr>
            </w:pPr>
            <w:r w:rsidRPr="001C337F">
              <w:rPr>
                <w:lang w:val="en-US"/>
              </w:rPr>
              <w:t>Continue the financial support for the 10 August Foundation</w:t>
            </w:r>
            <w:r w:rsidR="00AA47A4">
              <w:rPr>
                <w:lang w:val="en-US"/>
              </w:rPr>
              <w:t>’</w:t>
            </w:r>
            <w:r w:rsidRPr="001C337F">
              <w:rPr>
                <w:lang w:val="en-US"/>
              </w:rPr>
              <w:t xml:space="preserve">s memorial and learning </w:t>
            </w:r>
            <w:proofErr w:type="spellStart"/>
            <w:r w:rsidRPr="001C337F">
              <w:rPr>
                <w:lang w:val="en-US"/>
              </w:rPr>
              <w:t>centre</w:t>
            </w:r>
            <w:proofErr w:type="spellEnd"/>
          </w:p>
        </w:tc>
      </w:tr>
      <w:tr w:rsidR="001C337F" w:rsidRPr="005762D7" w14:paraId="7B972995"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26C4DF85" w14:textId="77777777" w:rsidR="001C337F" w:rsidRDefault="001C337F" w:rsidP="005762D7">
            <w:pPr>
              <w:pStyle w:val="TabellHode-rad"/>
            </w:pPr>
            <w:r>
              <w:t>18</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69BFBBDE" w14:textId="77777777" w:rsidR="001C337F" w:rsidRPr="001C337F" w:rsidRDefault="001C337F" w:rsidP="005F65D3">
            <w:pPr>
              <w:rPr>
                <w:lang w:val="en-US"/>
              </w:rPr>
            </w:pPr>
            <w:r w:rsidRPr="001C337F">
              <w:rPr>
                <w:lang w:val="en-US"/>
              </w:rPr>
              <w:t>Prevent and combat racism and discrimination in the workplace</w:t>
            </w:r>
          </w:p>
        </w:tc>
      </w:tr>
      <w:tr w:rsidR="001C337F" w:rsidRPr="005762D7" w14:paraId="117D8307"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71233595" w14:textId="77777777" w:rsidR="001C337F" w:rsidRDefault="001C337F" w:rsidP="005762D7">
            <w:pPr>
              <w:pStyle w:val="TabellHode-rad"/>
            </w:pPr>
            <w:r>
              <w:t>19</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6ECB8A17" w14:textId="77777777" w:rsidR="001C337F" w:rsidRPr="001C337F" w:rsidRDefault="001C337F" w:rsidP="005F65D3">
            <w:pPr>
              <w:rPr>
                <w:lang w:val="en-US"/>
              </w:rPr>
            </w:pPr>
            <w:r w:rsidRPr="001C337F">
              <w:rPr>
                <w:lang w:val="en-US"/>
              </w:rPr>
              <w:t>Develop methods to map experiences of racism and discrimination</w:t>
            </w:r>
          </w:p>
        </w:tc>
      </w:tr>
      <w:tr w:rsidR="001C337F" w:rsidRPr="005762D7" w14:paraId="5A12F4D6"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171861F6" w14:textId="77777777" w:rsidR="001C337F" w:rsidRDefault="001C337F" w:rsidP="005762D7">
            <w:pPr>
              <w:pStyle w:val="TabellHode-rad"/>
            </w:pPr>
            <w:r>
              <w:t>20</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1D72D99C" w14:textId="77777777" w:rsidR="001C337F" w:rsidRPr="001C337F" w:rsidRDefault="001C337F" w:rsidP="005F65D3">
            <w:pPr>
              <w:rPr>
                <w:lang w:val="en-US"/>
              </w:rPr>
            </w:pPr>
            <w:r w:rsidRPr="001C337F">
              <w:rPr>
                <w:lang w:val="en-US"/>
              </w:rPr>
              <w:t>Facilitate diversity training for managers in health and care services</w:t>
            </w:r>
          </w:p>
        </w:tc>
      </w:tr>
      <w:tr w:rsidR="001C337F" w:rsidRPr="005762D7" w14:paraId="538458F9"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2447944E" w14:textId="77777777" w:rsidR="001C337F" w:rsidRDefault="001C337F" w:rsidP="005762D7">
            <w:pPr>
              <w:pStyle w:val="TabellHode-rad"/>
            </w:pPr>
            <w:r>
              <w:t>21</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691130A7" w14:textId="77777777" w:rsidR="001C337F" w:rsidRPr="001C337F" w:rsidRDefault="001C337F" w:rsidP="005F65D3">
            <w:pPr>
              <w:rPr>
                <w:lang w:val="en-US"/>
              </w:rPr>
            </w:pPr>
            <w:r w:rsidRPr="001C337F">
              <w:rPr>
                <w:lang w:val="en-US"/>
              </w:rPr>
              <w:t>Obtain knowledge about the link between health and experiences of racism and discrimination</w:t>
            </w:r>
          </w:p>
        </w:tc>
      </w:tr>
      <w:tr w:rsidR="001C337F" w:rsidRPr="005762D7" w14:paraId="3E7DC50D" w14:textId="77777777" w:rsidTr="005F65D3">
        <w:trPr>
          <w:trHeight w:val="60"/>
        </w:trPr>
        <w:tc>
          <w:tcPr>
            <w:tcW w:w="759" w:type="dxa"/>
            <w:tcBorders>
              <w:top w:val="single" w:sz="2" w:space="0" w:color="079138"/>
              <w:left w:val="single" w:sz="6" w:space="0" w:color="000000"/>
              <w:bottom w:val="single" w:sz="6" w:space="0" w:color="000000"/>
              <w:right w:val="single" w:sz="6" w:space="0" w:color="000000"/>
            </w:tcBorders>
            <w:tcMar>
              <w:top w:w="113" w:type="dxa"/>
              <w:left w:w="85" w:type="dxa"/>
              <w:bottom w:w="113" w:type="dxa"/>
              <w:right w:w="85" w:type="dxa"/>
            </w:tcMar>
          </w:tcPr>
          <w:p w14:paraId="17562E4A" w14:textId="77777777" w:rsidR="001C337F" w:rsidRPr="007477B3" w:rsidRDefault="001C337F" w:rsidP="005F65D3">
            <w:pPr>
              <w:pStyle w:val="NoParagraphStyle"/>
              <w:spacing w:line="240" w:lineRule="auto"/>
              <w:textAlignment w:val="auto"/>
              <w:rPr>
                <w:rFonts w:ascii="Open Sans Light" w:hAnsi="Open Sans Light" w:cs="Times New Roman"/>
                <w:color w:val="auto"/>
                <w:lang w:val="en-US"/>
              </w:rPr>
            </w:pPr>
          </w:p>
        </w:tc>
        <w:tc>
          <w:tcPr>
            <w:tcW w:w="8792" w:type="dxa"/>
            <w:tcBorders>
              <w:top w:val="single" w:sz="2" w:space="0" w:color="079138"/>
              <w:left w:val="single" w:sz="6" w:space="0" w:color="000000"/>
              <w:bottom w:val="single" w:sz="6" w:space="0" w:color="000000"/>
              <w:right w:val="single" w:sz="6" w:space="0" w:color="000000"/>
            </w:tcBorders>
            <w:tcMar>
              <w:top w:w="113" w:type="dxa"/>
              <w:left w:w="85" w:type="dxa"/>
              <w:bottom w:w="113" w:type="dxa"/>
              <w:right w:w="85" w:type="dxa"/>
            </w:tcMar>
          </w:tcPr>
          <w:p w14:paraId="603A7A96" w14:textId="77777777" w:rsidR="001C337F" w:rsidRPr="007477B3" w:rsidRDefault="001C337F" w:rsidP="005F65D3">
            <w:pPr>
              <w:pStyle w:val="NoParagraphStyle"/>
              <w:spacing w:line="240" w:lineRule="auto"/>
              <w:textAlignment w:val="auto"/>
              <w:rPr>
                <w:rFonts w:ascii="Open Sans Light" w:hAnsi="Open Sans Light" w:cs="Times New Roman"/>
                <w:color w:val="auto"/>
                <w:lang w:val="en-US"/>
              </w:rPr>
            </w:pPr>
          </w:p>
        </w:tc>
      </w:tr>
      <w:tr w:rsidR="001C337F" w:rsidRPr="005762D7" w14:paraId="09797DCA" w14:textId="77777777" w:rsidTr="005F65D3">
        <w:trPr>
          <w:trHeight w:val="510"/>
        </w:trPr>
        <w:tc>
          <w:tcPr>
            <w:tcW w:w="9551"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center"/>
          </w:tcPr>
          <w:p w14:paraId="79FD6786" w14:textId="77777777" w:rsidR="001C337F" w:rsidRPr="001C337F" w:rsidRDefault="001C337F" w:rsidP="001C337F">
            <w:pPr>
              <w:pStyle w:val="TabellHode-kolonne"/>
              <w:rPr>
                <w:lang w:val="en-US"/>
              </w:rPr>
            </w:pPr>
            <w:r w:rsidRPr="00AA47A4">
              <w:rPr>
                <w:rStyle w:val="halvfet"/>
                <w:lang w:val="en-US"/>
              </w:rPr>
              <w:t>Focus area 3: Safety and security</w:t>
            </w:r>
          </w:p>
        </w:tc>
      </w:tr>
      <w:tr w:rsidR="001C337F" w:rsidRPr="005762D7" w14:paraId="02A8EF3B" w14:textId="77777777" w:rsidTr="005F65D3">
        <w:trPr>
          <w:trHeight w:val="453"/>
        </w:trPr>
        <w:tc>
          <w:tcPr>
            <w:tcW w:w="759" w:type="dxa"/>
            <w:tcBorders>
              <w:top w:val="single" w:sz="6" w:space="0" w:color="000000"/>
              <w:left w:val="single" w:sz="6" w:space="0" w:color="000000"/>
              <w:bottom w:val="single" w:sz="2" w:space="0" w:color="079138"/>
              <w:right w:val="single" w:sz="6" w:space="0" w:color="079138"/>
            </w:tcBorders>
            <w:tcMar>
              <w:top w:w="113" w:type="dxa"/>
              <w:left w:w="85" w:type="dxa"/>
              <w:bottom w:w="113" w:type="dxa"/>
              <w:right w:w="85" w:type="dxa"/>
            </w:tcMar>
            <w:vAlign w:val="center"/>
          </w:tcPr>
          <w:p w14:paraId="14DB5679" w14:textId="77777777" w:rsidR="001C337F" w:rsidRDefault="001C337F" w:rsidP="005762D7">
            <w:pPr>
              <w:pStyle w:val="TabellHode-rad"/>
            </w:pPr>
            <w:r>
              <w:t>22</w:t>
            </w:r>
          </w:p>
        </w:tc>
        <w:tc>
          <w:tcPr>
            <w:tcW w:w="8792" w:type="dxa"/>
            <w:tcBorders>
              <w:top w:val="single" w:sz="6" w:space="0" w:color="000000"/>
              <w:left w:val="single" w:sz="6" w:space="0" w:color="079138"/>
              <w:bottom w:val="single" w:sz="2" w:space="0" w:color="079138"/>
              <w:right w:val="single" w:sz="6" w:space="0" w:color="000000"/>
            </w:tcBorders>
            <w:tcMar>
              <w:top w:w="113" w:type="dxa"/>
              <w:left w:w="85" w:type="dxa"/>
              <w:bottom w:w="113" w:type="dxa"/>
              <w:right w:w="85" w:type="dxa"/>
            </w:tcMar>
            <w:vAlign w:val="center"/>
          </w:tcPr>
          <w:p w14:paraId="3D911A40" w14:textId="77777777" w:rsidR="001C337F" w:rsidRPr="001C337F" w:rsidRDefault="001C337F" w:rsidP="005F65D3">
            <w:pPr>
              <w:rPr>
                <w:lang w:val="en-US"/>
              </w:rPr>
            </w:pPr>
            <w:r w:rsidRPr="001C337F">
              <w:rPr>
                <w:lang w:val="en-US"/>
              </w:rPr>
              <w:t>Maintain a good dialogue between the police and Muslim faith communities</w:t>
            </w:r>
          </w:p>
        </w:tc>
      </w:tr>
      <w:tr w:rsidR="001C337F" w:rsidRPr="005762D7" w14:paraId="2B237AE7" w14:textId="77777777" w:rsidTr="005F65D3">
        <w:trPr>
          <w:trHeight w:val="453"/>
        </w:trPr>
        <w:tc>
          <w:tcPr>
            <w:tcW w:w="759" w:type="dxa"/>
            <w:tcBorders>
              <w:top w:val="single" w:sz="2" w:space="0" w:color="079138"/>
              <w:left w:val="single" w:sz="6" w:space="0" w:color="000000"/>
              <w:bottom w:val="single" w:sz="2" w:space="0" w:color="079138"/>
              <w:right w:val="single" w:sz="6" w:space="0" w:color="079138"/>
            </w:tcBorders>
            <w:tcMar>
              <w:top w:w="113" w:type="dxa"/>
              <w:left w:w="85" w:type="dxa"/>
              <w:bottom w:w="113" w:type="dxa"/>
              <w:right w:w="85" w:type="dxa"/>
            </w:tcMar>
            <w:vAlign w:val="center"/>
          </w:tcPr>
          <w:p w14:paraId="25EE6614" w14:textId="77777777" w:rsidR="001C337F" w:rsidRDefault="001C337F" w:rsidP="005762D7">
            <w:pPr>
              <w:pStyle w:val="TabellHode-rad"/>
            </w:pPr>
            <w:r>
              <w:lastRenderedPageBreak/>
              <w:t>23</w:t>
            </w:r>
          </w:p>
        </w:tc>
        <w:tc>
          <w:tcPr>
            <w:tcW w:w="8792" w:type="dxa"/>
            <w:tcBorders>
              <w:top w:val="single" w:sz="2" w:space="0" w:color="079138"/>
              <w:left w:val="single" w:sz="6" w:space="0" w:color="079138"/>
              <w:bottom w:val="single" w:sz="2" w:space="0" w:color="079138"/>
              <w:right w:val="single" w:sz="6" w:space="0" w:color="000000"/>
            </w:tcBorders>
            <w:tcMar>
              <w:top w:w="113" w:type="dxa"/>
              <w:left w:w="85" w:type="dxa"/>
              <w:bottom w:w="113" w:type="dxa"/>
              <w:right w:w="85" w:type="dxa"/>
            </w:tcMar>
            <w:vAlign w:val="center"/>
          </w:tcPr>
          <w:p w14:paraId="45CED739" w14:textId="1EC9D651" w:rsidR="001C337F" w:rsidRPr="001C337F" w:rsidRDefault="001C337F" w:rsidP="005F65D3">
            <w:pPr>
              <w:rPr>
                <w:lang w:val="en-US"/>
              </w:rPr>
            </w:pPr>
            <w:r w:rsidRPr="001C337F">
              <w:rPr>
                <w:lang w:val="en-US"/>
              </w:rPr>
              <w:t>Strengthen the police</w:t>
            </w:r>
            <w:r w:rsidR="00AA47A4">
              <w:rPr>
                <w:lang w:val="en-US"/>
              </w:rPr>
              <w:t>’</w:t>
            </w:r>
            <w:r w:rsidRPr="001C337F">
              <w:rPr>
                <w:lang w:val="en-US"/>
              </w:rPr>
              <w:t>s competence in hate crime</w:t>
            </w:r>
          </w:p>
        </w:tc>
      </w:tr>
      <w:tr w:rsidR="001C337F" w:rsidRPr="005762D7" w14:paraId="4D6CACC3" w14:textId="77777777" w:rsidTr="005F65D3">
        <w:trPr>
          <w:trHeight w:val="453"/>
        </w:trPr>
        <w:tc>
          <w:tcPr>
            <w:tcW w:w="759" w:type="dxa"/>
            <w:tcBorders>
              <w:top w:val="single" w:sz="2" w:space="0" w:color="079138"/>
              <w:left w:val="single" w:sz="6" w:space="0" w:color="000000"/>
              <w:bottom w:val="single" w:sz="2" w:space="0" w:color="079138"/>
              <w:right w:val="single" w:sz="6" w:space="0" w:color="079138"/>
            </w:tcBorders>
            <w:tcMar>
              <w:top w:w="113" w:type="dxa"/>
              <w:left w:w="85" w:type="dxa"/>
              <w:bottom w:w="113" w:type="dxa"/>
              <w:right w:w="85" w:type="dxa"/>
            </w:tcMar>
            <w:vAlign w:val="center"/>
          </w:tcPr>
          <w:p w14:paraId="0B2EB78E" w14:textId="77777777" w:rsidR="001C337F" w:rsidRDefault="001C337F" w:rsidP="005762D7">
            <w:pPr>
              <w:pStyle w:val="TabellHode-rad"/>
            </w:pPr>
            <w:r>
              <w:t>24</w:t>
            </w:r>
          </w:p>
        </w:tc>
        <w:tc>
          <w:tcPr>
            <w:tcW w:w="8792" w:type="dxa"/>
            <w:tcBorders>
              <w:top w:val="single" w:sz="2" w:space="0" w:color="079138"/>
              <w:left w:val="single" w:sz="6" w:space="0" w:color="079138"/>
              <w:bottom w:val="single" w:sz="2" w:space="0" w:color="079138"/>
              <w:right w:val="single" w:sz="6" w:space="0" w:color="000000"/>
            </w:tcBorders>
            <w:tcMar>
              <w:top w:w="113" w:type="dxa"/>
              <w:left w:w="85" w:type="dxa"/>
              <w:bottom w:w="113" w:type="dxa"/>
              <w:right w:w="85" w:type="dxa"/>
            </w:tcMar>
            <w:vAlign w:val="center"/>
          </w:tcPr>
          <w:p w14:paraId="1A446894" w14:textId="77777777" w:rsidR="001C337F" w:rsidRPr="001C337F" w:rsidRDefault="001C337F" w:rsidP="005F65D3">
            <w:pPr>
              <w:rPr>
                <w:lang w:val="en-US"/>
              </w:rPr>
            </w:pPr>
            <w:r w:rsidRPr="001C337F">
              <w:rPr>
                <w:lang w:val="en-US"/>
              </w:rPr>
              <w:t>Further develop statistics on and analyses of reported hate crimes</w:t>
            </w:r>
          </w:p>
        </w:tc>
      </w:tr>
      <w:tr w:rsidR="001C337F" w:rsidRPr="005762D7" w14:paraId="3EA1B357" w14:textId="77777777" w:rsidTr="005F65D3">
        <w:trPr>
          <w:trHeight w:val="453"/>
        </w:trPr>
        <w:tc>
          <w:tcPr>
            <w:tcW w:w="759" w:type="dxa"/>
            <w:tcBorders>
              <w:top w:val="single" w:sz="2" w:space="0" w:color="079138"/>
              <w:left w:val="single" w:sz="6" w:space="0" w:color="000000"/>
              <w:bottom w:val="single" w:sz="2" w:space="0" w:color="079138"/>
              <w:right w:val="single" w:sz="6" w:space="0" w:color="079138"/>
            </w:tcBorders>
            <w:tcMar>
              <w:top w:w="113" w:type="dxa"/>
              <w:left w:w="85" w:type="dxa"/>
              <w:bottom w:w="113" w:type="dxa"/>
              <w:right w:w="85" w:type="dxa"/>
            </w:tcMar>
            <w:vAlign w:val="center"/>
          </w:tcPr>
          <w:p w14:paraId="5D2C9B1E" w14:textId="77777777" w:rsidR="001C337F" w:rsidRDefault="001C337F" w:rsidP="005762D7">
            <w:pPr>
              <w:pStyle w:val="TabellHode-rad"/>
            </w:pPr>
            <w:r>
              <w:t>25</w:t>
            </w:r>
          </w:p>
        </w:tc>
        <w:tc>
          <w:tcPr>
            <w:tcW w:w="8792" w:type="dxa"/>
            <w:tcBorders>
              <w:top w:val="single" w:sz="2" w:space="0" w:color="079138"/>
              <w:left w:val="single" w:sz="6" w:space="0" w:color="079138"/>
              <w:bottom w:val="single" w:sz="2" w:space="0" w:color="079138"/>
              <w:right w:val="single" w:sz="6" w:space="0" w:color="000000"/>
            </w:tcBorders>
            <w:tcMar>
              <w:top w:w="113" w:type="dxa"/>
              <w:left w:w="85" w:type="dxa"/>
              <w:bottom w:w="113" w:type="dxa"/>
              <w:right w:w="85" w:type="dxa"/>
            </w:tcMar>
            <w:vAlign w:val="center"/>
          </w:tcPr>
          <w:p w14:paraId="1347A56B" w14:textId="77777777" w:rsidR="001C337F" w:rsidRPr="001C337F" w:rsidRDefault="001C337F" w:rsidP="005F65D3">
            <w:pPr>
              <w:rPr>
                <w:lang w:val="en-US"/>
              </w:rPr>
            </w:pPr>
            <w:r w:rsidRPr="001C337F">
              <w:rPr>
                <w:lang w:val="en-US"/>
              </w:rPr>
              <w:t>Ensure a diversity perspective in police training, education and leadership development</w:t>
            </w:r>
          </w:p>
        </w:tc>
      </w:tr>
      <w:tr w:rsidR="001C337F" w:rsidRPr="005762D7" w14:paraId="72F7368F" w14:textId="77777777" w:rsidTr="005F65D3">
        <w:trPr>
          <w:trHeight w:val="453"/>
        </w:trPr>
        <w:tc>
          <w:tcPr>
            <w:tcW w:w="759" w:type="dxa"/>
            <w:tcBorders>
              <w:top w:val="single" w:sz="2" w:space="0" w:color="079138"/>
              <w:left w:val="single" w:sz="6" w:space="0" w:color="000000"/>
              <w:bottom w:val="single" w:sz="2" w:space="0" w:color="079138"/>
              <w:right w:val="single" w:sz="6" w:space="0" w:color="079138"/>
            </w:tcBorders>
            <w:tcMar>
              <w:top w:w="113" w:type="dxa"/>
              <w:left w:w="85" w:type="dxa"/>
              <w:bottom w:w="113" w:type="dxa"/>
              <w:right w:w="85" w:type="dxa"/>
            </w:tcMar>
            <w:vAlign w:val="center"/>
          </w:tcPr>
          <w:p w14:paraId="5C69F6A8" w14:textId="77777777" w:rsidR="001C337F" w:rsidRDefault="001C337F" w:rsidP="005762D7">
            <w:pPr>
              <w:pStyle w:val="TabellHode-rad"/>
            </w:pPr>
            <w:r>
              <w:t>26</w:t>
            </w:r>
          </w:p>
        </w:tc>
        <w:tc>
          <w:tcPr>
            <w:tcW w:w="8792" w:type="dxa"/>
            <w:tcBorders>
              <w:top w:val="single" w:sz="2" w:space="0" w:color="079138"/>
              <w:left w:val="single" w:sz="6" w:space="0" w:color="079138"/>
              <w:bottom w:val="single" w:sz="2" w:space="0" w:color="079138"/>
              <w:right w:val="single" w:sz="6" w:space="0" w:color="000000"/>
            </w:tcBorders>
            <w:tcMar>
              <w:top w:w="113" w:type="dxa"/>
              <w:left w:w="85" w:type="dxa"/>
              <w:bottom w:w="113" w:type="dxa"/>
              <w:right w:w="85" w:type="dxa"/>
            </w:tcMar>
            <w:vAlign w:val="center"/>
          </w:tcPr>
          <w:p w14:paraId="68287401" w14:textId="77777777" w:rsidR="001C337F" w:rsidRPr="001C337F" w:rsidRDefault="001C337F" w:rsidP="005F65D3">
            <w:pPr>
              <w:rPr>
                <w:lang w:val="en-US"/>
              </w:rPr>
            </w:pPr>
            <w:r w:rsidRPr="001C337F">
              <w:rPr>
                <w:lang w:val="en-US"/>
              </w:rPr>
              <w:t>Strengthen equality and diversity in the Norwegian Armed Forces</w:t>
            </w:r>
          </w:p>
        </w:tc>
      </w:tr>
      <w:tr w:rsidR="001C337F" w:rsidRPr="005762D7" w14:paraId="1831322B" w14:textId="77777777" w:rsidTr="005F65D3">
        <w:trPr>
          <w:trHeight w:val="60"/>
        </w:trPr>
        <w:tc>
          <w:tcPr>
            <w:tcW w:w="759" w:type="dxa"/>
            <w:tcBorders>
              <w:top w:val="single" w:sz="2" w:space="0" w:color="079138"/>
              <w:left w:val="single" w:sz="6" w:space="0" w:color="000000"/>
              <w:bottom w:val="single" w:sz="6" w:space="0" w:color="000000"/>
              <w:right w:val="single" w:sz="6" w:space="0" w:color="000000"/>
            </w:tcBorders>
            <w:tcMar>
              <w:top w:w="113" w:type="dxa"/>
              <w:left w:w="85" w:type="dxa"/>
              <w:bottom w:w="113" w:type="dxa"/>
              <w:right w:w="85" w:type="dxa"/>
            </w:tcMar>
          </w:tcPr>
          <w:p w14:paraId="10F4F0E1" w14:textId="77777777" w:rsidR="001C337F" w:rsidRPr="001C337F" w:rsidRDefault="001C337F" w:rsidP="005F65D3">
            <w:pPr>
              <w:pStyle w:val="NoParagraphStyle"/>
              <w:spacing w:line="240" w:lineRule="auto"/>
              <w:textAlignment w:val="auto"/>
              <w:rPr>
                <w:rFonts w:ascii="Open Sans Light" w:hAnsi="Open Sans Light" w:cs="Times New Roman"/>
                <w:color w:val="auto"/>
                <w:lang w:val="en-US"/>
              </w:rPr>
            </w:pPr>
          </w:p>
        </w:tc>
        <w:tc>
          <w:tcPr>
            <w:tcW w:w="8792" w:type="dxa"/>
            <w:tcBorders>
              <w:top w:val="single" w:sz="2" w:space="0" w:color="079138"/>
              <w:left w:val="single" w:sz="6" w:space="0" w:color="000000"/>
              <w:bottom w:val="single" w:sz="6" w:space="0" w:color="000000"/>
              <w:right w:val="single" w:sz="6" w:space="0" w:color="000000"/>
            </w:tcBorders>
            <w:tcMar>
              <w:top w:w="113" w:type="dxa"/>
              <w:left w:w="85" w:type="dxa"/>
              <w:bottom w:w="113" w:type="dxa"/>
              <w:right w:w="85" w:type="dxa"/>
            </w:tcMar>
          </w:tcPr>
          <w:p w14:paraId="1FC9B4FE" w14:textId="77777777" w:rsidR="001C337F" w:rsidRPr="001C337F" w:rsidRDefault="001C337F" w:rsidP="005F65D3">
            <w:pPr>
              <w:pStyle w:val="NoParagraphStyle"/>
              <w:spacing w:line="240" w:lineRule="auto"/>
              <w:textAlignment w:val="auto"/>
              <w:rPr>
                <w:rFonts w:ascii="Open Sans Light" w:hAnsi="Open Sans Light" w:cs="Times New Roman"/>
                <w:color w:val="auto"/>
                <w:lang w:val="en-US"/>
              </w:rPr>
            </w:pPr>
          </w:p>
        </w:tc>
      </w:tr>
      <w:tr w:rsidR="001C337F" w14:paraId="6741016D" w14:textId="77777777" w:rsidTr="005F65D3">
        <w:trPr>
          <w:trHeight w:val="510"/>
        </w:trPr>
        <w:tc>
          <w:tcPr>
            <w:tcW w:w="9551"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center"/>
          </w:tcPr>
          <w:p w14:paraId="325E5072" w14:textId="77777777" w:rsidR="001C337F" w:rsidRDefault="001C337F" w:rsidP="001C337F">
            <w:pPr>
              <w:pStyle w:val="TabellHode-kolonne"/>
            </w:pPr>
            <w:r w:rsidRPr="00AA47A4">
              <w:rPr>
                <w:rStyle w:val="halvfet"/>
              </w:rPr>
              <w:t xml:space="preserve">International </w:t>
            </w:r>
            <w:proofErr w:type="spellStart"/>
            <w:r w:rsidRPr="00AA47A4">
              <w:rPr>
                <w:rStyle w:val="halvfet"/>
              </w:rPr>
              <w:t>efforts</w:t>
            </w:r>
            <w:proofErr w:type="spellEnd"/>
          </w:p>
        </w:tc>
      </w:tr>
      <w:tr w:rsidR="001C337F" w:rsidRPr="005762D7" w14:paraId="701515BF" w14:textId="77777777" w:rsidTr="005F65D3">
        <w:trPr>
          <w:trHeight w:val="453"/>
        </w:trPr>
        <w:tc>
          <w:tcPr>
            <w:tcW w:w="759" w:type="dxa"/>
            <w:tcBorders>
              <w:top w:val="single" w:sz="6" w:space="0" w:color="000000"/>
              <w:left w:val="single" w:sz="6" w:space="0" w:color="000000"/>
              <w:bottom w:val="single" w:sz="2" w:space="0" w:color="079138"/>
              <w:right w:val="single" w:sz="6" w:space="0" w:color="000000"/>
            </w:tcBorders>
            <w:tcMar>
              <w:top w:w="113" w:type="dxa"/>
              <w:left w:w="85" w:type="dxa"/>
              <w:bottom w:w="113" w:type="dxa"/>
              <w:right w:w="85" w:type="dxa"/>
            </w:tcMar>
          </w:tcPr>
          <w:p w14:paraId="43E08E89" w14:textId="77777777" w:rsidR="001C337F" w:rsidRDefault="001C337F" w:rsidP="005762D7">
            <w:pPr>
              <w:pStyle w:val="TabellHode-rad"/>
            </w:pPr>
            <w:r>
              <w:t>27</w:t>
            </w:r>
          </w:p>
        </w:tc>
        <w:tc>
          <w:tcPr>
            <w:tcW w:w="8792" w:type="dxa"/>
            <w:tcBorders>
              <w:top w:val="single" w:sz="6" w:space="0" w:color="000000"/>
              <w:left w:val="single" w:sz="6" w:space="0" w:color="000000"/>
              <w:bottom w:val="single" w:sz="2" w:space="0" w:color="079138"/>
              <w:right w:val="single" w:sz="6" w:space="0" w:color="000000"/>
            </w:tcBorders>
            <w:tcMar>
              <w:top w:w="113" w:type="dxa"/>
              <w:left w:w="85" w:type="dxa"/>
              <w:bottom w:w="113" w:type="dxa"/>
              <w:right w:w="85" w:type="dxa"/>
            </w:tcMar>
            <w:vAlign w:val="center"/>
          </w:tcPr>
          <w:p w14:paraId="18C8F2BE" w14:textId="003EA7C1" w:rsidR="001C337F" w:rsidRPr="001C337F" w:rsidRDefault="001C337F" w:rsidP="005F65D3">
            <w:pPr>
              <w:rPr>
                <w:lang w:val="en-US"/>
              </w:rPr>
            </w:pPr>
            <w:r w:rsidRPr="001C337F">
              <w:rPr>
                <w:lang w:val="en-US"/>
              </w:rPr>
              <w:t>Address infringements of Muslims</w:t>
            </w:r>
            <w:r w:rsidR="00AA47A4">
              <w:rPr>
                <w:lang w:val="en-US"/>
              </w:rPr>
              <w:t>’</w:t>
            </w:r>
            <w:r w:rsidRPr="001C337F">
              <w:rPr>
                <w:lang w:val="en-US"/>
              </w:rPr>
              <w:t xml:space="preserve"> right to freedom of religion or life-stance, as well as intolerance of Muslims internationally </w:t>
            </w:r>
          </w:p>
        </w:tc>
      </w:tr>
      <w:tr w:rsidR="001C337F" w:rsidRPr="005762D7" w14:paraId="6AAF8A25"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73F03F76" w14:textId="77777777" w:rsidR="001C337F" w:rsidRDefault="001C337F" w:rsidP="005762D7">
            <w:pPr>
              <w:pStyle w:val="TabellHode-rad"/>
            </w:pPr>
            <w:r>
              <w:t>28</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center"/>
          </w:tcPr>
          <w:p w14:paraId="62BF9477" w14:textId="77777777" w:rsidR="001C337F" w:rsidRPr="001C337F" w:rsidRDefault="001C337F" w:rsidP="005F65D3">
            <w:pPr>
              <w:rPr>
                <w:lang w:val="en-US"/>
              </w:rPr>
            </w:pPr>
            <w:r w:rsidRPr="001C337F">
              <w:rPr>
                <w:lang w:val="en-US"/>
              </w:rPr>
              <w:t>Strengthen efforts to combat anti-Muslim racism through international cooperation</w:t>
            </w:r>
          </w:p>
        </w:tc>
      </w:tr>
      <w:tr w:rsidR="001C337F" w:rsidRPr="005762D7" w14:paraId="2527097B"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6B53A360" w14:textId="77777777" w:rsidR="001C337F" w:rsidRDefault="001C337F" w:rsidP="005762D7">
            <w:pPr>
              <w:pStyle w:val="TabellHode-rad"/>
            </w:pPr>
            <w:r>
              <w:t>29</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center"/>
          </w:tcPr>
          <w:p w14:paraId="02AF9656" w14:textId="77777777" w:rsidR="001C337F" w:rsidRPr="001C337F" w:rsidRDefault="001C337F" w:rsidP="005F65D3">
            <w:pPr>
              <w:rPr>
                <w:lang w:val="en-US"/>
              </w:rPr>
            </w:pPr>
            <w:r w:rsidRPr="001C337F">
              <w:rPr>
                <w:lang w:val="en-US"/>
              </w:rPr>
              <w:t>Strengthen democracy, human rights and the rule of law through the EEA and Norway Grants</w:t>
            </w:r>
          </w:p>
        </w:tc>
      </w:tr>
      <w:tr w:rsidR="001C337F" w:rsidRPr="005762D7" w14:paraId="6083DD13" w14:textId="77777777" w:rsidTr="005F65D3">
        <w:trPr>
          <w:trHeight w:val="453"/>
        </w:trPr>
        <w:tc>
          <w:tcPr>
            <w:tcW w:w="759"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tcPr>
          <w:p w14:paraId="65A37BEA" w14:textId="77777777" w:rsidR="001C337F" w:rsidRDefault="001C337F" w:rsidP="005762D7">
            <w:pPr>
              <w:pStyle w:val="TabellHode-rad"/>
            </w:pPr>
            <w:r>
              <w:t>30</w:t>
            </w:r>
          </w:p>
        </w:tc>
        <w:tc>
          <w:tcPr>
            <w:tcW w:w="8792" w:type="dxa"/>
            <w:tcBorders>
              <w:top w:val="single" w:sz="2" w:space="0" w:color="079138"/>
              <w:left w:val="single" w:sz="6" w:space="0" w:color="000000"/>
              <w:bottom w:val="single" w:sz="2" w:space="0" w:color="079138"/>
              <w:right w:val="single" w:sz="6" w:space="0" w:color="000000"/>
            </w:tcBorders>
            <w:tcMar>
              <w:top w:w="113" w:type="dxa"/>
              <w:left w:w="85" w:type="dxa"/>
              <w:bottom w:w="113" w:type="dxa"/>
              <w:right w:w="85" w:type="dxa"/>
            </w:tcMar>
            <w:vAlign w:val="center"/>
          </w:tcPr>
          <w:p w14:paraId="4BD5B4BF" w14:textId="2FE2D0DA" w:rsidR="001C337F" w:rsidRPr="001C337F" w:rsidRDefault="001C337F" w:rsidP="005F65D3">
            <w:pPr>
              <w:rPr>
                <w:lang w:val="en-US"/>
              </w:rPr>
            </w:pPr>
            <w:r w:rsidRPr="001C337F">
              <w:rPr>
                <w:lang w:val="en-US"/>
              </w:rPr>
              <w:t>Share Norway</w:t>
            </w:r>
            <w:r w:rsidR="00AA47A4">
              <w:rPr>
                <w:lang w:val="en-US"/>
              </w:rPr>
              <w:t>’</w:t>
            </w:r>
            <w:r w:rsidRPr="001C337F">
              <w:rPr>
                <w:lang w:val="en-US"/>
              </w:rPr>
              <w:t>s experiences with combating anti-Muslim racism in international forums</w:t>
            </w:r>
          </w:p>
        </w:tc>
      </w:tr>
    </w:tbl>
    <w:p w14:paraId="4B6A3DA2" w14:textId="77777777" w:rsidR="001C337F" w:rsidRDefault="001C337F" w:rsidP="001C337F">
      <w:pPr>
        <w:pStyle w:val="Overskrift1"/>
      </w:pPr>
      <w:proofErr w:type="spellStart"/>
      <w:r>
        <w:t>Introduction</w:t>
      </w:r>
      <w:proofErr w:type="spellEnd"/>
    </w:p>
    <w:p w14:paraId="55EB2709" w14:textId="77777777" w:rsidR="00AA47A4" w:rsidRDefault="001C337F" w:rsidP="001C337F">
      <w:pPr>
        <w:pStyle w:val="Ingress"/>
        <w:rPr>
          <w:lang w:val="en-US"/>
        </w:rPr>
      </w:pPr>
      <w:r w:rsidRPr="001C337F">
        <w:rPr>
          <w:lang w:val="en-US"/>
        </w:rPr>
        <w:t xml:space="preserve">Through the </w:t>
      </w:r>
      <w:r w:rsidRPr="00AA47A4">
        <w:rPr>
          <w:lang w:val="en-US"/>
        </w:rPr>
        <w:t>Action plan to combat Anti-Muslim racism 2025–2030</w:t>
      </w:r>
      <w:r w:rsidRPr="001C337F">
        <w:rPr>
          <w:lang w:val="en-US"/>
        </w:rPr>
        <w:t>, the Norwegian government aims to strengthen and renew the efforts to combat discrimination and racism against Muslims.</w:t>
      </w:r>
    </w:p>
    <w:p w14:paraId="36911A53" w14:textId="7859D32E" w:rsidR="00AA47A4" w:rsidRPr="00AA47A4" w:rsidRDefault="001C337F" w:rsidP="001C337F">
      <w:pPr>
        <w:rPr>
          <w:rStyle w:val="kursiv"/>
          <w:lang w:val="en-US"/>
        </w:rPr>
      </w:pPr>
      <w:r w:rsidRPr="001C337F">
        <w:rPr>
          <w:lang w:val="en-US"/>
        </w:rPr>
        <w:t xml:space="preserve">This action plan replaces the </w:t>
      </w:r>
      <w:r w:rsidRPr="00AA47A4">
        <w:rPr>
          <w:rStyle w:val="kursiv"/>
          <w:lang w:val="en-US"/>
        </w:rPr>
        <w:t>Action plan to combat discrimination and hatred of Muslims (2020–2023)</w:t>
      </w:r>
      <w:r w:rsidRPr="001C337F">
        <w:rPr>
          <w:lang w:val="en-US"/>
        </w:rPr>
        <w:t>, which was Norway</w:t>
      </w:r>
      <w:r w:rsidR="00AA47A4">
        <w:rPr>
          <w:lang w:val="en-US"/>
        </w:rPr>
        <w:t>’</w:t>
      </w:r>
      <w:r w:rsidRPr="001C337F">
        <w:rPr>
          <w:lang w:val="en-US"/>
        </w:rPr>
        <w:t>s first national action plan on this topic</w:t>
      </w:r>
      <w:r w:rsidRPr="00AA47A4">
        <w:rPr>
          <w:rStyle w:val="kursiv"/>
          <w:lang w:val="en-US"/>
        </w:rPr>
        <w:t>.</w:t>
      </w:r>
    </w:p>
    <w:p w14:paraId="1485D5E4" w14:textId="21952180" w:rsidR="001C337F" w:rsidRPr="001C337F" w:rsidRDefault="001C337F" w:rsidP="001C337F">
      <w:pPr>
        <w:pStyle w:val="UnOverskrift2"/>
        <w:rPr>
          <w:lang w:val="en-US"/>
        </w:rPr>
      </w:pPr>
      <w:r w:rsidRPr="001C337F">
        <w:rPr>
          <w:lang w:val="en-US"/>
        </w:rPr>
        <w:t>Enhanced efforts to combat racism and discrimination: the government</w:t>
      </w:r>
      <w:r w:rsidR="00AA47A4">
        <w:rPr>
          <w:lang w:val="en-US"/>
        </w:rPr>
        <w:t>’</w:t>
      </w:r>
      <w:r w:rsidRPr="001C337F">
        <w:rPr>
          <w:lang w:val="en-US"/>
        </w:rPr>
        <w:t>s priority areas</w:t>
      </w:r>
    </w:p>
    <w:p w14:paraId="6D6B4299" w14:textId="475ED177" w:rsidR="001C337F" w:rsidRPr="001C337F" w:rsidRDefault="001C337F" w:rsidP="001C337F">
      <w:pPr>
        <w:rPr>
          <w:lang w:val="en-US"/>
        </w:rPr>
      </w:pPr>
      <w:r w:rsidRPr="001C337F">
        <w:rPr>
          <w:lang w:val="en-US"/>
        </w:rPr>
        <w:t>The government</w:t>
      </w:r>
      <w:r w:rsidR="00AA47A4">
        <w:rPr>
          <w:lang w:val="en-US"/>
        </w:rPr>
        <w:t>’</w:t>
      </w:r>
      <w:r w:rsidRPr="001C337F">
        <w:rPr>
          <w:lang w:val="en-US"/>
        </w:rPr>
        <w:t xml:space="preserve">s goal is to intensify and renew efforts to combat racism, harassment and discrimination based on ethnicity and religion, with a view to ensuring that everyone feels safe and has equal opportunities. We aim to ensure a well-functioning democracy built on mutual respect. We will continue our efforts to build knowledge and competence within racism and discrimination across various spheres of society. Everyone in Norway should feel safe and secure, regardless of their </w:t>
      </w:r>
      <w:r w:rsidRPr="001C337F">
        <w:rPr>
          <w:lang w:val="en-US"/>
        </w:rPr>
        <w:lastRenderedPageBreak/>
        <w:t>background. Everyone has the right to express themselves, and no one should be subjected to harassment because of their ethnicity or religion. Our efforts will allow us to further strengthen our society and uphold the values we hold dear: trust, equality and democracy. Everyone has a responsibility to combat anti-Muslim racism, as well as all other forms of racism and discrimination.</w:t>
      </w:r>
    </w:p>
    <w:p w14:paraId="46E6DF51" w14:textId="0E15E425" w:rsidR="001C337F" w:rsidRPr="001C337F" w:rsidRDefault="001C337F" w:rsidP="001C337F">
      <w:pPr>
        <w:rPr>
          <w:lang w:val="en-US"/>
        </w:rPr>
      </w:pPr>
      <w:r w:rsidRPr="001C337F">
        <w:rPr>
          <w:lang w:val="en-US"/>
        </w:rPr>
        <w:t xml:space="preserve">In November 2023 and November 2024, respectively, the government also launched the </w:t>
      </w:r>
      <w:r w:rsidRPr="00AA47A4">
        <w:rPr>
          <w:rStyle w:val="kursiv"/>
          <w:lang w:val="en-US"/>
        </w:rPr>
        <w:t>Action plan on racism and discrimination – New initiatives 2024–2027</w:t>
      </w:r>
      <w:r w:rsidR="00AA47A4" w:rsidRPr="00AA47A4">
        <w:rPr>
          <w:rStyle w:val="Fotnotereferanse"/>
        </w:rPr>
        <w:footnoteReference w:id="1"/>
      </w:r>
      <w:r w:rsidRPr="001C337F">
        <w:rPr>
          <w:lang w:val="en-US"/>
        </w:rPr>
        <w:t xml:space="preserve"> and the </w:t>
      </w:r>
      <w:r w:rsidRPr="00AA47A4">
        <w:rPr>
          <w:rStyle w:val="kursiv"/>
          <w:lang w:val="en-US"/>
        </w:rPr>
        <w:t>Action plan against antisemitism 2025–2030.</w:t>
      </w:r>
      <w:r w:rsidR="00AA47A4" w:rsidRPr="00AA47A4">
        <w:rPr>
          <w:rStyle w:val="Fotnotereferanse"/>
        </w:rPr>
        <w:footnoteReference w:id="2"/>
      </w:r>
      <w:r w:rsidRPr="001C337F">
        <w:rPr>
          <w:lang w:val="en-US"/>
        </w:rPr>
        <w:t xml:space="preserve"> The </w:t>
      </w:r>
      <w:r w:rsidRPr="00AA47A4">
        <w:rPr>
          <w:rStyle w:val="kursiv"/>
          <w:lang w:val="en-US"/>
        </w:rPr>
        <w:t>Action plan to combat harassment and discrimination of the Sámi 2025–2030</w:t>
      </w:r>
      <w:r w:rsidRPr="001C337F">
        <w:rPr>
          <w:lang w:val="en-US"/>
        </w:rPr>
        <w:t xml:space="preserve"> will be released in early 2025. These action plans are to be viewed as interconnected. Together, they represent a powerful effort to combat racism, harassment and discrimination based on ethnicity and religion.</w:t>
      </w:r>
    </w:p>
    <w:p w14:paraId="22120A4F" w14:textId="253674A1" w:rsidR="001C337F" w:rsidRPr="001C337F" w:rsidRDefault="001C337F" w:rsidP="001C337F">
      <w:pPr>
        <w:rPr>
          <w:lang w:val="en-US"/>
        </w:rPr>
      </w:pPr>
      <w:r w:rsidRPr="001C337F">
        <w:rPr>
          <w:lang w:val="en-US"/>
        </w:rPr>
        <w:t xml:space="preserve">Building on these goals, the government has established three common focus areas for the action plans to address antisemitism, anti-Muslim racism, as well as harassment and discrimination of the Sámi: </w:t>
      </w:r>
      <w:r w:rsidR="00AA47A4">
        <w:rPr>
          <w:lang w:val="en-US"/>
        </w:rPr>
        <w:t>‘</w:t>
      </w:r>
      <w:r w:rsidRPr="001C337F">
        <w:rPr>
          <w:lang w:val="en-US"/>
        </w:rPr>
        <w:t>Dialogue and a well-functioning democracy</w:t>
      </w:r>
      <w:r w:rsidR="00AA47A4">
        <w:rPr>
          <w:lang w:val="en-US"/>
        </w:rPr>
        <w:t>’</w:t>
      </w:r>
      <w:r w:rsidRPr="001C337F">
        <w:rPr>
          <w:lang w:val="en-US"/>
        </w:rPr>
        <w:t xml:space="preserve">, </w:t>
      </w:r>
      <w:r w:rsidR="00AA47A4">
        <w:rPr>
          <w:lang w:val="en-US"/>
        </w:rPr>
        <w:t>‘</w:t>
      </w:r>
      <w:r w:rsidRPr="001C337F">
        <w:rPr>
          <w:lang w:val="en-US"/>
        </w:rPr>
        <w:t>Knowledge and competence</w:t>
      </w:r>
      <w:r w:rsidR="00AA47A4">
        <w:rPr>
          <w:lang w:val="en-US"/>
        </w:rPr>
        <w:t>’</w:t>
      </w:r>
      <w:r w:rsidRPr="001C337F">
        <w:rPr>
          <w:lang w:val="en-US"/>
        </w:rPr>
        <w:t xml:space="preserve">, and </w:t>
      </w:r>
      <w:r w:rsidR="00AA47A4">
        <w:rPr>
          <w:lang w:val="en-US"/>
        </w:rPr>
        <w:t>‘</w:t>
      </w:r>
      <w:r w:rsidRPr="001C337F">
        <w:rPr>
          <w:lang w:val="en-US"/>
        </w:rPr>
        <w:t>Safety and security</w:t>
      </w:r>
      <w:r w:rsidR="00AA47A4">
        <w:rPr>
          <w:lang w:val="en-US"/>
        </w:rPr>
        <w:t>’</w:t>
      </w:r>
      <w:r w:rsidRPr="001C337F">
        <w:rPr>
          <w:lang w:val="en-US"/>
        </w:rPr>
        <w:t>.</w:t>
      </w:r>
    </w:p>
    <w:tbl>
      <w:tblPr>
        <w:tblStyle w:val="StandardBoks"/>
        <w:tblW w:w="0" w:type="auto"/>
        <w:tblLayout w:type="fixed"/>
        <w:tblLook w:val="04A0" w:firstRow="1" w:lastRow="0" w:firstColumn="1" w:lastColumn="0" w:noHBand="0" w:noVBand="1"/>
      </w:tblPr>
      <w:tblGrid>
        <w:gridCol w:w="9921"/>
      </w:tblGrid>
      <w:tr w:rsidR="001C337F" w14:paraId="0BF89111" w14:textId="77777777" w:rsidTr="00AA47A4">
        <w:trPr>
          <w:trHeight w:val="60"/>
        </w:trPr>
        <w:tc>
          <w:tcPr>
            <w:tcW w:w="9921" w:type="dxa"/>
          </w:tcPr>
          <w:p w14:paraId="2922310C" w14:textId="66E1E98C" w:rsidR="001C337F" w:rsidRDefault="001C337F" w:rsidP="005F65D3">
            <w:pPr>
              <w:pStyle w:val="avsnitt-tittel"/>
              <w:rPr>
                <w:lang w:val="en-GB"/>
              </w:rPr>
            </w:pPr>
            <w:r>
              <w:rPr>
                <w:lang w:val="en-GB"/>
              </w:rPr>
              <w:t>Box 1: The government</w:t>
            </w:r>
            <w:r w:rsidR="00AA47A4">
              <w:rPr>
                <w:lang w:val="en-GB"/>
              </w:rPr>
              <w:t>’</w:t>
            </w:r>
            <w:r>
              <w:rPr>
                <w:lang w:val="en-GB"/>
              </w:rPr>
              <w:t>s action plans and focus areas</w:t>
            </w:r>
          </w:p>
          <w:p w14:paraId="12E78A7B" w14:textId="77777777" w:rsidR="00AA47A4" w:rsidRDefault="001C337F" w:rsidP="005F65D3">
            <w:pPr>
              <w:spacing w:before="170"/>
              <w:rPr>
                <w:lang w:val="en-US"/>
              </w:rPr>
            </w:pPr>
            <w:r w:rsidRPr="001C337F">
              <w:rPr>
                <w:lang w:val="en-US"/>
              </w:rPr>
              <w:t>There are four national action plans to combat racism and discrimination on the grounds of ethnicity and religion:</w:t>
            </w:r>
          </w:p>
          <w:p w14:paraId="32BA581A" w14:textId="77ABBFBC" w:rsidR="001C337F" w:rsidRPr="00AA47A4" w:rsidRDefault="001C337F" w:rsidP="005F65D3">
            <w:pPr>
              <w:pStyle w:val="Listebombe"/>
              <w:rPr>
                <w:rStyle w:val="kursiv"/>
                <w:lang w:val="en-US"/>
              </w:rPr>
            </w:pPr>
            <w:r w:rsidRPr="00AA47A4">
              <w:rPr>
                <w:rStyle w:val="kursiv"/>
                <w:lang w:val="en-US"/>
              </w:rPr>
              <w:t>Action plan on racism and discrimination – New initiatives 2024–2027</w:t>
            </w:r>
          </w:p>
          <w:p w14:paraId="31D29DA9" w14:textId="366B2E80" w:rsidR="001C337F" w:rsidRPr="00AA47A4" w:rsidRDefault="001C337F" w:rsidP="005F65D3">
            <w:pPr>
              <w:pStyle w:val="Listebombe"/>
              <w:rPr>
                <w:rStyle w:val="kursiv"/>
              </w:rPr>
            </w:pPr>
            <w:r w:rsidRPr="00AA47A4">
              <w:rPr>
                <w:rStyle w:val="kursiv"/>
              </w:rPr>
              <w:t xml:space="preserve">Action plan </w:t>
            </w:r>
            <w:proofErr w:type="spellStart"/>
            <w:r w:rsidRPr="00AA47A4">
              <w:rPr>
                <w:rStyle w:val="kursiv"/>
              </w:rPr>
              <w:t>against</w:t>
            </w:r>
            <w:proofErr w:type="spellEnd"/>
            <w:r w:rsidRPr="00AA47A4">
              <w:rPr>
                <w:rStyle w:val="kursiv"/>
              </w:rPr>
              <w:t xml:space="preserve"> </w:t>
            </w:r>
            <w:proofErr w:type="spellStart"/>
            <w:r w:rsidRPr="00AA47A4">
              <w:rPr>
                <w:rStyle w:val="kursiv"/>
              </w:rPr>
              <w:t>antisemitism</w:t>
            </w:r>
            <w:proofErr w:type="spellEnd"/>
            <w:r w:rsidRPr="00AA47A4">
              <w:rPr>
                <w:rStyle w:val="kursiv"/>
              </w:rPr>
              <w:t xml:space="preserve"> 2025–2030</w:t>
            </w:r>
          </w:p>
          <w:p w14:paraId="77F7296B" w14:textId="77777777" w:rsidR="001C337F" w:rsidRPr="00AA47A4" w:rsidRDefault="001C337F" w:rsidP="005F65D3">
            <w:pPr>
              <w:pStyle w:val="Listebombe"/>
              <w:rPr>
                <w:rStyle w:val="kursiv"/>
                <w:lang w:val="en-US"/>
              </w:rPr>
            </w:pPr>
            <w:r w:rsidRPr="00AA47A4">
              <w:rPr>
                <w:rStyle w:val="kursiv"/>
                <w:lang w:val="en-US"/>
              </w:rPr>
              <w:t>Action plan to combat Anti-Muslim racism 2025–2030</w:t>
            </w:r>
          </w:p>
          <w:p w14:paraId="5FFCE395" w14:textId="6485CB1B" w:rsidR="001C337F" w:rsidRPr="00AA47A4" w:rsidRDefault="001C337F" w:rsidP="005F65D3">
            <w:pPr>
              <w:pStyle w:val="Listebombe"/>
              <w:rPr>
                <w:rStyle w:val="kursiv"/>
                <w:lang w:val="en-US"/>
              </w:rPr>
            </w:pPr>
            <w:r w:rsidRPr="00AA47A4">
              <w:rPr>
                <w:rStyle w:val="kursiv"/>
                <w:lang w:val="en-US"/>
              </w:rPr>
              <w:t>Action plan to combat harassment and discrimination of the Sámi 2025–2030 (to</w:t>
            </w:r>
            <w:r w:rsidR="00AA47A4" w:rsidRPr="00AA47A4">
              <w:rPr>
                <w:rStyle w:val="kursiv"/>
                <w:lang w:val="en-US"/>
              </w:rPr>
              <w:t xml:space="preserve"> </w:t>
            </w:r>
            <w:r w:rsidRPr="00AA47A4">
              <w:rPr>
                <w:rStyle w:val="kursiv"/>
                <w:lang w:val="en-US"/>
              </w:rPr>
              <w:t>be released at the start of 2025)</w:t>
            </w:r>
          </w:p>
          <w:p w14:paraId="03B3B2C2" w14:textId="77777777" w:rsidR="001C337F" w:rsidRPr="001C337F" w:rsidRDefault="001C337F" w:rsidP="005F65D3">
            <w:pPr>
              <w:rPr>
                <w:spacing w:val="-1"/>
                <w:lang w:val="en-US"/>
              </w:rPr>
            </w:pPr>
            <w:r w:rsidRPr="001C337F">
              <w:rPr>
                <w:spacing w:val="-1"/>
                <w:lang w:val="en-US"/>
              </w:rPr>
              <w:t>The government has defined three common focus areas in the action plans to combat antisemitism, anti-Muslim racism, and harassment and discrimination of the Sámi:</w:t>
            </w:r>
          </w:p>
          <w:p w14:paraId="1FDD77F9" w14:textId="77777777" w:rsidR="001C337F" w:rsidRPr="001C337F" w:rsidRDefault="001C337F" w:rsidP="005F65D3">
            <w:pPr>
              <w:pStyle w:val="Nummerertliste--start"/>
              <w:rPr>
                <w:lang w:val="en-US"/>
              </w:rPr>
            </w:pPr>
            <w:r w:rsidRPr="001C337F">
              <w:rPr>
                <w:lang w:val="en-US"/>
              </w:rPr>
              <w:t>Dialogue and a well-functioning democracy</w:t>
            </w:r>
          </w:p>
          <w:p w14:paraId="0E50477A" w14:textId="77777777" w:rsidR="001C337F" w:rsidRDefault="001C337F" w:rsidP="005F65D3">
            <w:pPr>
              <w:pStyle w:val="Nummerertliste"/>
            </w:pPr>
            <w:r>
              <w:t xml:space="preserve">Knowledge and </w:t>
            </w:r>
            <w:proofErr w:type="spellStart"/>
            <w:r>
              <w:t>competence</w:t>
            </w:r>
            <w:proofErr w:type="spellEnd"/>
          </w:p>
          <w:p w14:paraId="38D2D9C1" w14:textId="77777777" w:rsidR="001C337F" w:rsidRDefault="001C337F" w:rsidP="005F65D3">
            <w:pPr>
              <w:pStyle w:val="Nummerertliste"/>
            </w:pPr>
            <w:proofErr w:type="spellStart"/>
            <w:r>
              <w:t>Safety</w:t>
            </w:r>
            <w:proofErr w:type="spellEnd"/>
            <w:r>
              <w:t xml:space="preserve"> and </w:t>
            </w:r>
            <w:proofErr w:type="spellStart"/>
            <w:r>
              <w:t>security</w:t>
            </w:r>
            <w:proofErr w:type="spellEnd"/>
          </w:p>
        </w:tc>
      </w:tr>
    </w:tbl>
    <w:p w14:paraId="4A29C0E2" w14:textId="77777777" w:rsidR="001C337F" w:rsidRPr="001C337F" w:rsidRDefault="001C337F" w:rsidP="001C337F">
      <w:pPr>
        <w:rPr>
          <w:lang w:val="en-US"/>
        </w:rPr>
      </w:pPr>
      <w:r w:rsidRPr="001C337F">
        <w:rPr>
          <w:lang w:val="en-US"/>
        </w:rPr>
        <w:t xml:space="preserve">The Action plan to combat anti-Muslim racism is dynamic, meaning that existing measures may be </w:t>
      </w:r>
      <w:proofErr w:type="gramStart"/>
      <w:r w:rsidRPr="001C337F">
        <w:rPr>
          <w:lang w:val="en-US"/>
        </w:rPr>
        <w:t>amended</w:t>
      </w:r>
      <w:proofErr w:type="gramEnd"/>
      <w:r w:rsidRPr="001C337F">
        <w:rPr>
          <w:lang w:val="en-US"/>
        </w:rPr>
        <w:t xml:space="preserve"> and new ones may be added. The measures will be implemented within the budgetary frameworks of the responsible government ministries.</w:t>
      </w:r>
    </w:p>
    <w:p w14:paraId="3ED9879A" w14:textId="77777777" w:rsidR="001C337F" w:rsidRPr="001C337F" w:rsidRDefault="001C337F" w:rsidP="001C337F">
      <w:pPr>
        <w:pStyle w:val="UnOverskrift2"/>
        <w:rPr>
          <w:lang w:val="en-US"/>
        </w:rPr>
      </w:pPr>
      <w:r w:rsidRPr="001C337F">
        <w:rPr>
          <w:lang w:val="en-US"/>
        </w:rPr>
        <w:t>Muslims in Norway</w:t>
      </w:r>
    </w:p>
    <w:p w14:paraId="3A33EF32" w14:textId="6C5DADC2" w:rsidR="001C337F" w:rsidRPr="001C337F" w:rsidRDefault="001C337F" w:rsidP="001C337F">
      <w:pPr>
        <w:rPr>
          <w:lang w:val="en-US"/>
        </w:rPr>
      </w:pPr>
      <w:r w:rsidRPr="001C337F">
        <w:rPr>
          <w:lang w:val="en-US"/>
        </w:rPr>
        <w:t>Norway is a diverse society, and Muslims are part of this diversity.</w:t>
      </w:r>
      <w:r w:rsidR="00AA47A4" w:rsidRPr="00AA47A4">
        <w:rPr>
          <w:rStyle w:val="Fotnotereferanse"/>
        </w:rPr>
        <w:footnoteReference w:id="3"/>
      </w:r>
      <w:r w:rsidRPr="001C337F">
        <w:rPr>
          <w:lang w:val="en-US"/>
        </w:rPr>
        <w:t xml:space="preserve"> Islam consists of several different sects, interpretations, practices and forms of observance. Muslims in Norway, as in the rest of the </w:t>
      </w:r>
      <w:r w:rsidRPr="001C337F">
        <w:rPr>
          <w:lang w:val="en-US"/>
        </w:rPr>
        <w:lastRenderedPageBreak/>
        <w:t xml:space="preserve">world, have different backgrounds and approaches to their faith. In other words, there is a rich diversity in how Muslims in Norway live their lives, </w:t>
      </w:r>
      <w:proofErr w:type="spellStart"/>
      <w:r w:rsidRPr="001C337F">
        <w:rPr>
          <w:lang w:val="en-US"/>
        </w:rPr>
        <w:t>practise</w:t>
      </w:r>
      <w:proofErr w:type="spellEnd"/>
      <w:r w:rsidRPr="001C337F">
        <w:rPr>
          <w:lang w:val="en-US"/>
        </w:rPr>
        <w:t xml:space="preserve"> their faith and express their identity. Muslims as a group are more complex than the public debate suggests.</w:t>
      </w:r>
    </w:p>
    <w:p w14:paraId="756C193E" w14:textId="537961C2" w:rsidR="001C337F" w:rsidRPr="001C337F" w:rsidRDefault="001C337F" w:rsidP="001C337F">
      <w:pPr>
        <w:rPr>
          <w:lang w:val="en-US"/>
        </w:rPr>
      </w:pPr>
      <w:r w:rsidRPr="001C337F">
        <w:rPr>
          <w:lang w:val="en-US"/>
        </w:rPr>
        <w:t>There are currently 190,452 members of Muslim faith communities in Norway,</w:t>
      </w:r>
      <w:r w:rsidR="00AA47A4" w:rsidRPr="00AA47A4">
        <w:rPr>
          <w:rStyle w:val="Fotnotereferanse"/>
        </w:rPr>
        <w:footnoteReference w:id="4"/>
      </w:r>
      <w:r w:rsidRPr="001C337F">
        <w:rPr>
          <w:lang w:val="en-US"/>
        </w:rPr>
        <w:t xml:space="preserve"> and there are also assumed to be more people in Norway who identify as Muslims but are not members of a faith community.</w:t>
      </w:r>
    </w:p>
    <w:p w14:paraId="56A801B3" w14:textId="77777777" w:rsidR="00AA47A4" w:rsidRDefault="001C337F" w:rsidP="001C337F">
      <w:pPr>
        <w:rPr>
          <w:lang w:val="en-US"/>
        </w:rPr>
      </w:pPr>
      <w:r w:rsidRPr="001C337F">
        <w:rPr>
          <w:lang w:val="en-US"/>
        </w:rPr>
        <w:t>A survey on integration in everyday life among immigrants in Norway shows that Muslims experience more barriers to integration in their daily life than other religious groups.</w:t>
      </w:r>
      <w:r w:rsidR="00AA47A4" w:rsidRPr="00AA47A4">
        <w:rPr>
          <w:rStyle w:val="Fotnotereferanse"/>
        </w:rPr>
        <w:footnoteReference w:id="5"/>
      </w:r>
      <w:r w:rsidRPr="001C337F">
        <w:rPr>
          <w:lang w:val="en-US"/>
        </w:rPr>
        <w:t xml:space="preserve"> One of the findings is that Muslims view themselves as Norwegian to the same extent as other Norwegians, but they feel that others are less likely to </w:t>
      </w:r>
      <w:proofErr w:type="spellStart"/>
      <w:r w:rsidRPr="00AA47A4">
        <w:rPr>
          <w:rStyle w:val="kursiv"/>
          <w:lang w:val="en-US"/>
        </w:rPr>
        <w:t>recognise</w:t>
      </w:r>
      <w:proofErr w:type="spellEnd"/>
      <w:r w:rsidRPr="001C337F">
        <w:rPr>
          <w:lang w:val="en-US"/>
        </w:rPr>
        <w:t xml:space="preserve"> their Norwegian identity. In other words, the gap between how Muslims view their Norwegian identity and how they feel it is </w:t>
      </w:r>
      <w:proofErr w:type="spellStart"/>
      <w:r w:rsidRPr="001C337F">
        <w:rPr>
          <w:lang w:val="en-US"/>
        </w:rPr>
        <w:t>recognised</w:t>
      </w:r>
      <w:proofErr w:type="spellEnd"/>
      <w:r w:rsidRPr="001C337F">
        <w:rPr>
          <w:lang w:val="en-US"/>
        </w:rPr>
        <w:t xml:space="preserve"> by others is greater compared to other groups. Muslims also report facing more discrimination and negative experiences in daily life, and more often attribute this to their religious affiliation. They are also more frequently subjected to serious incidents, such as hate, threats and violence, than Christians and those with no religious faith.</w:t>
      </w:r>
    </w:p>
    <w:p w14:paraId="671105A5" w14:textId="57B85BD6" w:rsidR="001C337F" w:rsidRPr="001C337F" w:rsidRDefault="001C337F" w:rsidP="001C337F">
      <w:pPr>
        <w:pStyle w:val="UnOverskrift2"/>
        <w:rPr>
          <w:lang w:val="en-US"/>
        </w:rPr>
      </w:pPr>
      <w:r w:rsidRPr="001C337F">
        <w:rPr>
          <w:lang w:val="en-US"/>
        </w:rPr>
        <w:t>Racism and discrimination against Muslims</w:t>
      </w:r>
    </w:p>
    <w:p w14:paraId="78773729" w14:textId="77777777" w:rsidR="00AA47A4" w:rsidRPr="00AA47A4" w:rsidRDefault="001C337F" w:rsidP="001C337F">
      <w:pPr>
        <w:rPr>
          <w:rStyle w:val="skrift-hevet"/>
          <w:lang w:val="en-US"/>
        </w:rPr>
      </w:pPr>
      <w:r w:rsidRPr="001C337F">
        <w:rPr>
          <w:lang w:val="en-US"/>
        </w:rPr>
        <w:t>Surveys conducted by the Norwegian Center for Holocaust and Minorities Studies (the Norwegian Holocaust Center) show that public attitudes to Muslims have improved since the first survey in 2017.</w:t>
      </w:r>
      <w:r w:rsidR="00AA47A4" w:rsidRPr="00AA47A4">
        <w:rPr>
          <w:rStyle w:val="Fotnotereferanse"/>
        </w:rPr>
        <w:footnoteReference w:id="6"/>
      </w:r>
      <w:r w:rsidRPr="001C337F">
        <w:rPr>
          <w:lang w:val="en-US"/>
        </w:rPr>
        <w:t xml:space="preserve"> However, in more recent surveys, Muslim respondents report an increase in negative experiences and discrimination, such as harassment and being made to feel that they do not belong in Norway.</w:t>
      </w:r>
      <w:r w:rsidR="00AA47A4" w:rsidRPr="00AA47A4">
        <w:rPr>
          <w:rStyle w:val="Fotnotereferanse"/>
        </w:rPr>
        <w:footnoteReference w:id="7"/>
      </w:r>
      <w:r w:rsidRPr="001C337F">
        <w:rPr>
          <w:lang w:val="en-US"/>
        </w:rPr>
        <w:t xml:space="preserve"> Other studies also show that Muslims in Norway and internationally are subjected to racism and discrimination and anti-Muslim attitudes and acts.</w:t>
      </w:r>
      <w:r w:rsidR="00AA47A4" w:rsidRPr="00AA47A4">
        <w:rPr>
          <w:rStyle w:val="Fotnotereferanse"/>
        </w:rPr>
        <w:footnoteReference w:id="8"/>
      </w:r>
    </w:p>
    <w:p w14:paraId="2E04987A" w14:textId="108C20DA" w:rsidR="00AA47A4" w:rsidRDefault="001C337F" w:rsidP="001C337F">
      <w:pPr>
        <w:rPr>
          <w:lang w:val="en-US"/>
        </w:rPr>
      </w:pPr>
      <w:r w:rsidRPr="001C337F">
        <w:rPr>
          <w:lang w:val="en-US"/>
        </w:rPr>
        <w:t xml:space="preserve">The Equality and Anti-Discrimination Act defines </w:t>
      </w:r>
      <w:r w:rsidR="00AA47A4" w:rsidRPr="00AA47A4">
        <w:rPr>
          <w:rStyle w:val="halvfet"/>
          <w:lang w:val="en-US"/>
        </w:rPr>
        <w:t>«</w:t>
      </w:r>
      <w:r w:rsidRPr="00AA47A4">
        <w:rPr>
          <w:rStyle w:val="halvfet"/>
          <w:lang w:val="en-US"/>
        </w:rPr>
        <w:t>discrimination</w:t>
      </w:r>
      <w:r w:rsidR="00AA47A4" w:rsidRPr="00AA47A4">
        <w:rPr>
          <w:rStyle w:val="halvfet"/>
          <w:lang w:val="en-US"/>
        </w:rPr>
        <w:t>»</w:t>
      </w:r>
      <w:r w:rsidRPr="00AA47A4">
        <w:rPr>
          <w:rStyle w:val="halvfet"/>
          <w:lang w:val="en-US"/>
        </w:rPr>
        <w:t xml:space="preserve"> </w:t>
      </w:r>
      <w:r w:rsidRPr="001C337F">
        <w:rPr>
          <w:lang w:val="en-US"/>
        </w:rPr>
        <w:t xml:space="preserve">as treating a person less </w:t>
      </w:r>
      <w:proofErr w:type="spellStart"/>
      <w:r w:rsidRPr="001C337F">
        <w:rPr>
          <w:lang w:val="en-US"/>
        </w:rPr>
        <w:t>favourably</w:t>
      </w:r>
      <w:proofErr w:type="spellEnd"/>
      <w:r w:rsidRPr="001C337F">
        <w:rPr>
          <w:lang w:val="en-US"/>
        </w:rPr>
        <w:t xml:space="preserve"> than others based on one or more personal characteristics, e.g. religion, life stance or ethnicity, where such differential treatment is unjust, unnecessary, or results in a disproportionate negative impact.</w:t>
      </w:r>
      <w:r w:rsidR="00AA47A4" w:rsidRPr="00AA47A4">
        <w:rPr>
          <w:rStyle w:val="Fotnotereferanse"/>
        </w:rPr>
        <w:footnoteReference w:id="9"/>
      </w:r>
      <w:r w:rsidRPr="001C337F">
        <w:rPr>
          <w:lang w:val="en-US"/>
        </w:rPr>
        <w:t xml:space="preserve"> Ostensibly neutral acts that result in someone being treated less </w:t>
      </w:r>
      <w:proofErr w:type="spellStart"/>
      <w:r w:rsidRPr="001C337F">
        <w:rPr>
          <w:lang w:val="en-US"/>
        </w:rPr>
        <w:t>favourably</w:t>
      </w:r>
      <w:proofErr w:type="spellEnd"/>
      <w:r w:rsidRPr="001C337F">
        <w:rPr>
          <w:lang w:val="en-US"/>
        </w:rPr>
        <w:t xml:space="preserve"> than others on the basis of, for example, their religious affiliation are also considered discrimination.</w:t>
      </w:r>
      <w:r w:rsidR="00AA47A4" w:rsidRPr="00AA47A4">
        <w:rPr>
          <w:rStyle w:val="Fotnotereferanse"/>
        </w:rPr>
        <w:footnoteReference w:id="10"/>
      </w:r>
      <w:r w:rsidRPr="001C337F">
        <w:rPr>
          <w:lang w:val="en-US"/>
        </w:rPr>
        <w:t xml:space="preserve"> </w:t>
      </w:r>
      <w:r w:rsidRPr="001C337F">
        <w:rPr>
          <w:lang w:val="en-US"/>
        </w:rPr>
        <w:lastRenderedPageBreak/>
        <w:t>Treating all situations the same without considering their unique characteristics can result in unequal outcomes.</w:t>
      </w:r>
      <w:r w:rsidR="00AA47A4" w:rsidRPr="00AA47A4">
        <w:rPr>
          <w:rStyle w:val="Fotnotereferanse"/>
        </w:rPr>
        <w:footnoteReference w:id="11"/>
      </w:r>
    </w:p>
    <w:p w14:paraId="2835A352" w14:textId="77777777" w:rsidR="00AA47A4" w:rsidRPr="00AA47A4" w:rsidRDefault="001C337F" w:rsidP="001C337F">
      <w:pPr>
        <w:rPr>
          <w:rStyle w:val="skrift-hevet"/>
          <w:lang w:val="en-US"/>
        </w:rPr>
      </w:pPr>
      <w:r w:rsidRPr="001C337F">
        <w:rPr>
          <w:lang w:val="en-US"/>
        </w:rPr>
        <w:t xml:space="preserve">Many people experience discrimination based on multiple factors combined, and this is known as </w:t>
      </w:r>
      <w:r w:rsidR="00AA47A4" w:rsidRPr="00AA47A4">
        <w:rPr>
          <w:rStyle w:val="halvfet"/>
          <w:lang w:val="en-US"/>
        </w:rPr>
        <w:t>«</w:t>
      </w:r>
      <w:r w:rsidRPr="00AA47A4">
        <w:rPr>
          <w:rStyle w:val="halvfet"/>
          <w:lang w:val="en-US"/>
        </w:rPr>
        <w:t>intersectional discrimination</w:t>
      </w:r>
      <w:r w:rsidR="00AA47A4" w:rsidRPr="00AA47A4">
        <w:rPr>
          <w:rStyle w:val="halvfet"/>
          <w:lang w:val="en-US"/>
        </w:rPr>
        <w:t>»</w:t>
      </w:r>
      <w:r w:rsidRPr="00AA47A4">
        <w:rPr>
          <w:rStyle w:val="halvfet"/>
          <w:lang w:val="en-US"/>
        </w:rPr>
        <w:t>.</w:t>
      </w:r>
      <w:r w:rsidRPr="001C337F">
        <w:rPr>
          <w:lang w:val="en-US"/>
        </w:rPr>
        <w:t xml:space="preserve"> For instance, a person may face discrimination during an employment recruitment process due to both their religion </w:t>
      </w:r>
      <w:r w:rsidRPr="00AA47A4">
        <w:rPr>
          <w:rStyle w:val="kursiv"/>
          <w:lang w:val="en-US"/>
        </w:rPr>
        <w:t>and</w:t>
      </w:r>
      <w:r w:rsidRPr="001C337F">
        <w:rPr>
          <w:lang w:val="en-US"/>
        </w:rPr>
        <w:t xml:space="preserve"> gender. Or someone might experience discrimination because of a unique combination of intersectional factors, e.g. a woman wearing a hijab from an ethnic minority may be subjected to differential treatment due to prejudices linked to the combination of her gender, religion and ethnicity.</w:t>
      </w:r>
      <w:r w:rsidR="00AA47A4" w:rsidRPr="00AA47A4">
        <w:rPr>
          <w:rStyle w:val="Fotnotereferanse"/>
        </w:rPr>
        <w:footnoteReference w:id="12"/>
      </w:r>
    </w:p>
    <w:p w14:paraId="02454E5F" w14:textId="77777777" w:rsidR="00AA47A4" w:rsidRPr="00AA47A4" w:rsidRDefault="001C337F" w:rsidP="001C337F">
      <w:pPr>
        <w:rPr>
          <w:rStyle w:val="skrift-hevet"/>
          <w:lang w:val="en-US"/>
        </w:rPr>
      </w:pPr>
      <w:r w:rsidRPr="001C337F">
        <w:rPr>
          <w:lang w:val="en-US"/>
        </w:rPr>
        <w:t xml:space="preserve">There is no universally accepted definition of the term </w:t>
      </w:r>
      <w:r w:rsidR="00AA47A4" w:rsidRPr="00AA47A4">
        <w:rPr>
          <w:rStyle w:val="halvfet"/>
          <w:lang w:val="en-US"/>
        </w:rPr>
        <w:t>«</w:t>
      </w:r>
      <w:r w:rsidRPr="00AA47A4">
        <w:rPr>
          <w:rStyle w:val="halvfet"/>
          <w:lang w:val="en-US"/>
        </w:rPr>
        <w:t>racism</w:t>
      </w:r>
      <w:r w:rsidR="00AA47A4" w:rsidRPr="00AA47A4">
        <w:rPr>
          <w:rStyle w:val="halvfet"/>
          <w:lang w:val="en-US"/>
        </w:rPr>
        <w:t>»</w:t>
      </w:r>
      <w:r w:rsidRPr="001C337F">
        <w:rPr>
          <w:lang w:val="en-US"/>
        </w:rPr>
        <w:t>. The Penal Code</w:t>
      </w:r>
      <w:r w:rsidR="00AA47A4">
        <w:rPr>
          <w:lang w:val="en-US"/>
        </w:rPr>
        <w:t>’</w:t>
      </w:r>
      <w:r w:rsidRPr="001C337F">
        <w:rPr>
          <w:lang w:val="en-US"/>
        </w:rPr>
        <w:t xml:space="preserve">s provisions on hate speech and hate crimes cover racially aggravated speech and acts, but beyond this, racism is not defined in Norwegian law. In various understandings of racism, the assumption is that individuals can be reduced to a group identity that is linked to, for example, ethnicity, skin </w:t>
      </w:r>
      <w:proofErr w:type="spellStart"/>
      <w:r w:rsidRPr="001C337F">
        <w:rPr>
          <w:lang w:val="en-US"/>
        </w:rPr>
        <w:t>colour</w:t>
      </w:r>
      <w:proofErr w:type="spellEnd"/>
      <w:r w:rsidRPr="001C337F">
        <w:rPr>
          <w:lang w:val="en-US"/>
        </w:rPr>
        <w:t>, culture or religion, and that such characteristics are unequivocal and immutable.</w:t>
      </w:r>
      <w:r w:rsidR="00AA47A4" w:rsidRPr="00AA47A4">
        <w:rPr>
          <w:rStyle w:val="Fotnotereferanse"/>
        </w:rPr>
        <w:footnoteReference w:id="13"/>
      </w:r>
      <w:r w:rsidRPr="001C337F">
        <w:rPr>
          <w:lang w:val="en-US"/>
        </w:rPr>
        <w:t xml:space="preserve"> Since the terrorist attacks in the United States on 11 September 2001, the focus of racism and discrimination has shifted from ethnicity to religion.</w:t>
      </w:r>
      <w:r w:rsidR="00AA47A4" w:rsidRPr="00AA47A4">
        <w:rPr>
          <w:rStyle w:val="Fotnotereferanse"/>
        </w:rPr>
        <w:footnoteReference w:id="14"/>
      </w:r>
    </w:p>
    <w:p w14:paraId="0019C167" w14:textId="606896FB" w:rsidR="00AA47A4" w:rsidRDefault="001C337F" w:rsidP="001C337F">
      <w:pPr>
        <w:rPr>
          <w:lang w:val="en-US"/>
        </w:rPr>
      </w:pPr>
      <w:r w:rsidRPr="001C337F">
        <w:rPr>
          <w:lang w:val="en-US"/>
        </w:rPr>
        <w:t xml:space="preserve">There is also no consensus on the definition of </w:t>
      </w:r>
      <w:r w:rsidR="00AA47A4" w:rsidRPr="00AA47A4">
        <w:rPr>
          <w:rStyle w:val="halvfet"/>
          <w:lang w:val="en-US"/>
        </w:rPr>
        <w:t>«</w:t>
      </w:r>
      <w:r w:rsidRPr="00AA47A4">
        <w:rPr>
          <w:rStyle w:val="halvfet"/>
          <w:lang w:val="en-US"/>
        </w:rPr>
        <w:t>anti-Muslim racism</w:t>
      </w:r>
      <w:r w:rsidR="00AA47A4" w:rsidRPr="00AA47A4">
        <w:rPr>
          <w:rStyle w:val="halvfet"/>
          <w:lang w:val="en-US"/>
        </w:rPr>
        <w:t>»</w:t>
      </w:r>
      <w:r w:rsidRPr="00AA47A4">
        <w:rPr>
          <w:rStyle w:val="halvfet"/>
          <w:lang w:val="en-US"/>
        </w:rPr>
        <w:t>.</w:t>
      </w:r>
      <w:r w:rsidRPr="001C337F">
        <w:rPr>
          <w:lang w:val="en-US"/>
        </w:rPr>
        <w:t xml:space="preserve"> </w:t>
      </w:r>
      <w:proofErr w:type="spellStart"/>
      <w:r w:rsidRPr="001C337F">
        <w:rPr>
          <w:lang w:val="en-US"/>
        </w:rPr>
        <w:t>Bangstad</w:t>
      </w:r>
      <w:proofErr w:type="spellEnd"/>
      <w:r w:rsidRPr="001C337F">
        <w:rPr>
          <w:lang w:val="en-US"/>
        </w:rPr>
        <w:t xml:space="preserve"> and </w:t>
      </w:r>
      <w:proofErr w:type="spellStart"/>
      <w:r w:rsidRPr="001C337F">
        <w:rPr>
          <w:lang w:val="en-US"/>
        </w:rPr>
        <w:t>Døving</w:t>
      </w:r>
      <w:proofErr w:type="spellEnd"/>
      <w:r w:rsidRPr="001C337F">
        <w:rPr>
          <w:lang w:val="en-US"/>
        </w:rPr>
        <w:t xml:space="preserve"> (2023) define it as </w:t>
      </w:r>
      <w:r w:rsidR="00AA47A4">
        <w:rPr>
          <w:lang w:val="en-US"/>
        </w:rPr>
        <w:t>‘</w:t>
      </w:r>
      <w:r w:rsidRPr="001C337F">
        <w:rPr>
          <w:lang w:val="en-US"/>
        </w:rPr>
        <w:t>widespread negative prejudices, false or heavily exaggerated negative claims about Muslims, and acts and practices that attack, exclude or discriminate against people because they are, or are assumed to be Muslim</w:t>
      </w:r>
      <w:proofErr w:type="gramStart"/>
      <w:r w:rsidR="00AA47A4">
        <w:rPr>
          <w:lang w:val="en-US"/>
        </w:rPr>
        <w:t>’</w:t>
      </w:r>
      <w:r w:rsidR="00AA47A4" w:rsidRPr="00AA47A4">
        <w:rPr>
          <w:rStyle w:val="skrift-hevet"/>
          <w:lang w:val="en-US"/>
        </w:rPr>
        <w:t xml:space="preserve"> </w:t>
      </w:r>
      <w:r w:rsidRPr="001C337F">
        <w:rPr>
          <w:lang w:val="en-US"/>
        </w:rPr>
        <w:t>.</w:t>
      </w:r>
      <w:proofErr w:type="gramEnd"/>
      <w:r w:rsidR="00AA47A4" w:rsidRPr="00AA47A4">
        <w:rPr>
          <w:rStyle w:val="Fotnotereferanse"/>
        </w:rPr>
        <w:footnoteReference w:id="15"/>
      </w:r>
      <w:r w:rsidRPr="001C337F">
        <w:rPr>
          <w:lang w:val="en-US"/>
        </w:rPr>
        <w:t xml:space="preserve"> </w:t>
      </w:r>
      <w:r w:rsidRPr="005762D7">
        <w:rPr>
          <w:lang w:val="en-US"/>
        </w:rPr>
        <w:t xml:space="preserve">This definition implies an active hostility towards Muslims. </w:t>
      </w:r>
      <w:r w:rsidRPr="001C337F">
        <w:rPr>
          <w:lang w:val="en-US"/>
        </w:rPr>
        <w:t>Anti-Muslim racism fosters a fear of and hostility towards Muslims, resulting in individual and systemic discrimination, social exclusion and violence against Muslims and those assumed to be Muslim.</w:t>
      </w:r>
      <w:r w:rsidR="00AA47A4" w:rsidRPr="00AA47A4">
        <w:rPr>
          <w:rStyle w:val="Fotnotereferanse"/>
        </w:rPr>
        <w:footnoteReference w:id="16"/>
      </w:r>
    </w:p>
    <w:p w14:paraId="35EFEAF8" w14:textId="402AB4E7" w:rsidR="00AA47A4" w:rsidRDefault="001C337F" w:rsidP="001C337F">
      <w:pPr>
        <w:rPr>
          <w:lang w:val="en-US"/>
        </w:rPr>
      </w:pPr>
      <w:r w:rsidRPr="001C337F">
        <w:rPr>
          <w:lang w:val="en-US"/>
        </w:rPr>
        <w:t>Which term should be used to describe hostility and racism aimed at Muslims is the subject of debate.</w:t>
      </w:r>
      <w:r w:rsidR="00AA47A4" w:rsidRPr="00AA47A4">
        <w:rPr>
          <w:rStyle w:val="Fotnotereferanse"/>
        </w:rPr>
        <w:footnoteReference w:id="17"/>
      </w:r>
      <w:r w:rsidRPr="001C337F">
        <w:rPr>
          <w:lang w:val="en-US"/>
        </w:rPr>
        <w:t xml:space="preserve"> In international research, the term </w:t>
      </w:r>
      <w:r w:rsidR="00AA47A4">
        <w:rPr>
          <w:lang w:val="en-US"/>
        </w:rPr>
        <w:t>‘</w:t>
      </w:r>
      <w:r w:rsidRPr="001C337F">
        <w:rPr>
          <w:lang w:val="en-US"/>
        </w:rPr>
        <w:t>Islamophobia</w:t>
      </w:r>
      <w:r w:rsidR="00AA47A4">
        <w:rPr>
          <w:lang w:val="en-US"/>
        </w:rPr>
        <w:t>’</w:t>
      </w:r>
      <w:r w:rsidRPr="001C337F">
        <w:rPr>
          <w:lang w:val="en-US"/>
        </w:rPr>
        <w:t xml:space="preserve"> is often used.</w:t>
      </w:r>
      <w:r w:rsidR="00AA47A4" w:rsidRPr="00AA47A4">
        <w:rPr>
          <w:rStyle w:val="Fotnotereferanse"/>
        </w:rPr>
        <w:footnoteReference w:id="18"/>
      </w:r>
      <w:r w:rsidRPr="001C337F">
        <w:rPr>
          <w:lang w:val="en-US"/>
        </w:rPr>
        <w:t xml:space="preserve"> In the Norwegian context, use of this term (which is interchangeable with </w:t>
      </w:r>
      <w:r w:rsidR="00AA47A4">
        <w:rPr>
          <w:lang w:val="en-US"/>
        </w:rPr>
        <w:t>‘</w:t>
      </w:r>
      <w:r w:rsidRPr="001C337F">
        <w:rPr>
          <w:lang w:val="en-US"/>
        </w:rPr>
        <w:t>anti-Muslim racism</w:t>
      </w:r>
      <w:r w:rsidR="00AA47A4">
        <w:rPr>
          <w:lang w:val="en-US"/>
        </w:rPr>
        <w:t>’</w:t>
      </w:r>
      <w:r w:rsidRPr="001C337F">
        <w:rPr>
          <w:lang w:val="en-US"/>
        </w:rPr>
        <w:t xml:space="preserve">) has been considered problematic. A </w:t>
      </w:r>
      <w:r w:rsidR="00AA47A4">
        <w:rPr>
          <w:lang w:val="en-US"/>
        </w:rPr>
        <w:t>‘</w:t>
      </w:r>
      <w:r w:rsidRPr="001C337F">
        <w:rPr>
          <w:lang w:val="en-US"/>
        </w:rPr>
        <w:t>phobia</w:t>
      </w:r>
      <w:r w:rsidR="00AA47A4">
        <w:rPr>
          <w:lang w:val="en-US"/>
        </w:rPr>
        <w:t>’</w:t>
      </w:r>
      <w:r w:rsidRPr="001C337F">
        <w:rPr>
          <w:lang w:val="en-US"/>
        </w:rPr>
        <w:t xml:space="preserve"> is a compulsive, neurotic fear or disgust of something specific, and the term </w:t>
      </w:r>
      <w:r w:rsidR="00AA47A4">
        <w:rPr>
          <w:lang w:val="en-US"/>
        </w:rPr>
        <w:t>‘</w:t>
      </w:r>
      <w:r w:rsidRPr="001C337F">
        <w:rPr>
          <w:lang w:val="en-US"/>
        </w:rPr>
        <w:t>Islamophobia</w:t>
      </w:r>
      <w:r w:rsidR="00AA47A4">
        <w:rPr>
          <w:lang w:val="en-US"/>
        </w:rPr>
        <w:t>’</w:t>
      </w:r>
      <w:r w:rsidRPr="001C337F">
        <w:rPr>
          <w:lang w:val="en-US"/>
        </w:rPr>
        <w:t xml:space="preserve"> can thus be interpreted as a pathological condition in someone who is a passive victim of fear of Islam </w:t>
      </w:r>
      <w:r w:rsidRPr="001C337F">
        <w:rPr>
          <w:lang w:val="en-US"/>
        </w:rPr>
        <w:lastRenderedPageBreak/>
        <w:t>and Muslims.</w:t>
      </w:r>
      <w:r w:rsidR="00AA47A4" w:rsidRPr="00AA47A4">
        <w:rPr>
          <w:rStyle w:val="Fotnotereferanse"/>
        </w:rPr>
        <w:footnoteReference w:id="19"/>
      </w:r>
      <w:r w:rsidRPr="001C337F">
        <w:rPr>
          <w:lang w:val="en-US"/>
        </w:rPr>
        <w:t xml:space="preserve"> Because of the controversy surrounding the use of </w:t>
      </w:r>
      <w:r w:rsidR="00AA47A4">
        <w:rPr>
          <w:lang w:val="en-US"/>
        </w:rPr>
        <w:t>‘</w:t>
      </w:r>
      <w:r w:rsidRPr="001C337F">
        <w:rPr>
          <w:lang w:val="en-US"/>
        </w:rPr>
        <w:t>Islamophobia</w:t>
      </w:r>
      <w:r w:rsidR="00AA47A4">
        <w:rPr>
          <w:lang w:val="en-US"/>
        </w:rPr>
        <w:t>’</w:t>
      </w:r>
      <w:r w:rsidRPr="001C337F">
        <w:rPr>
          <w:lang w:val="en-US"/>
        </w:rPr>
        <w:t xml:space="preserve">, the term used in this action plan is </w:t>
      </w:r>
      <w:r w:rsidR="00AA47A4">
        <w:rPr>
          <w:lang w:val="en-US"/>
        </w:rPr>
        <w:t>‘</w:t>
      </w:r>
      <w:r w:rsidRPr="001C337F">
        <w:rPr>
          <w:lang w:val="en-US"/>
        </w:rPr>
        <w:t>anti-Muslim racism</w:t>
      </w:r>
      <w:r w:rsidR="00AA47A4">
        <w:rPr>
          <w:lang w:val="en-US"/>
        </w:rPr>
        <w:t>’</w:t>
      </w:r>
      <w:r w:rsidRPr="001C337F">
        <w:rPr>
          <w:lang w:val="en-US"/>
        </w:rPr>
        <w:t>.</w:t>
      </w:r>
    </w:p>
    <w:p w14:paraId="787E2D07" w14:textId="77777777" w:rsidR="00AA47A4" w:rsidRDefault="001C337F" w:rsidP="001C337F">
      <w:pPr>
        <w:pStyle w:val="Overskrift1"/>
      </w:pPr>
      <w:r>
        <w:t>Challenges</w:t>
      </w:r>
    </w:p>
    <w:p w14:paraId="5822BB7B" w14:textId="77777777" w:rsidR="00AA47A4" w:rsidRDefault="001C337F" w:rsidP="001C337F">
      <w:pPr>
        <w:pStyle w:val="Ingress"/>
        <w:rPr>
          <w:lang w:val="en-US"/>
        </w:rPr>
      </w:pPr>
      <w:r w:rsidRPr="001C337F">
        <w:rPr>
          <w:lang w:val="en-US"/>
        </w:rPr>
        <w:t>Anti-Muslim racism is a problem in Norway and internationally. Widespread anti-Muslim attitudes in society result in many Muslims, as well as those perceived to be Muslim, facing prejudice, discrimination and racism. Some Muslims live in fear of being subjected to hate speech and hate crimes.</w:t>
      </w:r>
    </w:p>
    <w:p w14:paraId="3AAD2926" w14:textId="1B925710" w:rsidR="001C337F" w:rsidRPr="001C337F" w:rsidRDefault="001C337F" w:rsidP="001C337F">
      <w:pPr>
        <w:pStyle w:val="UnOverskrift2"/>
        <w:rPr>
          <w:lang w:val="en-US"/>
        </w:rPr>
      </w:pPr>
      <w:r w:rsidRPr="001C337F">
        <w:rPr>
          <w:lang w:val="en-US"/>
        </w:rPr>
        <w:t>Public attitudes to Muslims</w:t>
      </w:r>
    </w:p>
    <w:p w14:paraId="7A0B6896" w14:textId="77777777" w:rsidR="00AA47A4" w:rsidRPr="00AA47A4" w:rsidRDefault="001C337F" w:rsidP="001C337F">
      <w:pPr>
        <w:rPr>
          <w:rStyle w:val="skrift-hevet"/>
          <w:lang w:val="en-US"/>
        </w:rPr>
      </w:pPr>
      <w:r w:rsidRPr="001C337F">
        <w:rPr>
          <w:lang w:val="en-US"/>
        </w:rPr>
        <w:t>Studies show that Muslims in Norway experience discrimination, prejudice and negative attitudes.</w:t>
      </w:r>
      <w:r w:rsidR="00AA47A4" w:rsidRPr="00AA47A4">
        <w:rPr>
          <w:rStyle w:val="Fotnotereferanse"/>
        </w:rPr>
        <w:footnoteReference w:id="20"/>
      </w:r>
      <w:r w:rsidRPr="001C337F">
        <w:rPr>
          <w:lang w:val="en-US"/>
        </w:rPr>
        <w:t xml:space="preserve"> Negative attitudes can manifest in various ways and occur in, for example, workplaces, schools, leisure spaces, online and interactions with public services. Although the prevalence of anti-Muslim attitudes in the population has decreased in recent years, they remain widespread in Norwegian society, along with prejudices and stereotypical perceptions of Muslims.</w:t>
      </w:r>
      <w:r w:rsidR="00AA47A4" w:rsidRPr="00AA47A4">
        <w:rPr>
          <w:rStyle w:val="Fotnotereferanse"/>
        </w:rPr>
        <w:footnoteReference w:id="21"/>
      </w:r>
    </w:p>
    <w:p w14:paraId="516BBD41" w14:textId="77777777" w:rsidR="00AA47A4" w:rsidRPr="00AA47A4" w:rsidRDefault="001C337F" w:rsidP="001C337F">
      <w:pPr>
        <w:rPr>
          <w:rStyle w:val="skrift-hevet"/>
          <w:lang w:val="en-US"/>
        </w:rPr>
      </w:pPr>
      <w:r w:rsidRPr="001C337F">
        <w:rPr>
          <w:lang w:val="en-US"/>
        </w:rPr>
        <w:t>The Norwegian Holocaust Center examined public attitudes toward Jews and Muslims in 2012, 2017 and 2022.</w:t>
      </w:r>
      <w:r w:rsidR="00AA47A4" w:rsidRPr="00AA47A4">
        <w:rPr>
          <w:rStyle w:val="Fotnotereferanse"/>
        </w:rPr>
        <w:footnoteReference w:id="22"/>
      </w:r>
      <w:r w:rsidRPr="001C337F">
        <w:rPr>
          <w:lang w:val="en-US"/>
        </w:rPr>
        <w:t xml:space="preserve"> It also conducted a scaled-down version of the survey in 2024 to measure whether there has been any shift in such attitudes following the terrorist attack in Israel on 7 October 2023 and the subsequent war between Israel and Hamas/Hezbollah.</w:t>
      </w:r>
      <w:r w:rsidR="00AA47A4" w:rsidRPr="00AA47A4">
        <w:rPr>
          <w:rStyle w:val="Fotnotereferanse"/>
        </w:rPr>
        <w:footnoteReference w:id="23"/>
      </w:r>
    </w:p>
    <w:p w14:paraId="5C9275DF" w14:textId="2D483597" w:rsidR="001C337F" w:rsidRPr="001C337F" w:rsidRDefault="001C337F" w:rsidP="001C337F">
      <w:pPr>
        <w:rPr>
          <w:rStyle w:val="Merknadsreferanse"/>
          <w:lang w:val="en-US"/>
        </w:rPr>
      </w:pPr>
      <w:r w:rsidRPr="001C337F">
        <w:rPr>
          <w:lang w:val="en-US"/>
        </w:rPr>
        <w:t>In 2024, 22.1 per cent of the Norwegian population held what are considered anti-Muslim attitudes.</w:t>
      </w:r>
      <w:r w:rsidR="00AA47A4" w:rsidRPr="00AA47A4">
        <w:rPr>
          <w:rStyle w:val="Fotnotereferanse"/>
        </w:rPr>
        <w:footnoteReference w:id="24"/>
      </w:r>
      <w:r w:rsidRPr="001C337F">
        <w:rPr>
          <w:lang w:val="en-US"/>
        </w:rPr>
        <w:t xml:space="preserve"> In 2022, the proportion was 22.6 per cent, compared to 27 per cent in both 2017 and 2012.</w:t>
      </w:r>
      <w:r w:rsidR="00AA47A4" w:rsidRPr="00AA47A4">
        <w:rPr>
          <w:rStyle w:val="Fotnotereferanse"/>
        </w:rPr>
        <w:footnoteReference w:id="25"/>
      </w:r>
      <w:r w:rsidRPr="001C337F">
        <w:rPr>
          <w:lang w:val="en-US"/>
        </w:rPr>
        <w:t xml:space="preserve"> In other words, the prevalence of anti-Muslim attitudes in Norway has decreased since 2012.</w:t>
      </w:r>
      <w:r w:rsidR="00AA47A4" w:rsidRPr="00AA47A4">
        <w:rPr>
          <w:rStyle w:val="Fotnotereferanse"/>
        </w:rPr>
        <w:footnoteReference w:id="26"/>
      </w:r>
      <w:r w:rsidRPr="001C337F">
        <w:rPr>
          <w:lang w:val="en-US"/>
        </w:rPr>
        <w:t xml:space="preserve"> However, they are still relatively widespread, particularly among men, older age groups and those with lower levels of education.</w:t>
      </w:r>
    </w:p>
    <w:p w14:paraId="77CC727A" w14:textId="77777777" w:rsidR="00AA47A4" w:rsidRDefault="001C337F" w:rsidP="001C337F">
      <w:pPr>
        <w:rPr>
          <w:lang w:val="en-US"/>
        </w:rPr>
      </w:pPr>
      <w:r w:rsidRPr="001C337F">
        <w:rPr>
          <w:lang w:val="en-US"/>
        </w:rPr>
        <w:lastRenderedPageBreak/>
        <w:t>The report from 2022 shows that 31 per cent of the population are strongly prejudiced against Muslims, which is a decrease from 34.1 per cent in 2017.</w:t>
      </w:r>
      <w:r w:rsidR="00AA47A4" w:rsidRPr="00AA47A4">
        <w:rPr>
          <w:rStyle w:val="Fotnotereferanse"/>
        </w:rPr>
        <w:footnoteReference w:id="27"/>
      </w:r>
      <w:r w:rsidRPr="001C337F">
        <w:rPr>
          <w:lang w:val="en-US"/>
        </w:rPr>
        <w:t xml:space="preserve"> In 2024, the proportion was approximately the same as in 2022 (31.3 per cent).</w:t>
      </w:r>
      <w:r w:rsidR="00AA47A4" w:rsidRPr="00AA47A4">
        <w:rPr>
          <w:rStyle w:val="Fotnotereferanse"/>
        </w:rPr>
        <w:footnoteReference w:id="28"/>
      </w:r>
      <w:r w:rsidRPr="001C337F">
        <w:rPr>
          <w:lang w:val="en-US"/>
        </w:rPr>
        <w:t xml:space="preserve"> More than 30 per cent agreed with the statement that Muslims constitute a threat to Norwegian culture, and 26 per cent agreed that Muslims are more violent than others. 25 per cent supported the statement that Muslims want to take over Europe.</w:t>
      </w:r>
      <w:r w:rsidR="00AA47A4" w:rsidRPr="00AA47A4">
        <w:rPr>
          <w:rStyle w:val="Fotnotereferanse"/>
        </w:rPr>
        <w:footnoteReference w:id="29"/>
      </w:r>
    </w:p>
    <w:p w14:paraId="72B55666" w14:textId="3BFECD54" w:rsidR="001C337F" w:rsidRPr="001C337F" w:rsidRDefault="001C337F" w:rsidP="001C337F">
      <w:pPr>
        <w:rPr>
          <w:lang w:val="en-US"/>
        </w:rPr>
      </w:pPr>
      <w:r w:rsidRPr="001C337F">
        <w:rPr>
          <w:lang w:val="en-US"/>
        </w:rPr>
        <w:t>Another statement that is well supported (44 per cent of respondents) is that Muslims themselves are largely to blame for the increasing harassment of Muslims. Respondents most often attributed negative views of Muslims in society to Islamist terror and prejudice. Many also pointed to the public</w:t>
      </w:r>
      <w:r w:rsidR="00AA47A4">
        <w:rPr>
          <w:lang w:val="en-US"/>
        </w:rPr>
        <w:t>’</w:t>
      </w:r>
      <w:r w:rsidRPr="001C337F">
        <w:rPr>
          <w:lang w:val="en-US"/>
        </w:rPr>
        <w:t>s lack of knowledge about Islam and the one-dimensional portrayal of Muslims and Islam in the media as key reasons for this.</w:t>
      </w:r>
    </w:p>
    <w:p w14:paraId="5C53B077" w14:textId="77777777" w:rsidR="00AA47A4" w:rsidRPr="00AA47A4" w:rsidRDefault="001C337F" w:rsidP="001C337F">
      <w:pPr>
        <w:rPr>
          <w:rStyle w:val="skrift-hevet"/>
          <w:lang w:val="en-US"/>
        </w:rPr>
      </w:pPr>
      <w:r w:rsidRPr="001C337F">
        <w:rPr>
          <w:lang w:val="en-US"/>
        </w:rPr>
        <w:t xml:space="preserve">The report also presents the experiences of Muslims themselves. 43 per cent of the Muslims in the sample reported that they </w:t>
      </w:r>
      <w:r w:rsidR="00AA47A4">
        <w:rPr>
          <w:lang w:val="en-US"/>
        </w:rPr>
        <w:t>‘</w:t>
      </w:r>
      <w:r w:rsidRPr="001C337F">
        <w:rPr>
          <w:lang w:val="en-US"/>
        </w:rPr>
        <w:t>often</w:t>
      </w:r>
      <w:r w:rsidR="00AA47A4">
        <w:rPr>
          <w:lang w:val="en-US"/>
        </w:rPr>
        <w:t>’</w:t>
      </w:r>
      <w:r w:rsidRPr="001C337F">
        <w:rPr>
          <w:lang w:val="en-US"/>
        </w:rPr>
        <w:t xml:space="preserve"> or </w:t>
      </w:r>
      <w:r w:rsidR="00AA47A4">
        <w:rPr>
          <w:lang w:val="en-US"/>
        </w:rPr>
        <w:t>‘</w:t>
      </w:r>
      <w:r w:rsidRPr="001C337F">
        <w:rPr>
          <w:lang w:val="en-US"/>
        </w:rPr>
        <w:t>sometimes</w:t>
      </w:r>
      <w:r w:rsidR="00AA47A4">
        <w:rPr>
          <w:lang w:val="en-US"/>
        </w:rPr>
        <w:t>’</w:t>
      </w:r>
      <w:r w:rsidRPr="001C337F">
        <w:rPr>
          <w:lang w:val="en-US"/>
        </w:rPr>
        <w:t xml:space="preserve"> are made to feel that they do not belong in Norway. 36 per cent reported encountering dismissive </w:t>
      </w:r>
      <w:proofErr w:type="spellStart"/>
      <w:r w:rsidRPr="001C337F">
        <w:rPr>
          <w:lang w:val="en-US"/>
        </w:rPr>
        <w:t>behaviour</w:t>
      </w:r>
      <w:proofErr w:type="spellEnd"/>
      <w:r w:rsidRPr="001C337F">
        <w:rPr>
          <w:lang w:val="en-US"/>
        </w:rPr>
        <w:t xml:space="preserve"> upon revealing their religious affiliation, while 21 per cent experienced direct harassment. A third also confirmed that they sometimes avoid revealing their religious affiliation due to a fear of negative attitudes. Muslims themselves highlight how public prejudice against them has become more widespread in the last five years.</w:t>
      </w:r>
      <w:r w:rsidR="00AA47A4" w:rsidRPr="00AA47A4">
        <w:rPr>
          <w:rStyle w:val="Fotnotereferanse"/>
        </w:rPr>
        <w:footnoteReference w:id="30"/>
      </w:r>
    </w:p>
    <w:p w14:paraId="25C4088A" w14:textId="11A59CE6" w:rsidR="00AA47A4" w:rsidRDefault="001C337F" w:rsidP="001C337F">
      <w:pPr>
        <w:rPr>
          <w:lang w:val="en-US"/>
        </w:rPr>
      </w:pPr>
      <w:r w:rsidRPr="001C337F">
        <w:rPr>
          <w:lang w:val="en-US"/>
        </w:rPr>
        <w:t>However, according to a survey by the Pew Research Center, Norway is one of only two countries in Europe where the population is most likely to express a positive view of having a Muslim family member.</w:t>
      </w:r>
      <w:r w:rsidR="00AA47A4" w:rsidRPr="00AA47A4">
        <w:rPr>
          <w:rStyle w:val="Fotnotereferanse"/>
        </w:rPr>
        <w:footnoteReference w:id="31"/>
      </w:r>
    </w:p>
    <w:p w14:paraId="791BE530" w14:textId="7950A482" w:rsidR="001C337F" w:rsidRPr="001C337F" w:rsidRDefault="001C337F" w:rsidP="001C337F">
      <w:pPr>
        <w:pStyle w:val="UnOverskrift2"/>
        <w:rPr>
          <w:lang w:val="en-US"/>
        </w:rPr>
      </w:pPr>
      <w:r w:rsidRPr="001C337F">
        <w:rPr>
          <w:lang w:val="en-US"/>
        </w:rPr>
        <w:t>Discrimination and harassment</w:t>
      </w:r>
    </w:p>
    <w:p w14:paraId="26E05113" w14:textId="77777777" w:rsidR="00AA47A4" w:rsidRPr="00AA47A4" w:rsidRDefault="001C337F" w:rsidP="001C337F">
      <w:pPr>
        <w:rPr>
          <w:rStyle w:val="skrift-hevet"/>
          <w:lang w:val="en-US"/>
        </w:rPr>
      </w:pPr>
      <w:r w:rsidRPr="001C337F">
        <w:rPr>
          <w:lang w:val="en-US"/>
        </w:rPr>
        <w:t>More than half of all Muslims in Norway report having experienced discrimination in the past year, according to Statistics Norway</w:t>
      </w:r>
      <w:r w:rsidR="00AA47A4">
        <w:rPr>
          <w:lang w:val="en-US"/>
        </w:rPr>
        <w:t>’</w:t>
      </w:r>
      <w:r w:rsidRPr="001C337F">
        <w:rPr>
          <w:lang w:val="en-US"/>
        </w:rPr>
        <w:t xml:space="preserve">s </w:t>
      </w:r>
      <w:r w:rsidRPr="00AA47A4">
        <w:rPr>
          <w:rStyle w:val="kursiv"/>
          <w:lang w:val="en-US"/>
        </w:rPr>
        <w:t>Quality of Life Survey</w:t>
      </w:r>
      <w:r w:rsidRPr="001C337F">
        <w:rPr>
          <w:lang w:val="en-US"/>
        </w:rPr>
        <w:t xml:space="preserve"> from 2022.</w:t>
      </w:r>
      <w:r w:rsidR="00AA47A4" w:rsidRPr="00AA47A4">
        <w:rPr>
          <w:rStyle w:val="Fotnotereferanse"/>
        </w:rPr>
        <w:footnoteReference w:id="32"/>
      </w:r>
      <w:r w:rsidRPr="001C337F">
        <w:rPr>
          <w:lang w:val="en-US"/>
        </w:rPr>
        <w:t xml:space="preserve"> This is consistent with several other studies, which show that discrimination is widespread and that Muslims face discrimination in various spheres of life.</w:t>
      </w:r>
      <w:r w:rsidR="00AA47A4" w:rsidRPr="00AA47A4">
        <w:rPr>
          <w:rStyle w:val="Fotnotereferanse"/>
        </w:rPr>
        <w:footnoteReference w:id="33"/>
      </w:r>
      <w:r w:rsidRPr="001C337F">
        <w:rPr>
          <w:lang w:val="en-US"/>
        </w:rPr>
        <w:t xml:space="preserve"> A report from 2024 indicates that Muslims experience more discrimination than individuals from other faiths.</w:t>
      </w:r>
      <w:r w:rsidR="00AA47A4" w:rsidRPr="00AA47A4">
        <w:rPr>
          <w:rStyle w:val="Fotnotereferanse"/>
        </w:rPr>
        <w:footnoteReference w:id="34"/>
      </w:r>
    </w:p>
    <w:p w14:paraId="7A9C409D" w14:textId="069304B3" w:rsidR="001C337F" w:rsidRPr="001C337F" w:rsidRDefault="001C337F" w:rsidP="001C337F">
      <w:pPr>
        <w:rPr>
          <w:rStyle w:val="Fotnotereferanse"/>
          <w:lang w:val="en-US"/>
        </w:rPr>
      </w:pPr>
      <w:r w:rsidRPr="001C337F">
        <w:rPr>
          <w:lang w:val="en-US"/>
        </w:rPr>
        <w:lastRenderedPageBreak/>
        <w:t xml:space="preserve">The </w:t>
      </w:r>
      <w:proofErr w:type="spellStart"/>
      <w:r w:rsidRPr="001C337F">
        <w:rPr>
          <w:lang w:val="en-US"/>
        </w:rPr>
        <w:t>labour</w:t>
      </w:r>
      <w:proofErr w:type="spellEnd"/>
      <w:r w:rsidRPr="001C337F">
        <w:rPr>
          <w:lang w:val="en-US"/>
        </w:rPr>
        <w:t xml:space="preserve"> market </w:t>
      </w:r>
      <w:proofErr w:type="gramStart"/>
      <w:r w:rsidRPr="001C337F">
        <w:rPr>
          <w:lang w:val="en-US"/>
        </w:rPr>
        <w:t>in particular is</w:t>
      </w:r>
      <w:proofErr w:type="gramEnd"/>
      <w:r w:rsidRPr="001C337F">
        <w:rPr>
          <w:lang w:val="en-US"/>
        </w:rPr>
        <w:t xml:space="preserve"> highlighted as a setting where Muslims face discrimination in terms of the employment recruitment process, internal promotion opportunities and interactions with prejudiced clients and colleagues. Wearing a </w:t>
      </w:r>
      <w:proofErr w:type="gramStart"/>
      <w:r w:rsidRPr="001C337F">
        <w:rPr>
          <w:lang w:val="en-US"/>
        </w:rPr>
        <w:t>hijab, or</w:t>
      </w:r>
      <w:proofErr w:type="gramEnd"/>
      <w:r w:rsidRPr="001C337F">
        <w:rPr>
          <w:lang w:val="en-US"/>
        </w:rPr>
        <w:t xml:space="preserve"> having dark skin or a Muslim name can make individuals more susceptible to discrimination in the workplace.</w:t>
      </w:r>
      <w:r w:rsidR="00AA47A4" w:rsidRPr="00AA47A4">
        <w:rPr>
          <w:rStyle w:val="Fotnotereferanse"/>
        </w:rPr>
        <w:footnoteReference w:id="35"/>
      </w:r>
      <w:r w:rsidRPr="001C337F">
        <w:rPr>
          <w:lang w:val="en-US"/>
        </w:rPr>
        <w:t xml:space="preserve"> Being an immigrant or a woman, and wearing a hijab, for example, can further increase the likelihood of intersectional discrimination.</w:t>
      </w:r>
      <w:r w:rsidR="00AA47A4" w:rsidRPr="00AA47A4">
        <w:rPr>
          <w:rStyle w:val="Fotnotereferanse"/>
        </w:rPr>
        <w:footnoteReference w:id="36"/>
      </w:r>
      <w:r w:rsidRPr="001C337F">
        <w:rPr>
          <w:lang w:val="en-US"/>
        </w:rPr>
        <w:t xml:space="preserve"> Research indicates that workplaces often lack effective procedures for addressing discrimination internally.</w:t>
      </w:r>
      <w:r w:rsidR="00AA47A4" w:rsidRPr="00AA47A4">
        <w:rPr>
          <w:rStyle w:val="Fotnotereferanse"/>
        </w:rPr>
        <w:footnoteReference w:id="37"/>
      </w:r>
    </w:p>
    <w:tbl>
      <w:tblPr>
        <w:tblStyle w:val="StandardBoks"/>
        <w:tblW w:w="0" w:type="auto"/>
        <w:tblLayout w:type="fixed"/>
        <w:tblLook w:val="04A0" w:firstRow="1" w:lastRow="0" w:firstColumn="1" w:lastColumn="0" w:noHBand="0" w:noVBand="1"/>
      </w:tblPr>
      <w:tblGrid>
        <w:gridCol w:w="9921"/>
      </w:tblGrid>
      <w:tr w:rsidR="001C337F" w:rsidRPr="005762D7" w14:paraId="4E65F123" w14:textId="77777777" w:rsidTr="00AA47A4">
        <w:trPr>
          <w:trHeight w:val="60"/>
        </w:trPr>
        <w:tc>
          <w:tcPr>
            <w:tcW w:w="9921" w:type="dxa"/>
          </w:tcPr>
          <w:p w14:paraId="5767D09A" w14:textId="33517691" w:rsidR="001C337F" w:rsidRPr="001C337F" w:rsidRDefault="001C337F" w:rsidP="005F65D3">
            <w:pPr>
              <w:pStyle w:val="avsnitt-tittel"/>
              <w:rPr>
                <w:lang w:val="en-US"/>
              </w:rPr>
            </w:pPr>
            <w:r w:rsidRPr="001C337F">
              <w:rPr>
                <w:lang w:val="en-US"/>
              </w:rPr>
              <w:t>Box 2: The government</w:t>
            </w:r>
            <w:r w:rsidR="00AA47A4">
              <w:rPr>
                <w:lang w:val="en-US"/>
              </w:rPr>
              <w:t>’</w:t>
            </w:r>
            <w:r w:rsidRPr="001C337F">
              <w:rPr>
                <w:lang w:val="en-US"/>
              </w:rPr>
              <w:t xml:space="preserve">s efforts to combat discrimination in the </w:t>
            </w:r>
            <w:proofErr w:type="spellStart"/>
            <w:r w:rsidRPr="001C337F">
              <w:rPr>
                <w:lang w:val="en-US"/>
              </w:rPr>
              <w:t>labour</w:t>
            </w:r>
            <w:proofErr w:type="spellEnd"/>
            <w:r w:rsidRPr="001C337F">
              <w:rPr>
                <w:lang w:val="en-US"/>
              </w:rPr>
              <w:t xml:space="preserve"> market</w:t>
            </w:r>
          </w:p>
          <w:p w14:paraId="43EFB22C" w14:textId="77777777" w:rsidR="00AA47A4" w:rsidRDefault="001C337F" w:rsidP="005F65D3">
            <w:pPr>
              <w:rPr>
                <w:lang w:val="en-US"/>
              </w:rPr>
            </w:pPr>
            <w:r w:rsidRPr="001C337F">
              <w:rPr>
                <w:lang w:val="en-US"/>
              </w:rPr>
              <w:t xml:space="preserve">Discrimination is a major barrier to accessing the </w:t>
            </w:r>
            <w:proofErr w:type="spellStart"/>
            <w:r w:rsidRPr="001C337F">
              <w:rPr>
                <w:lang w:val="en-US"/>
              </w:rPr>
              <w:t>labour</w:t>
            </w:r>
            <w:proofErr w:type="spellEnd"/>
            <w:r w:rsidRPr="001C337F">
              <w:rPr>
                <w:lang w:val="en-US"/>
              </w:rPr>
              <w:t xml:space="preserve"> market. </w:t>
            </w:r>
            <w:proofErr w:type="gramStart"/>
            <w:r w:rsidRPr="001C337F">
              <w:rPr>
                <w:lang w:val="en-US"/>
              </w:rPr>
              <w:t>In order to</w:t>
            </w:r>
            <w:proofErr w:type="gramEnd"/>
            <w:r w:rsidRPr="001C337F">
              <w:rPr>
                <w:lang w:val="en-US"/>
              </w:rPr>
              <w:t xml:space="preserve"> prevent and combat racism and discrimination in the </w:t>
            </w:r>
            <w:proofErr w:type="spellStart"/>
            <w:r w:rsidRPr="001C337F">
              <w:rPr>
                <w:lang w:val="en-US"/>
              </w:rPr>
              <w:t>labour</w:t>
            </w:r>
            <w:proofErr w:type="spellEnd"/>
            <w:r w:rsidRPr="001C337F">
              <w:rPr>
                <w:lang w:val="en-US"/>
              </w:rPr>
              <w:t xml:space="preserve"> market, the primary focus of the </w:t>
            </w:r>
            <w:r w:rsidRPr="00AA47A4">
              <w:rPr>
                <w:rStyle w:val="kursiv"/>
                <w:lang w:val="en-US"/>
              </w:rPr>
              <w:t>Action plan on racism and discrimination – New initiatives 2024–2027</w:t>
            </w:r>
            <w:r w:rsidRPr="001C337F">
              <w:rPr>
                <w:lang w:val="en-US"/>
              </w:rPr>
              <w:t xml:space="preserve"> is access to and progress within the </w:t>
            </w:r>
            <w:proofErr w:type="spellStart"/>
            <w:r w:rsidRPr="001C337F">
              <w:rPr>
                <w:lang w:val="en-US"/>
              </w:rPr>
              <w:t>labour</w:t>
            </w:r>
            <w:proofErr w:type="spellEnd"/>
            <w:r w:rsidRPr="001C337F">
              <w:rPr>
                <w:lang w:val="en-US"/>
              </w:rPr>
              <w:t xml:space="preserve"> market.</w:t>
            </w:r>
          </w:p>
          <w:p w14:paraId="444CB91A" w14:textId="6C884C9A" w:rsidR="001C337F" w:rsidRPr="001C337F" w:rsidRDefault="001C337F" w:rsidP="005F65D3">
            <w:pPr>
              <w:rPr>
                <w:lang w:val="en-US"/>
              </w:rPr>
            </w:pPr>
            <w:r w:rsidRPr="001C337F">
              <w:rPr>
                <w:lang w:val="en-US"/>
              </w:rPr>
              <w:t xml:space="preserve">One of the measures planned for implementation between 2024 and 2027 is a campaign to raise awareness and educate employers about unconscious negative attitudes that can contribute to discrimination in the </w:t>
            </w:r>
            <w:proofErr w:type="spellStart"/>
            <w:r w:rsidRPr="001C337F">
              <w:rPr>
                <w:lang w:val="en-US"/>
              </w:rPr>
              <w:t>labour</w:t>
            </w:r>
            <w:proofErr w:type="spellEnd"/>
            <w:r w:rsidRPr="001C337F">
              <w:rPr>
                <w:lang w:val="en-US"/>
              </w:rPr>
              <w:t xml:space="preserve"> market. The Norwegian </w:t>
            </w:r>
            <w:proofErr w:type="spellStart"/>
            <w:r w:rsidRPr="001C337F">
              <w:rPr>
                <w:lang w:val="en-US"/>
              </w:rPr>
              <w:t>Labour</w:t>
            </w:r>
            <w:proofErr w:type="spellEnd"/>
            <w:r w:rsidRPr="001C337F">
              <w:rPr>
                <w:lang w:val="en-US"/>
              </w:rPr>
              <w:t xml:space="preserve"> and Welfare Administration (NAV) has also drawn up its own guidelines to ensure multicultural competence and attitude awareness in interactions with personal users and employers.</w:t>
            </w:r>
          </w:p>
        </w:tc>
      </w:tr>
    </w:tbl>
    <w:p w14:paraId="6DDED37F" w14:textId="12EF95CA" w:rsidR="00AA47A4" w:rsidRDefault="001C337F" w:rsidP="001C337F">
      <w:pPr>
        <w:rPr>
          <w:lang w:val="en-US"/>
        </w:rPr>
      </w:pPr>
      <w:r w:rsidRPr="001C337F">
        <w:rPr>
          <w:lang w:val="en-US"/>
        </w:rPr>
        <w:t xml:space="preserve">The 2023 report </w:t>
      </w:r>
      <w:proofErr w:type="spellStart"/>
      <w:r w:rsidRPr="00AA47A4">
        <w:rPr>
          <w:rStyle w:val="kursiv"/>
          <w:lang w:val="en-US"/>
        </w:rPr>
        <w:t>Diskrimineringserfaringer</w:t>
      </w:r>
      <w:proofErr w:type="spellEnd"/>
      <w:r w:rsidRPr="00AA47A4">
        <w:rPr>
          <w:rStyle w:val="kursiv"/>
          <w:lang w:val="en-US"/>
        </w:rPr>
        <w:t xml:space="preserve"> </w:t>
      </w:r>
      <w:proofErr w:type="spellStart"/>
      <w:r w:rsidRPr="00AA47A4">
        <w:rPr>
          <w:rStyle w:val="kursiv"/>
          <w:lang w:val="en-US"/>
        </w:rPr>
        <w:t>blant</w:t>
      </w:r>
      <w:proofErr w:type="spellEnd"/>
      <w:r w:rsidRPr="00AA47A4">
        <w:rPr>
          <w:rStyle w:val="kursiv"/>
          <w:lang w:val="en-US"/>
        </w:rPr>
        <w:t xml:space="preserve"> </w:t>
      </w:r>
      <w:proofErr w:type="spellStart"/>
      <w:r w:rsidRPr="00AA47A4">
        <w:rPr>
          <w:rStyle w:val="kursiv"/>
          <w:lang w:val="en-US"/>
        </w:rPr>
        <w:t>muslimer</w:t>
      </w:r>
      <w:proofErr w:type="spellEnd"/>
      <w:r w:rsidRPr="00AA47A4">
        <w:rPr>
          <w:rStyle w:val="kursiv"/>
          <w:lang w:val="en-US"/>
        </w:rPr>
        <w:t xml:space="preserve"> </w:t>
      </w:r>
      <w:proofErr w:type="spellStart"/>
      <w:r w:rsidRPr="00AA47A4">
        <w:rPr>
          <w:rStyle w:val="kursiv"/>
          <w:lang w:val="en-US"/>
        </w:rPr>
        <w:t>i</w:t>
      </w:r>
      <w:proofErr w:type="spellEnd"/>
      <w:r w:rsidRPr="00AA47A4">
        <w:rPr>
          <w:rStyle w:val="kursiv"/>
          <w:lang w:val="en-US"/>
        </w:rPr>
        <w:t xml:space="preserve"> Norge</w:t>
      </w:r>
      <w:r w:rsidRPr="001C337F">
        <w:rPr>
          <w:lang w:val="en-US"/>
        </w:rPr>
        <w:t xml:space="preserve"> (Muslims</w:t>
      </w:r>
      <w:r w:rsidR="00AA47A4">
        <w:rPr>
          <w:lang w:val="en-US"/>
        </w:rPr>
        <w:t>’</w:t>
      </w:r>
      <w:r w:rsidRPr="001C337F">
        <w:rPr>
          <w:lang w:val="en-US"/>
        </w:rPr>
        <w:t xml:space="preserve"> experiences of discrimination in Norway) highlights schools and education as an area where Muslims encounter a wide range of negative experiences, from peer harassment to ignorance and hostility towards Islam among teaching staff.</w:t>
      </w:r>
      <w:r w:rsidR="00AA47A4" w:rsidRPr="00AA47A4">
        <w:rPr>
          <w:rStyle w:val="Fotnotereferanse"/>
        </w:rPr>
        <w:footnoteReference w:id="38"/>
      </w:r>
      <w:r w:rsidRPr="001C337F">
        <w:rPr>
          <w:lang w:val="en-US"/>
        </w:rPr>
        <w:t xml:space="preserve"> A survey on racism and discrimination in interactions with the City of Oslo local government also reveals that pupils with a Muslim background find the teaching about Islam inherently </w:t>
      </w:r>
      <w:proofErr w:type="spellStart"/>
      <w:r w:rsidRPr="001C337F">
        <w:rPr>
          <w:lang w:val="en-US"/>
        </w:rPr>
        <w:t>stigmatising</w:t>
      </w:r>
      <w:proofErr w:type="spellEnd"/>
      <w:r w:rsidRPr="001C337F">
        <w:rPr>
          <w:lang w:val="en-US"/>
        </w:rPr>
        <w:t>, as it is often portrayed as problematic, and pupils with a Muslim background are viewed as vulnerable.</w:t>
      </w:r>
      <w:r w:rsidR="00AA47A4" w:rsidRPr="00AA47A4">
        <w:rPr>
          <w:rStyle w:val="Fotnotereferanse"/>
        </w:rPr>
        <w:footnoteReference w:id="39"/>
      </w:r>
    </w:p>
    <w:p w14:paraId="3EA9E083" w14:textId="5D931022" w:rsidR="001C337F" w:rsidRPr="001C337F" w:rsidRDefault="001C337F" w:rsidP="001C337F">
      <w:pPr>
        <w:rPr>
          <w:rStyle w:val="Fotnotereferanse"/>
          <w:lang w:val="en-US"/>
        </w:rPr>
      </w:pPr>
      <w:r w:rsidRPr="001C337F">
        <w:rPr>
          <w:lang w:val="en-US"/>
        </w:rPr>
        <w:t>Muslims report dropping out of their studies due to significant negative attention from both fellow students and teaching staff in relation to their religious affiliation.</w:t>
      </w:r>
      <w:r w:rsidR="00AA47A4" w:rsidRPr="00AA47A4">
        <w:rPr>
          <w:rStyle w:val="Fotnotereferanse"/>
        </w:rPr>
        <w:footnoteReference w:id="40"/>
      </w:r>
      <w:r w:rsidRPr="001C337F">
        <w:rPr>
          <w:lang w:val="en-US"/>
        </w:rPr>
        <w:t xml:space="preserve"> However, many also report </w:t>
      </w:r>
      <w:r w:rsidRPr="001C337F">
        <w:rPr>
          <w:lang w:val="en-US"/>
        </w:rPr>
        <w:lastRenderedPageBreak/>
        <w:t>positive experiences from universities and educational institutions and feel they are viewed as a resource.</w:t>
      </w:r>
      <w:r w:rsidR="00AA47A4" w:rsidRPr="00AA47A4">
        <w:rPr>
          <w:rStyle w:val="Fotnotereferanse"/>
        </w:rPr>
        <w:footnoteReference w:id="41"/>
      </w:r>
    </w:p>
    <w:tbl>
      <w:tblPr>
        <w:tblStyle w:val="StandardBoks"/>
        <w:tblW w:w="0" w:type="auto"/>
        <w:tblLayout w:type="fixed"/>
        <w:tblLook w:val="04A0" w:firstRow="1" w:lastRow="0" w:firstColumn="1" w:lastColumn="0" w:noHBand="0" w:noVBand="1"/>
      </w:tblPr>
      <w:tblGrid>
        <w:gridCol w:w="9921"/>
      </w:tblGrid>
      <w:tr w:rsidR="001C337F" w:rsidRPr="005762D7" w14:paraId="076A61D5" w14:textId="77777777" w:rsidTr="00AA47A4">
        <w:trPr>
          <w:trHeight w:val="60"/>
        </w:trPr>
        <w:tc>
          <w:tcPr>
            <w:tcW w:w="9921" w:type="dxa"/>
          </w:tcPr>
          <w:p w14:paraId="1616C7CD" w14:textId="77777777" w:rsidR="001C337F" w:rsidRPr="001C337F" w:rsidRDefault="001C337F" w:rsidP="005F65D3">
            <w:pPr>
              <w:pStyle w:val="avsnitt-tittel"/>
              <w:rPr>
                <w:lang w:val="en-US"/>
              </w:rPr>
            </w:pPr>
            <w:r w:rsidRPr="001C337F">
              <w:rPr>
                <w:lang w:val="en-US"/>
              </w:rPr>
              <w:t>Box 3: Preventing racism and discrimination in kindergartens and schools</w:t>
            </w:r>
          </w:p>
          <w:p w14:paraId="02FBBE85" w14:textId="77777777" w:rsidR="001C337F" w:rsidRPr="001C337F" w:rsidRDefault="001C337F" w:rsidP="005F65D3">
            <w:pPr>
              <w:rPr>
                <w:lang w:val="en-US"/>
              </w:rPr>
            </w:pPr>
            <w:r w:rsidRPr="001C337F">
              <w:rPr>
                <w:lang w:val="en-US"/>
              </w:rPr>
              <w:t>The efforts to combat hate, racism and discrimination and to build good and safe kindergarten and school environments are closely connected. The Kindergarten Act sets a standard of zero tolerance for practices such as social exclusion, bullying, violence, discrimination and harassment. Kindergartens must work continuously to prevent situations where children are not in a safe and good environment.</w:t>
            </w:r>
          </w:p>
          <w:p w14:paraId="0EC8ACE4" w14:textId="77777777" w:rsidR="001C337F" w:rsidRPr="001C337F" w:rsidRDefault="001C337F" w:rsidP="005F65D3">
            <w:pPr>
              <w:rPr>
                <w:lang w:val="en-US"/>
              </w:rPr>
            </w:pPr>
            <w:r w:rsidRPr="001C337F">
              <w:rPr>
                <w:lang w:val="en-US"/>
              </w:rPr>
              <w:t xml:space="preserve">The Education Act states that all pupils have the right to a safe and good school environment that promotes health, inclusion, well-being and learning. It also establishes that schools must counteract all forms of discrimination and </w:t>
            </w:r>
            <w:proofErr w:type="spellStart"/>
            <w:r w:rsidRPr="001C337F">
              <w:rPr>
                <w:lang w:val="en-US"/>
              </w:rPr>
              <w:t>practise</w:t>
            </w:r>
            <w:proofErr w:type="spellEnd"/>
            <w:r w:rsidRPr="001C337F">
              <w:rPr>
                <w:lang w:val="en-US"/>
              </w:rPr>
              <w:t xml:space="preserve"> a zero-tolerance policy for harmful </w:t>
            </w:r>
            <w:proofErr w:type="spellStart"/>
            <w:r w:rsidRPr="001C337F">
              <w:rPr>
                <w:lang w:val="en-US"/>
              </w:rPr>
              <w:t>behaviour</w:t>
            </w:r>
            <w:proofErr w:type="spellEnd"/>
            <w:r w:rsidRPr="001C337F">
              <w:rPr>
                <w:lang w:val="en-US"/>
              </w:rPr>
              <w:t>, such as bullying, violence, discrimination, harassment and racism. Schools must work systematically to counteract racism and prejudice as part of their preventive efforts.</w:t>
            </w:r>
          </w:p>
          <w:p w14:paraId="439D5FA0" w14:textId="1ABAE033" w:rsidR="001C337F" w:rsidRPr="001C337F" w:rsidRDefault="001C337F" w:rsidP="005F65D3">
            <w:pPr>
              <w:rPr>
                <w:lang w:val="en-US"/>
              </w:rPr>
            </w:pPr>
            <w:r w:rsidRPr="001C337F">
              <w:rPr>
                <w:lang w:val="en-US"/>
              </w:rPr>
              <w:t>In the white paper on improving learning, motivation and well-being for pupils in Years 5 to 10 (</w:t>
            </w:r>
            <w:r w:rsidR="00AA47A4" w:rsidRPr="00AA47A4">
              <w:rPr>
                <w:rStyle w:val="kursiv"/>
                <w:lang w:val="en-US"/>
              </w:rPr>
              <w:t xml:space="preserve">Meld. St. </w:t>
            </w:r>
            <w:r w:rsidR="00AA47A4" w:rsidRPr="00AA47A4">
              <w:rPr>
                <w:rStyle w:val="kursiv"/>
                <w:lang w:val="en-US"/>
              </w:rPr>
              <w:t>3</w:t>
            </w:r>
            <w:r w:rsidRPr="00AA47A4">
              <w:rPr>
                <w:rStyle w:val="kursiv"/>
                <w:lang w:val="en-US"/>
              </w:rPr>
              <w:t xml:space="preserve">4 (2023–2024) En </w:t>
            </w:r>
            <w:proofErr w:type="spellStart"/>
            <w:r w:rsidRPr="00AA47A4">
              <w:rPr>
                <w:rStyle w:val="kursiv"/>
                <w:lang w:val="en-US"/>
              </w:rPr>
              <w:t>mer</w:t>
            </w:r>
            <w:proofErr w:type="spellEnd"/>
            <w:r w:rsidRPr="00AA47A4">
              <w:rPr>
                <w:rStyle w:val="kursiv"/>
                <w:lang w:val="en-US"/>
              </w:rPr>
              <w:t xml:space="preserve"> </w:t>
            </w:r>
            <w:proofErr w:type="spellStart"/>
            <w:r w:rsidRPr="00AA47A4">
              <w:rPr>
                <w:rStyle w:val="kursiv"/>
                <w:lang w:val="en-US"/>
              </w:rPr>
              <w:t>praktisk</w:t>
            </w:r>
            <w:proofErr w:type="spellEnd"/>
            <w:r w:rsidRPr="00AA47A4">
              <w:rPr>
                <w:rStyle w:val="kursiv"/>
                <w:lang w:val="en-US"/>
              </w:rPr>
              <w:t xml:space="preserve"> </w:t>
            </w:r>
            <w:proofErr w:type="spellStart"/>
            <w:r w:rsidRPr="00AA47A4">
              <w:rPr>
                <w:rStyle w:val="kursiv"/>
                <w:lang w:val="en-US"/>
              </w:rPr>
              <w:t>skole</w:t>
            </w:r>
            <w:proofErr w:type="spellEnd"/>
            <w:r w:rsidRPr="00AA47A4">
              <w:rPr>
                <w:rStyle w:val="kursiv"/>
                <w:lang w:val="en-US"/>
              </w:rPr>
              <w:t xml:space="preserve"> – </w:t>
            </w:r>
            <w:proofErr w:type="spellStart"/>
            <w:r w:rsidRPr="00AA47A4">
              <w:rPr>
                <w:rStyle w:val="kursiv"/>
                <w:lang w:val="en-US"/>
              </w:rPr>
              <w:t>Bedre</w:t>
            </w:r>
            <w:proofErr w:type="spellEnd"/>
            <w:r w:rsidRPr="00AA47A4">
              <w:rPr>
                <w:rStyle w:val="kursiv"/>
                <w:lang w:val="en-US"/>
              </w:rPr>
              <w:t xml:space="preserve"> </w:t>
            </w:r>
            <w:proofErr w:type="spellStart"/>
            <w:r w:rsidRPr="00AA47A4">
              <w:rPr>
                <w:rStyle w:val="kursiv"/>
                <w:lang w:val="en-US"/>
              </w:rPr>
              <w:t>læring</w:t>
            </w:r>
            <w:proofErr w:type="spellEnd"/>
            <w:r w:rsidRPr="00AA47A4">
              <w:rPr>
                <w:rStyle w:val="kursiv"/>
                <w:lang w:val="en-US"/>
              </w:rPr>
              <w:t xml:space="preserve">, </w:t>
            </w:r>
            <w:proofErr w:type="spellStart"/>
            <w:r w:rsidRPr="00AA47A4">
              <w:rPr>
                <w:rStyle w:val="kursiv"/>
                <w:lang w:val="en-US"/>
              </w:rPr>
              <w:t>motivasjon</w:t>
            </w:r>
            <w:proofErr w:type="spellEnd"/>
            <w:r w:rsidRPr="00AA47A4">
              <w:rPr>
                <w:rStyle w:val="kursiv"/>
                <w:lang w:val="en-US"/>
              </w:rPr>
              <w:t xml:space="preserve"> </w:t>
            </w:r>
            <w:proofErr w:type="spellStart"/>
            <w:r w:rsidRPr="00AA47A4">
              <w:rPr>
                <w:rStyle w:val="kursiv"/>
                <w:lang w:val="en-US"/>
              </w:rPr>
              <w:t>og</w:t>
            </w:r>
            <w:proofErr w:type="spellEnd"/>
            <w:r w:rsidRPr="00AA47A4">
              <w:rPr>
                <w:rStyle w:val="kursiv"/>
                <w:lang w:val="en-US"/>
              </w:rPr>
              <w:t xml:space="preserve"> </w:t>
            </w:r>
            <w:proofErr w:type="spellStart"/>
            <w:r w:rsidRPr="00AA47A4">
              <w:rPr>
                <w:rStyle w:val="kursiv"/>
                <w:lang w:val="en-US"/>
              </w:rPr>
              <w:t>trivsel</w:t>
            </w:r>
            <w:proofErr w:type="spellEnd"/>
            <w:r w:rsidRPr="00AA47A4">
              <w:rPr>
                <w:rStyle w:val="kursiv"/>
                <w:lang w:val="en-US"/>
              </w:rPr>
              <w:t xml:space="preserve"> </w:t>
            </w:r>
            <w:proofErr w:type="spellStart"/>
            <w:r w:rsidRPr="00AA47A4">
              <w:rPr>
                <w:rStyle w:val="kursiv"/>
                <w:lang w:val="en-US"/>
              </w:rPr>
              <w:t>på</w:t>
            </w:r>
            <w:proofErr w:type="spellEnd"/>
            <w:r w:rsidRPr="00AA47A4">
              <w:rPr>
                <w:rStyle w:val="kursiv"/>
                <w:lang w:val="en-US"/>
              </w:rPr>
              <w:t xml:space="preserve"> 5.–10. </w:t>
            </w:r>
            <w:proofErr w:type="spellStart"/>
            <w:r w:rsidRPr="00AA47A4">
              <w:rPr>
                <w:rStyle w:val="kursiv"/>
                <w:lang w:val="en-US"/>
              </w:rPr>
              <w:t>trinn</w:t>
            </w:r>
            <w:proofErr w:type="spellEnd"/>
            <w:r w:rsidRPr="001C337F">
              <w:rPr>
                <w:lang w:val="en-US"/>
              </w:rPr>
              <w:t xml:space="preserve">), the government proposes several important and comprehensive measures to support the development of safe and good kindergarten and school environments and prevent discriminatory practices. The measures outlined in the white paper include further developing digital support and guidance resources, continuing the </w:t>
            </w:r>
            <w:r w:rsidR="00AA47A4">
              <w:rPr>
                <w:lang w:val="en-US"/>
              </w:rPr>
              <w:t>‘</w:t>
            </w:r>
            <w:r w:rsidRPr="001C337F">
              <w:rPr>
                <w:lang w:val="en-US"/>
              </w:rPr>
              <w:t>Learning environment project</w:t>
            </w:r>
            <w:r w:rsidR="00AA47A4">
              <w:rPr>
                <w:lang w:val="en-US"/>
              </w:rPr>
              <w:t>’</w:t>
            </w:r>
            <w:r w:rsidRPr="001C337F">
              <w:rPr>
                <w:lang w:val="en-US"/>
              </w:rPr>
              <w:t>, establishing school environment teams, and devising a new strategy for safe and good kindergarten and school environments.</w:t>
            </w:r>
          </w:p>
        </w:tc>
      </w:tr>
    </w:tbl>
    <w:p w14:paraId="2F0053D4" w14:textId="0E3333FA" w:rsidR="001C337F" w:rsidRPr="001C337F" w:rsidRDefault="001C337F" w:rsidP="001C337F">
      <w:pPr>
        <w:rPr>
          <w:lang w:val="en-US"/>
        </w:rPr>
      </w:pPr>
      <w:r w:rsidRPr="001C337F">
        <w:rPr>
          <w:lang w:val="en-US"/>
        </w:rPr>
        <w:t xml:space="preserve">The report </w:t>
      </w:r>
      <w:proofErr w:type="spellStart"/>
      <w:r w:rsidRPr="00AA47A4">
        <w:rPr>
          <w:rStyle w:val="kursiv"/>
          <w:lang w:val="en-US"/>
        </w:rPr>
        <w:t>Kartlegging</w:t>
      </w:r>
      <w:proofErr w:type="spellEnd"/>
      <w:r w:rsidRPr="00AA47A4">
        <w:rPr>
          <w:rStyle w:val="kursiv"/>
          <w:lang w:val="en-US"/>
        </w:rPr>
        <w:t xml:space="preserve"> av </w:t>
      </w:r>
      <w:proofErr w:type="spellStart"/>
      <w:r w:rsidRPr="00AA47A4">
        <w:rPr>
          <w:rStyle w:val="kursiv"/>
          <w:lang w:val="en-US"/>
        </w:rPr>
        <w:t>rasisme</w:t>
      </w:r>
      <w:proofErr w:type="spellEnd"/>
      <w:r w:rsidRPr="00AA47A4">
        <w:rPr>
          <w:rStyle w:val="kursiv"/>
          <w:lang w:val="en-US"/>
        </w:rPr>
        <w:t xml:space="preserve"> </w:t>
      </w:r>
      <w:proofErr w:type="spellStart"/>
      <w:r w:rsidRPr="00AA47A4">
        <w:rPr>
          <w:rStyle w:val="kursiv"/>
          <w:lang w:val="en-US"/>
        </w:rPr>
        <w:t>og</w:t>
      </w:r>
      <w:proofErr w:type="spellEnd"/>
      <w:r w:rsidRPr="00AA47A4">
        <w:rPr>
          <w:rStyle w:val="kursiv"/>
          <w:lang w:val="en-US"/>
        </w:rPr>
        <w:t xml:space="preserve"> </w:t>
      </w:r>
      <w:proofErr w:type="spellStart"/>
      <w:r w:rsidRPr="00AA47A4">
        <w:rPr>
          <w:rStyle w:val="kursiv"/>
          <w:lang w:val="en-US"/>
        </w:rPr>
        <w:t>diskriminering</w:t>
      </w:r>
      <w:proofErr w:type="spellEnd"/>
      <w:r w:rsidRPr="00AA47A4">
        <w:rPr>
          <w:rStyle w:val="kursiv"/>
          <w:lang w:val="en-US"/>
        </w:rPr>
        <w:t xml:space="preserve"> </w:t>
      </w:r>
      <w:proofErr w:type="spellStart"/>
      <w:r w:rsidRPr="00AA47A4">
        <w:rPr>
          <w:rStyle w:val="kursiv"/>
          <w:lang w:val="en-US"/>
        </w:rPr>
        <w:t>i</w:t>
      </w:r>
      <w:proofErr w:type="spellEnd"/>
      <w:r w:rsidRPr="00AA47A4">
        <w:rPr>
          <w:rStyle w:val="kursiv"/>
          <w:lang w:val="en-US"/>
        </w:rPr>
        <w:t xml:space="preserve"> </w:t>
      </w:r>
      <w:proofErr w:type="spellStart"/>
      <w:r w:rsidRPr="00AA47A4">
        <w:rPr>
          <w:rStyle w:val="kursiv"/>
          <w:lang w:val="en-US"/>
        </w:rPr>
        <w:t>møte</w:t>
      </w:r>
      <w:proofErr w:type="spellEnd"/>
      <w:r w:rsidRPr="00AA47A4">
        <w:rPr>
          <w:rStyle w:val="kursiv"/>
          <w:lang w:val="en-US"/>
        </w:rPr>
        <w:t xml:space="preserve"> med Oslo </w:t>
      </w:r>
      <w:proofErr w:type="spellStart"/>
      <w:r w:rsidRPr="00AA47A4">
        <w:rPr>
          <w:rStyle w:val="kursiv"/>
          <w:lang w:val="en-US"/>
        </w:rPr>
        <w:t>kommune</w:t>
      </w:r>
      <w:proofErr w:type="spellEnd"/>
      <w:r w:rsidRPr="001C337F">
        <w:rPr>
          <w:lang w:val="en-US"/>
        </w:rPr>
        <w:t xml:space="preserve"> (Mapping racism and discrimination in interactions with the City of Oslo local government) from 2022 shows that Muslims as a group report the most instances of discrimination in interactions with public services such as the Norwegian </w:t>
      </w:r>
      <w:proofErr w:type="spellStart"/>
      <w:r w:rsidRPr="001C337F">
        <w:rPr>
          <w:lang w:val="en-US"/>
        </w:rPr>
        <w:t>Labour</w:t>
      </w:r>
      <w:proofErr w:type="spellEnd"/>
      <w:r w:rsidRPr="001C337F">
        <w:rPr>
          <w:lang w:val="en-US"/>
        </w:rPr>
        <w:t xml:space="preserve"> and Welfare Administration (NAV), schools and the health service.</w:t>
      </w:r>
      <w:r w:rsidR="00AA47A4" w:rsidRPr="00AA47A4">
        <w:rPr>
          <w:rStyle w:val="Fotnotereferanse"/>
        </w:rPr>
        <w:footnoteReference w:id="42"/>
      </w:r>
      <w:r w:rsidRPr="001C337F">
        <w:rPr>
          <w:lang w:val="en-US"/>
        </w:rPr>
        <w:t xml:space="preserve"> Muslims report more instances of discrimination and barriers in the health service than those with other religious affiliations.</w:t>
      </w:r>
    </w:p>
    <w:p w14:paraId="6831BF2A" w14:textId="0B251600" w:rsidR="00AA47A4" w:rsidRDefault="001C337F" w:rsidP="001C337F">
      <w:pPr>
        <w:rPr>
          <w:lang w:val="en-US"/>
        </w:rPr>
      </w:pPr>
      <w:r w:rsidRPr="001C337F">
        <w:rPr>
          <w:lang w:val="en-US"/>
        </w:rPr>
        <w:t>The housing market is also an area where Muslims experience discrimination, mistrust and other obstacles.</w:t>
      </w:r>
      <w:r w:rsidR="00AA47A4" w:rsidRPr="00AA47A4">
        <w:rPr>
          <w:rStyle w:val="Fotnotereferanse"/>
        </w:rPr>
        <w:footnoteReference w:id="43"/>
      </w:r>
      <w:r w:rsidRPr="001C337F">
        <w:rPr>
          <w:lang w:val="en-US"/>
        </w:rPr>
        <w:t xml:space="preserve"> The 2023 report </w:t>
      </w:r>
      <w:proofErr w:type="spellStart"/>
      <w:r w:rsidRPr="00AA47A4">
        <w:rPr>
          <w:rStyle w:val="kursiv"/>
          <w:lang w:val="en-US"/>
        </w:rPr>
        <w:t>Diskrimineringserfaringer</w:t>
      </w:r>
      <w:proofErr w:type="spellEnd"/>
      <w:r w:rsidRPr="00AA47A4">
        <w:rPr>
          <w:rStyle w:val="kursiv"/>
          <w:lang w:val="en-US"/>
        </w:rPr>
        <w:t xml:space="preserve"> </w:t>
      </w:r>
      <w:proofErr w:type="spellStart"/>
      <w:r w:rsidRPr="00AA47A4">
        <w:rPr>
          <w:rStyle w:val="kursiv"/>
          <w:lang w:val="en-US"/>
        </w:rPr>
        <w:t>blant</w:t>
      </w:r>
      <w:proofErr w:type="spellEnd"/>
      <w:r w:rsidRPr="00AA47A4">
        <w:rPr>
          <w:rStyle w:val="kursiv"/>
          <w:lang w:val="en-US"/>
        </w:rPr>
        <w:t xml:space="preserve"> </w:t>
      </w:r>
      <w:proofErr w:type="spellStart"/>
      <w:r w:rsidRPr="00AA47A4">
        <w:rPr>
          <w:rStyle w:val="kursiv"/>
          <w:lang w:val="en-US"/>
        </w:rPr>
        <w:t>muslimer</w:t>
      </w:r>
      <w:proofErr w:type="spellEnd"/>
      <w:r w:rsidRPr="00AA47A4">
        <w:rPr>
          <w:rStyle w:val="kursiv"/>
          <w:lang w:val="en-US"/>
        </w:rPr>
        <w:t xml:space="preserve"> </w:t>
      </w:r>
      <w:proofErr w:type="spellStart"/>
      <w:r w:rsidRPr="00AA47A4">
        <w:rPr>
          <w:rStyle w:val="kursiv"/>
          <w:lang w:val="en-US"/>
        </w:rPr>
        <w:t>i</w:t>
      </w:r>
      <w:proofErr w:type="spellEnd"/>
      <w:r w:rsidRPr="00AA47A4">
        <w:rPr>
          <w:rStyle w:val="kursiv"/>
          <w:lang w:val="en-US"/>
        </w:rPr>
        <w:t xml:space="preserve"> Norge</w:t>
      </w:r>
      <w:r w:rsidRPr="001C337F">
        <w:rPr>
          <w:lang w:val="en-US"/>
        </w:rPr>
        <w:t xml:space="preserve"> (Muslims</w:t>
      </w:r>
      <w:r w:rsidR="00AA47A4">
        <w:rPr>
          <w:lang w:val="en-US"/>
        </w:rPr>
        <w:t>’</w:t>
      </w:r>
      <w:r w:rsidRPr="001C337F">
        <w:rPr>
          <w:lang w:val="en-US"/>
        </w:rPr>
        <w:t xml:space="preserve"> experiences of discrimination in Norway) indicates that this includes mistrust and </w:t>
      </w:r>
      <w:proofErr w:type="spellStart"/>
      <w:r w:rsidRPr="001C337F">
        <w:rPr>
          <w:lang w:val="en-US"/>
        </w:rPr>
        <w:t>scepticism</w:t>
      </w:r>
      <w:proofErr w:type="spellEnd"/>
      <w:r w:rsidRPr="001C337F">
        <w:rPr>
          <w:lang w:val="en-US"/>
        </w:rPr>
        <w:t xml:space="preserve"> towards Muslims as tenants and </w:t>
      </w:r>
      <w:proofErr w:type="spellStart"/>
      <w:r w:rsidRPr="001C337F">
        <w:rPr>
          <w:lang w:val="en-US"/>
        </w:rPr>
        <w:t>neighbours</w:t>
      </w:r>
      <w:proofErr w:type="spellEnd"/>
      <w:r w:rsidRPr="001C337F">
        <w:rPr>
          <w:lang w:val="en-US"/>
        </w:rPr>
        <w:t xml:space="preserve">, as well as </w:t>
      </w:r>
      <w:proofErr w:type="spellStart"/>
      <w:r w:rsidRPr="001C337F">
        <w:rPr>
          <w:lang w:val="en-US"/>
        </w:rPr>
        <w:t>scepticism</w:t>
      </w:r>
      <w:proofErr w:type="spellEnd"/>
      <w:r w:rsidRPr="001C337F">
        <w:rPr>
          <w:lang w:val="en-US"/>
        </w:rPr>
        <w:t xml:space="preserve"> towards the visible presence of Muslims in local communities. Several Muslims have faced negative experiences, such as being denied rental opportunities when landlords learn of their family</w:t>
      </w:r>
      <w:r w:rsidR="00AA47A4">
        <w:rPr>
          <w:lang w:val="en-US"/>
        </w:rPr>
        <w:t>’</w:t>
      </w:r>
      <w:r w:rsidRPr="001C337F">
        <w:rPr>
          <w:lang w:val="en-US"/>
        </w:rPr>
        <w:t>s Muslim background.</w:t>
      </w:r>
    </w:p>
    <w:p w14:paraId="2779C11C" w14:textId="11472D8D" w:rsidR="001C337F" w:rsidRPr="001C337F" w:rsidRDefault="001C337F" w:rsidP="001C337F">
      <w:pPr>
        <w:rPr>
          <w:rStyle w:val="Fotnotereferanse"/>
          <w:lang w:val="en-US"/>
        </w:rPr>
      </w:pPr>
      <w:r w:rsidRPr="001C337F">
        <w:rPr>
          <w:lang w:val="en-US"/>
        </w:rPr>
        <w:lastRenderedPageBreak/>
        <w:t>Systematic knowledge about anti-Muslim racism within the sports and voluntary sectors is limited. The available information mainly addresses discrimination in general and points out that racism and discrimination occur in all areas of society, including in voluntary work and leisure activities.</w:t>
      </w:r>
      <w:r w:rsidR="00AA47A4" w:rsidRPr="00AA47A4">
        <w:rPr>
          <w:rStyle w:val="Fotnotereferanse"/>
        </w:rPr>
        <w:footnoteReference w:id="44"/>
      </w:r>
      <w:r w:rsidR="00AA47A4" w:rsidRPr="00AA47A4">
        <w:rPr>
          <w:rStyle w:val="skrift-hevet"/>
          <w:lang w:val="en-US"/>
        </w:rPr>
        <w:t xml:space="preserve"> </w:t>
      </w:r>
    </w:p>
    <w:tbl>
      <w:tblPr>
        <w:tblStyle w:val="StandardBoks"/>
        <w:tblW w:w="0" w:type="auto"/>
        <w:tblLayout w:type="fixed"/>
        <w:tblLook w:val="04A0" w:firstRow="1" w:lastRow="0" w:firstColumn="1" w:lastColumn="0" w:noHBand="0" w:noVBand="1"/>
      </w:tblPr>
      <w:tblGrid>
        <w:gridCol w:w="9921"/>
      </w:tblGrid>
      <w:tr w:rsidR="001C337F" w:rsidRPr="001C337F" w14:paraId="050DE2C1" w14:textId="77777777" w:rsidTr="00AA47A4">
        <w:trPr>
          <w:trHeight w:val="60"/>
        </w:trPr>
        <w:tc>
          <w:tcPr>
            <w:tcW w:w="9921" w:type="dxa"/>
          </w:tcPr>
          <w:p w14:paraId="04F20CC4" w14:textId="77777777" w:rsidR="001C337F" w:rsidRPr="001C337F" w:rsidRDefault="001C337F" w:rsidP="005F65D3">
            <w:pPr>
              <w:pStyle w:val="avsnitt-tittel"/>
              <w:rPr>
                <w:lang w:val="en-US"/>
              </w:rPr>
            </w:pPr>
            <w:r w:rsidRPr="001C337F">
              <w:rPr>
                <w:lang w:val="en-US"/>
              </w:rPr>
              <w:t>Box 4: Guide for addressing racism and discrimination in sport</w:t>
            </w:r>
          </w:p>
          <w:p w14:paraId="535B4FD4" w14:textId="2755BEBB" w:rsidR="00AA47A4" w:rsidRDefault="001C337F" w:rsidP="005F65D3">
            <w:pPr>
              <w:rPr>
                <w:lang w:val="en-US"/>
              </w:rPr>
            </w:pPr>
            <w:r w:rsidRPr="001C337F">
              <w:rPr>
                <w:lang w:val="en-US"/>
              </w:rPr>
              <w:t xml:space="preserve">Many people, particularly children and adolescents, participate in sports activities </w:t>
            </w:r>
            <w:proofErr w:type="spellStart"/>
            <w:r w:rsidRPr="001C337F">
              <w:rPr>
                <w:lang w:val="en-US"/>
              </w:rPr>
              <w:t>organised</w:t>
            </w:r>
            <w:proofErr w:type="spellEnd"/>
            <w:r w:rsidRPr="001C337F">
              <w:rPr>
                <w:lang w:val="en-US"/>
              </w:rPr>
              <w:t xml:space="preserve"> by the Norwegian Olympic and Paralympic Committee and Confederation of Sports (NIF). The Norwegian sports community has a vision of </w:t>
            </w:r>
            <w:r w:rsidR="00AA47A4">
              <w:rPr>
                <w:lang w:val="en-US"/>
              </w:rPr>
              <w:t>‘</w:t>
            </w:r>
            <w:r w:rsidRPr="001C337F">
              <w:rPr>
                <w:lang w:val="en-US"/>
              </w:rPr>
              <w:t>joy of sport for all</w:t>
            </w:r>
            <w:r w:rsidR="00AA47A4">
              <w:rPr>
                <w:lang w:val="en-US"/>
              </w:rPr>
              <w:t>’</w:t>
            </w:r>
            <w:r w:rsidRPr="001C337F">
              <w:rPr>
                <w:lang w:val="en-US"/>
              </w:rPr>
              <w:t>, and NIF</w:t>
            </w:r>
            <w:r w:rsidR="00AA47A4">
              <w:rPr>
                <w:lang w:val="en-US"/>
              </w:rPr>
              <w:t>’</w:t>
            </w:r>
            <w:r w:rsidRPr="001C337F">
              <w:rPr>
                <w:lang w:val="en-US"/>
              </w:rPr>
              <w:t>s aim is to work towards ensuring universal equal opportunities in sport based on individual preferences and needs, without unfair or disproportionate differential treatment. Racism and discrimination are completely contrary to NIF</w:t>
            </w:r>
            <w:r w:rsidR="00AA47A4">
              <w:rPr>
                <w:lang w:val="en-US"/>
              </w:rPr>
              <w:t>’</w:t>
            </w:r>
            <w:r w:rsidRPr="001C337F">
              <w:rPr>
                <w:lang w:val="en-US"/>
              </w:rPr>
              <w:t>s vision and aims.</w:t>
            </w:r>
          </w:p>
          <w:p w14:paraId="6A2B0A14" w14:textId="339A7708" w:rsidR="00AA47A4" w:rsidRDefault="001C337F" w:rsidP="005F65D3">
            <w:pPr>
              <w:rPr>
                <w:lang w:val="en-US"/>
              </w:rPr>
            </w:pPr>
            <w:r w:rsidRPr="001C337F">
              <w:rPr>
                <w:lang w:val="en-US"/>
              </w:rPr>
              <w:t>The strategy document relating to the policy on sports facilities (</w:t>
            </w:r>
            <w:proofErr w:type="spellStart"/>
            <w:r w:rsidRPr="00AA47A4">
              <w:rPr>
                <w:rStyle w:val="kursiv"/>
                <w:lang w:val="en-US"/>
              </w:rPr>
              <w:t>Idretten</w:t>
            </w:r>
            <w:proofErr w:type="spellEnd"/>
            <w:r w:rsidRPr="00AA47A4">
              <w:rPr>
                <w:rStyle w:val="kursiv"/>
                <w:lang w:val="en-US"/>
              </w:rPr>
              <w:t xml:space="preserve"> </w:t>
            </w:r>
            <w:proofErr w:type="spellStart"/>
            <w:r w:rsidRPr="00AA47A4">
              <w:rPr>
                <w:rStyle w:val="kursiv"/>
                <w:lang w:val="en-US"/>
              </w:rPr>
              <w:t>skal</w:t>
            </w:r>
            <w:proofErr w:type="spellEnd"/>
            <w:r w:rsidRPr="00AA47A4">
              <w:rPr>
                <w:rStyle w:val="kursiv"/>
                <w:lang w:val="en-US"/>
              </w:rPr>
              <w:t>!</w:t>
            </w:r>
            <w:r w:rsidRPr="001C337F">
              <w:rPr>
                <w:lang w:val="en-US"/>
              </w:rPr>
              <w:t xml:space="preserve">) states that </w:t>
            </w:r>
            <w:r w:rsidR="00AA47A4">
              <w:rPr>
                <w:lang w:val="en-US"/>
              </w:rPr>
              <w:t>‘</w:t>
            </w:r>
            <w:r w:rsidRPr="001C337F">
              <w:rPr>
                <w:lang w:val="en-US"/>
              </w:rPr>
              <w:t xml:space="preserve">sport at all levels shall </w:t>
            </w:r>
            <w:proofErr w:type="spellStart"/>
            <w:r w:rsidRPr="001C337F">
              <w:rPr>
                <w:lang w:val="en-US"/>
              </w:rPr>
              <w:t>practise</w:t>
            </w:r>
            <w:proofErr w:type="spellEnd"/>
            <w:r w:rsidRPr="001C337F">
              <w:rPr>
                <w:lang w:val="en-US"/>
              </w:rPr>
              <w:t xml:space="preserve"> a zero-tolerance policy for any form of discrimination and harassment</w:t>
            </w:r>
            <w:r w:rsidR="00AA47A4">
              <w:rPr>
                <w:lang w:val="en-US"/>
              </w:rPr>
              <w:t>’</w:t>
            </w:r>
            <w:r w:rsidRPr="001C337F">
              <w:rPr>
                <w:lang w:val="en-US"/>
              </w:rPr>
              <w:t>. This applies to all areas of sport.</w:t>
            </w:r>
          </w:p>
          <w:p w14:paraId="63F03890" w14:textId="77777777" w:rsidR="00AA47A4" w:rsidRDefault="001C337F" w:rsidP="005F65D3">
            <w:r w:rsidRPr="001C337F">
              <w:rPr>
                <w:lang w:val="en-US"/>
              </w:rPr>
              <w:t xml:space="preserve">NIF has developed a guide for addressing racism and discrimination in sport. The guide aims to make it easier to report, deal with and respond to racism and discrimination in sport, and sets out overarching principles for how such issues should be managed in a sports context. </w:t>
            </w:r>
            <w:r>
              <w:t xml:space="preserve">The </w:t>
            </w:r>
            <w:proofErr w:type="spellStart"/>
            <w:r>
              <w:t>following</w:t>
            </w:r>
            <w:proofErr w:type="spellEnd"/>
            <w:r>
              <w:t xml:space="preserve"> </w:t>
            </w:r>
            <w:proofErr w:type="spellStart"/>
            <w:r>
              <w:t>are</w:t>
            </w:r>
            <w:proofErr w:type="spellEnd"/>
            <w:r>
              <w:t xml:space="preserve"> </w:t>
            </w:r>
            <w:proofErr w:type="spellStart"/>
            <w:r>
              <w:t>examples</w:t>
            </w:r>
            <w:proofErr w:type="spellEnd"/>
            <w:r>
              <w:t xml:space="preserve"> </w:t>
            </w:r>
            <w:proofErr w:type="spellStart"/>
            <w:r>
              <w:t>of</w:t>
            </w:r>
            <w:proofErr w:type="spellEnd"/>
            <w:r>
              <w:t xml:space="preserve"> </w:t>
            </w:r>
            <w:proofErr w:type="spellStart"/>
            <w:r>
              <w:t>these</w:t>
            </w:r>
            <w:proofErr w:type="spellEnd"/>
            <w:r>
              <w:t xml:space="preserve"> </w:t>
            </w:r>
            <w:proofErr w:type="spellStart"/>
            <w:r>
              <w:t>principles</w:t>
            </w:r>
            <w:proofErr w:type="spellEnd"/>
            <w:r>
              <w:t>:</w:t>
            </w:r>
          </w:p>
          <w:p w14:paraId="2E6BFA5B" w14:textId="77777777" w:rsidR="00AA47A4" w:rsidRPr="00AA47A4" w:rsidRDefault="001C337F" w:rsidP="005F65D3">
            <w:pPr>
              <w:pStyle w:val="Listebombe"/>
              <w:rPr>
                <w:rStyle w:val="kursiv"/>
                <w:lang w:val="en-US"/>
              </w:rPr>
            </w:pPr>
            <w:r w:rsidRPr="00AA47A4">
              <w:rPr>
                <w:rStyle w:val="kursiv"/>
                <w:lang w:val="en-US"/>
              </w:rPr>
              <w:t>The sports sector must always respond to racism and discrimination.</w:t>
            </w:r>
          </w:p>
          <w:p w14:paraId="0FAA0099" w14:textId="77777777" w:rsidR="00AA47A4" w:rsidRPr="00AA47A4" w:rsidRDefault="001C337F" w:rsidP="005F65D3">
            <w:pPr>
              <w:pStyle w:val="Listebombe"/>
              <w:rPr>
                <w:rStyle w:val="kursiv"/>
                <w:lang w:val="en-US"/>
              </w:rPr>
            </w:pPr>
            <w:r w:rsidRPr="00AA47A4">
              <w:rPr>
                <w:rStyle w:val="kursiv"/>
                <w:lang w:val="en-US"/>
              </w:rPr>
              <w:t>Everyone in sport has a responsibility to react when they see, hear or become aware of racism and discrimination.</w:t>
            </w:r>
          </w:p>
          <w:p w14:paraId="0DABA1C8" w14:textId="77777777" w:rsidR="00AA47A4" w:rsidRPr="00AA47A4" w:rsidRDefault="001C337F" w:rsidP="005F65D3">
            <w:pPr>
              <w:pStyle w:val="Listebombe"/>
              <w:rPr>
                <w:rStyle w:val="kursiv"/>
                <w:lang w:val="en-US"/>
              </w:rPr>
            </w:pPr>
            <w:r w:rsidRPr="00AA47A4">
              <w:rPr>
                <w:rStyle w:val="kursiv"/>
                <w:lang w:val="en-US"/>
              </w:rPr>
              <w:t>All reports of racism and discrimination must be taken seriously.</w:t>
            </w:r>
          </w:p>
          <w:p w14:paraId="618A7A12" w14:textId="77777777" w:rsidR="00AA47A4" w:rsidRPr="00AA47A4" w:rsidRDefault="001C337F" w:rsidP="005F65D3">
            <w:pPr>
              <w:pStyle w:val="Listebombe"/>
              <w:rPr>
                <w:rStyle w:val="kursiv"/>
                <w:lang w:val="en-US"/>
              </w:rPr>
            </w:pPr>
            <w:r w:rsidRPr="00AA47A4">
              <w:rPr>
                <w:rStyle w:val="kursiv"/>
                <w:lang w:val="en-US"/>
              </w:rPr>
              <w:t>Racism and discrimination must always trigger a response.</w:t>
            </w:r>
          </w:p>
          <w:p w14:paraId="5895002B" w14:textId="77777777" w:rsidR="00AA47A4" w:rsidRPr="00AA47A4" w:rsidRDefault="001C337F" w:rsidP="005F65D3">
            <w:pPr>
              <w:pStyle w:val="Listebombe"/>
              <w:rPr>
                <w:rStyle w:val="skrift-hevet"/>
                <w:lang w:val="en-US"/>
              </w:rPr>
            </w:pPr>
            <w:r w:rsidRPr="00AA47A4">
              <w:rPr>
                <w:rStyle w:val="kursiv"/>
                <w:lang w:val="en-US"/>
              </w:rPr>
              <w:t>The sports sector has a particular responsibility to ensure that anyone subjected to racism or discrimination feels safe enough to continue participating in sports.</w:t>
            </w:r>
            <w:r w:rsidR="00AA47A4" w:rsidRPr="00AA47A4">
              <w:rPr>
                <w:rStyle w:val="Fotnotereferanse"/>
              </w:rPr>
              <w:footnoteReference w:id="45"/>
            </w:r>
          </w:p>
          <w:p w14:paraId="4B7F45F8" w14:textId="67345D4B" w:rsidR="001C337F" w:rsidRDefault="001C337F" w:rsidP="005F65D3">
            <w:pPr>
              <w:rPr>
                <w:lang w:val="en-US"/>
              </w:rPr>
            </w:pPr>
            <w:r w:rsidRPr="001C337F">
              <w:rPr>
                <w:lang w:val="en-US"/>
              </w:rPr>
              <w:t>Scan the QR code to read NIF</w:t>
            </w:r>
            <w:r w:rsidR="00AA47A4">
              <w:rPr>
                <w:lang w:val="en-US"/>
              </w:rPr>
              <w:t>’</w:t>
            </w:r>
            <w:r w:rsidRPr="001C337F">
              <w:rPr>
                <w:lang w:val="en-US"/>
              </w:rPr>
              <w:t>s guide.</w:t>
            </w:r>
          </w:p>
          <w:p w14:paraId="426703E9" w14:textId="6CAC0B57" w:rsidR="006B6EC9" w:rsidRPr="001C337F" w:rsidRDefault="006B6EC9" w:rsidP="005F65D3">
            <w:pPr>
              <w:rPr>
                <w:lang w:val="en-US"/>
              </w:rPr>
            </w:pPr>
            <w:r>
              <w:rPr>
                <w:noProof/>
              </w:rPr>
              <w:drawing>
                <wp:inline distT="0" distB="0" distL="0" distR="0" wp14:anchorId="1F3BF70D" wp14:editId="6D69E296">
                  <wp:extent cx="876300" cy="876300"/>
                  <wp:effectExtent l="0" t="0" r="0" b="0"/>
                  <wp:docPr id="366086099" name="Bilde 2"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86099" name="Bilde 2" descr="Qr-cod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c>
      </w:tr>
    </w:tbl>
    <w:p w14:paraId="19B35A1D" w14:textId="77777777" w:rsidR="00AA47A4" w:rsidRDefault="001C337F" w:rsidP="001C337F">
      <w:pPr>
        <w:rPr>
          <w:lang w:val="en-US"/>
        </w:rPr>
      </w:pPr>
      <w:r w:rsidRPr="001C337F">
        <w:rPr>
          <w:lang w:val="en-US"/>
        </w:rPr>
        <w:t xml:space="preserve">Many Muslims also experience discrimination in public spaces. Experiences range from disapproving looks and negative comments to discriminatory </w:t>
      </w:r>
      <w:proofErr w:type="spellStart"/>
      <w:r w:rsidRPr="001C337F">
        <w:rPr>
          <w:lang w:val="en-US"/>
        </w:rPr>
        <w:t>behaviour</w:t>
      </w:r>
      <w:proofErr w:type="spellEnd"/>
      <w:r w:rsidRPr="001C337F">
        <w:rPr>
          <w:lang w:val="en-US"/>
        </w:rPr>
        <w:t xml:space="preserve">, hate speech and threats that constitute a criminal act. Muslims report harassment by strangers, such as being verbally abused on the bus for wearing a hijab. Many also mention experiences that are difficult to articulate, such as everyday </w:t>
      </w:r>
      <w:r w:rsidRPr="001C337F">
        <w:rPr>
          <w:lang w:val="en-US"/>
        </w:rPr>
        <w:lastRenderedPageBreak/>
        <w:t>remarks and actions from strangers that are demeaning and stem from stereotypical perceptions of Muslims. These subtle forms of racism and discrimination are referred to as microaggressions.</w:t>
      </w:r>
      <w:r w:rsidR="00AA47A4" w:rsidRPr="00AA47A4">
        <w:rPr>
          <w:rStyle w:val="Fotnotereferanse"/>
        </w:rPr>
        <w:footnoteReference w:id="46"/>
      </w:r>
    </w:p>
    <w:p w14:paraId="39AB5853" w14:textId="057E5F6E" w:rsidR="00AA47A4" w:rsidRDefault="001C337F" w:rsidP="001C337F">
      <w:pPr>
        <w:rPr>
          <w:lang w:val="en-US"/>
        </w:rPr>
      </w:pPr>
      <w:r w:rsidRPr="001C337F">
        <w:rPr>
          <w:lang w:val="en-US"/>
        </w:rPr>
        <w:t>Negative prejudices and harassment particularly affect young Muslims, as highlighted in the University of Oslo</w:t>
      </w:r>
      <w:r w:rsidR="00AA47A4">
        <w:rPr>
          <w:lang w:val="en-US"/>
        </w:rPr>
        <w:t>’</w:t>
      </w:r>
      <w:r w:rsidRPr="001C337F">
        <w:rPr>
          <w:lang w:val="en-US"/>
        </w:rPr>
        <w:t xml:space="preserve">s research project </w:t>
      </w:r>
      <w:r w:rsidR="00AA47A4">
        <w:rPr>
          <w:lang w:val="en-US"/>
        </w:rPr>
        <w:t>‘</w:t>
      </w:r>
      <w:proofErr w:type="spellStart"/>
      <w:r w:rsidRPr="001C337F">
        <w:rPr>
          <w:lang w:val="en-US"/>
        </w:rPr>
        <w:t>Radicalisation</w:t>
      </w:r>
      <w:proofErr w:type="spellEnd"/>
      <w:r w:rsidRPr="001C337F">
        <w:rPr>
          <w:lang w:val="en-US"/>
        </w:rPr>
        <w:t xml:space="preserve"> and Resistance</w:t>
      </w:r>
      <w:r w:rsidR="00AA47A4">
        <w:rPr>
          <w:lang w:val="en-US"/>
        </w:rPr>
        <w:t>’</w:t>
      </w:r>
      <w:r w:rsidRPr="001C337F">
        <w:rPr>
          <w:lang w:val="en-US"/>
        </w:rPr>
        <w:t>. The study shows that young Muslims are subjected to a wide range of harassment, both through direct comments and in more subtle ways. The most impactful harassment is the kind that occurs face-to-face and personally targets young people. Threatening body language and pushing are other examples of harassment. Young people working in the service industries often report being subjected to negative comments about their Muslim identity. The study also shows that women who wear religious headwear and men with beards are particularly vulnerable because these markers make them stand out more.</w:t>
      </w:r>
      <w:r w:rsidR="00AA47A4" w:rsidRPr="00AA47A4">
        <w:rPr>
          <w:rStyle w:val="Fotnotereferanse"/>
        </w:rPr>
        <w:footnoteReference w:id="47"/>
      </w:r>
    </w:p>
    <w:p w14:paraId="3ECC7199" w14:textId="77777777" w:rsidR="00AA47A4" w:rsidRPr="00AA47A4" w:rsidRDefault="001C337F" w:rsidP="001C337F">
      <w:pPr>
        <w:rPr>
          <w:rStyle w:val="skrift-hevet"/>
          <w:lang w:val="en-US"/>
        </w:rPr>
      </w:pPr>
      <w:r w:rsidRPr="001C337F">
        <w:rPr>
          <w:lang w:val="en-US"/>
        </w:rPr>
        <w:t>Several studies do not distinguish between discrimination based on ethnicity, religion or, for example, immigration background. It can therefore be difficult to conclude with certainty whether the discrimination is based solely on religion or is a combination of several factors. Either way, the negative effect for those who are subjected to discrimination or harassment is the same.</w:t>
      </w:r>
      <w:r w:rsidR="00AA47A4" w:rsidRPr="00AA47A4">
        <w:rPr>
          <w:rStyle w:val="Fotnotereferanse"/>
        </w:rPr>
        <w:footnoteReference w:id="48"/>
      </w:r>
    </w:p>
    <w:p w14:paraId="531E5CF0" w14:textId="442ECC1B" w:rsidR="001C337F" w:rsidRPr="001C337F" w:rsidRDefault="001C337F" w:rsidP="001C337F">
      <w:pPr>
        <w:pStyle w:val="UnOverskrift2"/>
        <w:rPr>
          <w:lang w:val="en-US"/>
        </w:rPr>
      </w:pPr>
      <w:r w:rsidRPr="001C337F">
        <w:rPr>
          <w:lang w:val="en-US"/>
        </w:rPr>
        <w:t>Hate crime</w:t>
      </w:r>
    </w:p>
    <w:p w14:paraId="77F8FB33" w14:textId="77777777" w:rsidR="00AA47A4" w:rsidRPr="00AA47A4" w:rsidRDefault="001C337F" w:rsidP="001C337F">
      <w:pPr>
        <w:rPr>
          <w:rStyle w:val="skrift-hevet"/>
          <w:lang w:val="en-US"/>
        </w:rPr>
      </w:pPr>
      <w:r w:rsidRPr="001C337F">
        <w:rPr>
          <w:lang w:val="en-US"/>
        </w:rPr>
        <w:t>A hate crime is a criminal act that is wholly or partly motivated by a person</w:t>
      </w:r>
      <w:r w:rsidR="00AA47A4">
        <w:rPr>
          <w:lang w:val="en-US"/>
        </w:rPr>
        <w:t>’</w:t>
      </w:r>
      <w:r w:rsidRPr="001C337F">
        <w:rPr>
          <w:lang w:val="en-US"/>
        </w:rPr>
        <w:t xml:space="preserve">s skin </w:t>
      </w:r>
      <w:proofErr w:type="spellStart"/>
      <w:r w:rsidRPr="001C337F">
        <w:rPr>
          <w:lang w:val="en-US"/>
        </w:rPr>
        <w:t>colour</w:t>
      </w:r>
      <w:proofErr w:type="spellEnd"/>
      <w:r w:rsidRPr="001C337F">
        <w:rPr>
          <w:lang w:val="en-US"/>
        </w:rPr>
        <w:t>, national or ethnic origin, religion, life stance, sexual orientation, gender identity, gender expression and/or disability .</w:t>
      </w:r>
      <w:r w:rsidR="00AA47A4" w:rsidRPr="00AA47A4">
        <w:rPr>
          <w:rStyle w:val="Fotnotereferanse"/>
        </w:rPr>
        <w:footnoteReference w:id="49"/>
      </w:r>
      <w:r w:rsidRPr="001C337F">
        <w:rPr>
          <w:lang w:val="en-US"/>
        </w:rPr>
        <w:t xml:space="preserve"> As a result of an initiative in the </w:t>
      </w:r>
      <w:r w:rsidRPr="00AA47A4">
        <w:rPr>
          <w:rStyle w:val="kursiv"/>
          <w:lang w:val="en-US"/>
        </w:rPr>
        <w:t>Action plan to combat discrimination and hatred towards Muslims (2020–2023)</w:t>
      </w:r>
      <w:r w:rsidRPr="001C337F">
        <w:rPr>
          <w:lang w:val="en-US"/>
        </w:rPr>
        <w:t>, a new hate motive was introduced in the police</w:t>
      </w:r>
      <w:r w:rsidR="00AA47A4">
        <w:rPr>
          <w:lang w:val="en-US"/>
        </w:rPr>
        <w:t>’</w:t>
      </w:r>
      <w:r w:rsidRPr="001C337F">
        <w:rPr>
          <w:lang w:val="en-US"/>
        </w:rPr>
        <w:t>s criminal record system for reported hate crimes targeting Muslims in 2021.</w:t>
      </w:r>
      <w:r w:rsidR="00AA47A4" w:rsidRPr="00AA47A4">
        <w:rPr>
          <w:rStyle w:val="Fotnotereferanse"/>
        </w:rPr>
        <w:footnoteReference w:id="50"/>
      </w:r>
    </w:p>
    <w:p w14:paraId="5B88F3CD" w14:textId="77777777" w:rsidR="00AA47A4" w:rsidRPr="00AA47A4" w:rsidRDefault="001C337F" w:rsidP="001C337F">
      <w:pPr>
        <w:rPr>
          <w:rStyle w:val="skrift-hevet"/>
          <w:lang w:val="en-US"/>
        </w:rPr>
      </w:pPr>
      <w:r w:rsidRPr="001C337F">
        <w:rPr>
          <w:lang w:val="en-US"/>
        </w:rPr>
        <w:t>The National Competence Centre on Hate Crime publishes an annual report that gives an overview of reported hate crimes. From 2022 to 2023, the number of criminal acts with religion as the hate motive increased by more than 28 per cent. Approximately 60 per cent of the incidents with a religious or belief-based motive were directed at Muslims.</w:t>
      </w:r>
      <w:r w:rsidR="00AA47A4" w:rsidRPr="00AA47A4">
        <w:rPr>
          <w:rStyle w:val="Fotnotereferanse"/>
        </w:rPr>
        <w:footnoteReference w:id="51"/>
      </w:r>
    </w:p>
    <w:p w14:paraId="244278BD" w14:textId="2FFDD8DD" w:rsidR="00AA47A4" w:rsidRDefault="001C337F" w:rsidP="001C337F">
      <w:pPr>
        <w:rPr>
          <w:lang w:val="en-US"/>
        </w:rPr>
      </w:pPr>
      <w:r w:rsidRPr="001C337F">
        <w:rPr>
          <w:lang w:val="en-US"/>
        </w:rPr>
        <w:t xml:space="preserve">The Organization for Security and Cooperation in Europe (OSCE) has documented an increase in hate crimes against Muslims following terrorist attacks and commemorations of such attacks. These incidents include attacks on mosques, Muslim cultural </w:t>
      </w:r>
      <w:proofErr w:type="spellStart"/>
      <w:r w:rsidRPr="001C337F">
        <w:rPr>
          <w:lang w:val="en-US"/>
        </w:rPr>
        <w:t>centres</w:t>
      </w:r>
      <w:proofErr w:type="spellEnd"/>
      <w:r w:rsidRPr="001C337F">
        <w:rPr>
          <w:lang w:val="en-US"/>
        </w:rPr>
        <w:t xml:space="preserve"> and Muslims</w:t>
      </w:r>
      <w:r w:rsidR="00AA47A4">
        <w:rPr>
          <w:lang w:val="en-US"/>
        </w:rPr>
        <w:t>’</w:t>
      </w:r>
      <w:r w:rsidRPr="001C337F">
        <w:rPr>
          <w:lang w:val="en-US"/>
        </w:rPr>
        <w:t xml:space="preserve"> homes, particularly on </w:t>
      </w:r>
      <w:r w:rsidRPr="001C337F">
        <w:rPr>
          <w:lang w:val="en-US"/>
        </w:rPr>
        <w:lastRenderedPageBreak/>
        <w:t>Fridays and other holy days. This reflects the perception among many Muslims that various forms of discrimination, harassment, hate speech and attacks targeting them are increasing.</w:t>
      </w:r>
      <w:r w:rsidR="00AA47A4" w:rsidRPr="00AA47A4">
        <w:rPr>
          <w:rStyle w:val="Fotnotereferanse"/>
        </w:rPr>
        <w:footnoteReference w:id="52"/>
      </w:r>
    </w:p>
    <w:p w14:paraId="62EE9705" w14:textId="7D684596" w:rsidR="001C337F" w:rsidRPr="001C337F" w:rsidRDefault="001C337F" w:rsidP="001C337F">
      <w:pPr>
        <w:pStyle w:val="UnOverskrift2"/>
        <w:rPr>
          <w:lang w:val="en-US"/>
        </w:rPr>
      </w:pPr>
      <w:r w:rsidRPr="001C337F">
        <w:rPr>
          <w:lang w:val="en-US"/>
        </w:rPr>
        <w:t>Extremism</w:t>
      </w:r>
    </w:p>
    <w:p w14:paraId="2773BF09" w14:textId="77777777" w:rsidR="00AA47A4" w:rsidRDefault="001C337F" w:rsidP="001C337F">
      <w:pPr>
        <w:rPr>
          <w:lang w:val="en-US"/>
        </w:rPr>
      </w:pPr>
      <w:r w:rsidRPr="001C337F">
        <w:rPr>
          <w:lang w:val="en-US"/>
        </w:rPr>
        <w:t xml:space="preserve">Individuals with far-right, anti-immigration and anti-Muslim attitudes have carried out terrorist attacks in Norway. On 10 August 2019, the Al-Noor Mosque in </w:t>
      </w:r>
      <w:proofErr w:type="spellStart"/>
      <w:r w:rsidRPr="001C337F">
        <w:rPr>
          <w:lang w:val="en-US"/>
        </w:rPr>
        <w:t>Bærum</w:t>
      </w:r>
      <w:proofErr w:type="spellEnd"/>
      <w:r w:rsidRPr="001C337F">
        <w:rPr>
          <w:lang w:val="en-US"/>
        </w:rPr>
        <w:t xml:space="preserve"> was attacked, and in a racially motivated act, the terrorist killed his adopted stepsister, who was of foreign origin. The terrorist attacks on the Government Quarter in Oslo and at </w:t>
      </w:r>
      <w:proofErr w:type="spellStart"/>
      <w:r w:rsidRPr="001C337F">
        <w:rPr>
          <w:lang w:val="en-US"/>
        </w:rPr>
        <w:t>Utøya</w:t>
      </w:r>
      <w:proofErr w:type="spellEnd"/>
      <w:r w:rsidRPr="001C337F">
        <w:rPr>
          <w:lang w:val="en-US"/>
        </w:rPr>
        <w:t xml:space="preserve"> on 22 July 2011 were also motivated by far-right extremism.</w:t>
      </w:r>
    </w:p>
    <w:p w14:paraId="610F18F2" w14:textId="77777777" w:rsidR="00AA47A4" w:rsidRPr="00AA47A4" w:rsidRDefault="001C337F" w:rsidP="001C337F">
      <w:pPr>
        <w:rPr>
          <w:rStyle w:val="skrift-hevet"/>
          <w:lang w:val="en-US"/>
        </w:rPr>
      </w:pPr>
      <w:r w:rsidRPr="001C337F">
        <w:rPr>
          <w:lang w:val="en-US"/>
        </w:rPr>
        <w:t xml:space="preserve">In 1985, a far-right extremist detonated a bomb near the Ahmadiyya Muslim Mosque in Frogner, Oslo. Terrorist attacks planned and carried out by Islamist extremists have </w:t>
      </w:r>
      <w:proofErr w:type="spellStart"/>
      <w:r w:rsidRPr="001C337F">
        <w:rPr>
          <w:lang w:val="en-US"/>
        </w:rPr>
        <w:t>fuelled</w:t>
      </w:r>
      <w:proofErr w:type="spellEnd"/>
      <w:r w:rsidRPr="001C337F">
        <w:rPr>
          <w:lang w:val="en-US"/>
        </w:rPr>
        <w:t xml:space="preserve"> hatred toward Muslims.</w:t>
      </w:r>
      <w:r w:rsidR="00AA47A4" w:rsidRPr="00AA47A4">
        <w:rPr>
          <w:rStyle w:val="Fotnotereferanse"/>
        </w:rPr>
        <w:footnoteReference w:id="53"/>
      </w:r>
      <w:r w:rsidRPr="001C337F">
        <w:rPr>
          <w:lang w:val="en-US"/>
        </w:rPr>
        <w:t xml:space="preserve"> In the wake of the terrorist attack in Oslo on 25 June 2022, the night before the planned Pride parade, several Muslims spoke out in the media, reporting that they had experienced heightened levels of hate.</w:t>
      </w:r>
      <w:r w:rsidR="00AA47A4" w:rsidRPr="00AA47A4">
        <w:rPr>
          <w:rStyle w:val="Fotnotereferanse"/>
        </w:rPr>
        <w:footnoteReference w:id="54"/>
      </w:r>
    </w:p>
    <w:p w14:paraId="79C0C111" w14:textId="1B3CDCCD" w:rsidR="00AA47A4" w:rsidRDefault="001C337F" w:rsidP="001C337F">
      <w:pPr>
        <w:rPr>
          <w:lang w:val="en-US"/>
        </w:rPr>
      </w:pPr>
      <w:r w:rsidRPr="001C337F">
        <w:rPr>
          <w:lang w:val="en-US"/>
        </w:rPr>
        <w:t>During the court trial following the attack on the mosque, it emerged that the terrorist act had left many Muslims feeling unsafe and hesitant to attend prayers at mosques, and some even stopped attending altogether.</w:t>
      </w:r>
    </w:p>
    <w:p w14:paraId="5ED9DCFC" w14:textId="1E74968F" w:rsidR="001C337F" w:rsidRPr="001C337F" w:rsidRDefault="001C337F" w:rsidP="001C337F">
      <w:pPr>
        <w:rPr>
          <w:lang w:val="en-US"/>
        </w:rPr>
      </w:pPr>
      <w:r w:rsidRPr="001C337F">
        <w:rPr>
          <w:lang w:val="en-US"/>
        </w:rPr>
        <w:t xml:space="preserve">The Norwegian Police Security Service (PST) considers </w:t>
      </w:r>
      <w:proofErr w:type="gramStart"/>
      <w:r w:rsidRPr="001C337F">
        <w:rPr>
          <w:lang w:val="en-US"/>
        </w:rPr>
        <w:t>far-right</w:t>
      </w:r>
      <w:proofErr w:type="gramEnd"/>
      <w:r w:rsidRPr="001C337F">
        <w:rPr>
          <w:lang w:val="en-US"/>
        </w:rPr>
        <w:t xml:space="preserve"> and Islamist extremists to be the most significant terrorist threats to and within Norway in 2024.</w:t>
      </w:r>
      <w:r w:rsidR="00AA47A4" w:rsidRPr="00AA47A4">
        <w:rPr>
          <w:rStyle w:val="Fotnotereferanse"/>
        </w:rPr>
        <w:footnoteReference w:id="55"/>
      </w:r>
      <w:r w:rsidRPr="001C337F">
        <w:rPr>
          <w:lang w:val="en-US"/>
        </w:rPr>
        <w:t xml:space="preserve"> All of these extremist groups have a transnational dimension, drawing inspiration across national borders. According to PST, young adults and minors are being </w:t>
      </w:r>
      <w:proofErr w:type="spellStart"/>
      <w:r w:rsidRPr="001C337F">
        <w:rPr>
          <w:lang w:val="en-US"/>
        </w:rPr>
        <w:t>radicalised</w:t>
      </w:r>
      <w:proofErr w:type="spellEnd"/>
      <w:r w:rsidRPr="001C337F">
        <w:rPr>
          <w:lang w:val="en-US"/>
        </w:rPr>
        <w:t xml:space="preserve"> through far-right digital platforms. </w:t>
      </w:r>
    </w:p>
    <w:tbl>
      <w:tblPr>
        <w:tblStyle w:val="StandardBoks"/>
        <w:tblW w:w="0" w:type="auto"/>
        <w:tblLayout w:type="fixed"/>
        <w:tblLook w:val="04A0" w:firstRow="1" w:lastRow="0" w:firstColumn="1" w:lastColumn="0" w:noHBand="0" w:noVBand="1"/>
      </w:tblPr>
      <w:tblGrid>
        <w:gridCol w:w="9921"/>
      </w:tblGrid>
      <w:tr w:rsidR="001C337F" w:rsidRPr="005762D7" w14:paraId="6D52B338" w14:textId="77777777" w:rsidTr="00AA47A4">
        <w:trPr>
          <w:trHeight w:val="60"/>
        </w:trPr>
        <w:tc>
          <w:tcPr>
            <w:tcW w:w="9921" w:type="dxa"/>
          </w:tcPr>
          <w:p w14:paraId="66FF8B8F" w14:textId="77777777" w:rsidR="001C337F" w:rsidRPr="001C337F" w:rsidRDefault="001C337F" w:rsidP="005F65D3">
            <w:pPr>
              <w:pStyle w:val="avsnitt-tittel"/>
              <w:rPr>
                <w:lang w:val="en-US"/>
              </w:rPr>
            </w:pPr>
            <w:r w:rsidRPr="001C337F">
              <w:rPr>
                <w:lang w:val="en-US"/>
              </w:rPr>
              <w:lastRenderedPageBreak/>
              <w:t>Box 5: Terrorist attack on 10 August 2019</w:t>
            </w:r>
          </w:p>
          <w:p w14:paraId="2097EB71" w14:textId="77777777" w:rsidR="00AA47A4" w:rsidRDefault="001C337F" w:rsidP="005F65D3">
            <w:pPr>
              <w:rPr>
                <w:lang w:val="en-US"/>
              </w:rPr>
            </w:pPr>
            <w:r w:rsidRPr="001C337F">
              <w:rPr>
                <w:lang w:val="en-US"/>
              </w:rPr>
              <w:t xml:space="preserve">On 10 August 2019, Johanne </w:t>
            </w:r>
            <w:proofErr w:type="spellStart"/>
            <w:r w:rsidRPr="001C337F">
              <w:rPr>
                <w:lang w:val="en-US"/>
              </w:rPr>
              <w:t>Zhangjia</w:t>
            </w:r>
            <w:proofErr w:type="spellEnd"/>
            <w:r w:rsidRPr="001C337F">
              <w:rPr>
                <w:lang w:val="en-US"/>
              </w:rPr>
              <w:t xml:space="preserve"> </w:t>
            </w:r>
            <w:proofErr w:type="spellStart"/>
            <w:r w:rsidRPr="001C337F">
              <w:rPr>
                <w:lang w:val="en-US"/>
              </w:rPr>
              <w:t>Ihle</w:t>
            </w:r>
            <w:proofErr w:type="spellEnd"/>
            <w:r w:rsidRPr="001C337F">
              <w:rPr>
                <w:lang w:val="en-US"/>
              </w:rPr>
              <w:t xml:space="preserve">-Hansen was murdered, and the Al-Noor Mosque in </w:t>
            </w:r>
            <w:proofErr w:type="spellStart"/>
            <w:r w:rsidRPr="001C337F">
              <w:rPr>
                <w:lang w:val="en-US"/>
              </w:rPr>
              <w:t>Bærum</w:t>
            </w:r>
            <w:proofErr w:type="spellEnd"/>
            <w:r w:rsidRPr="001C337F">
              <w:rPr>
                <w:lang w:val="en-US"/>
              </w:rPr>
              <w:t xml:space="preserve"> was attacked. These acts were motivated by far-right ideology and anti-Muslim racism.</w:t>
            </w:r>
          </w:p>
          <w:p w14:paraId="713E5820" w14:textId="77777777" w:rsidR="00AA47A4" w:rsidRDefault="001C337F" w:rsidP="005F65D3">
            <w:pPr>
              <w:rPr>
                <w:lang w:val="en-US"/>
              </w:rPr>
            </w:pPr>
            <w:r w:rsidRPr="001C337F">
              <w:rPr>
                <w:lang w:val="en-US"/>
              </w:rPr>
              <w:t xml:space="preserve">In the wake of this murder and terrorist attack, the Al-Noor Mosque took the lead in establishing the 10 August Foundation. The Foundation has preserved evidence of the terrorist attack and now serves as a memorial and learning </w:t>
            </w:r>
            <w:proofErr w:type="spellStart"/>
            <w:r w:rsidRPr="001C337F">
              <w:rPr>
                <w:lang w:val="en-US"/>
              </w:rPr>
              <w:t>centre</w:t>
            </w:r>
            <w:proofErr w:type="spellEnd"/>
            <w:r w:rsidRPr="001C337F">
              <w:rPr>
                <w:lang w:val="en-US"/>
              </w:rPr>
              <w:t xml:space="preserve"> where young people can discuss and explore topics such as anti-Muslim racism, </w:t>
            </w:r>
            <w:proofErr w:type="spellStart"/>
            <w:r w:rsidRPr="001C337F">
              <w:rPr>
                <w:lang w:val="en-US"/>
              </w:rPr>
              <w:t>radicalisation</w:t>
            </w:r>
            <w:proofErr w:type="spellEnd"/>
            <w:r w:rsidRPr="001C337F">
              <w:rPr>
                <w:lang w:val="en-US"/>
              </w:rPr>
              <w:t xml:space="preserve"> and extremism.</w:t>
            </w:r>
          </w:p>
          <w:p w14:paraId="3CBE586A" w14:textId="7F300BB7" w:rsidR="001C337F" w:rsidRPr="001C337F" w:rsidRDefault="001C337F" w:rsidP="005F65D3">
            <w:pPr>
              <w:rPr>
                <w:lang w:val="en-US"/>
              </w:rPr>
            </w:pPr>
            <w:r w:rsidRPr="001C337F">
              <w:rPr>
                <w:lang w:val="en-US"/>
              </w:rPr>
              <w:t xml:space="preserve">The memorial and learning </w:t>
            </w:r>
            <w:proofErr w:type="spellStart"/>
            <w:r w:rsidRPr="001C337F">
              <w:rPr>
                <w:lang w:val="en-US"/>
              </w:rPr>
              <w:t>centre</w:t>
            </w:r>
            <w:proofErr w:type="spellEnd"/>
            <w:r w:rsidRPr="001C337F">
              <w:rPr>
                <w:lang w:val="en-US"/>
              </w:rPr>
              <w:t xml:space="preserve"> </w:t>
            </w:r>
            <w:proofErr w:type="gramStart"/>
            <w:r w:rsidRPr="001C337F">
              <w:rPr>
                <w:lang w:val="en-US"/>
              </w:rPr>
              <w:t>was</w:t>
            </w:r>
            <w:proofErr w:type="gramEnd"/>
            <w:r w:rsidRPr="001C337F">
              <w:rPr>
                <w:lang w:val="en-US"/>
              </w:rPr>
              <w:t xml:space="preserve"> established as an initiative under the </w:t>
            </w:r>
            <w:r w:rsidRPr="00AA47A4">
              <w:rPr>
                <w:rStyle w:val="kursiv"/>
                <w:lang w:val="en-US"/>
              </w:rPr>
              <w:t>Action plan to combat discrimination and hatred towards Muslims (2020–2023)</w:t>
            </w:r>
            <w:r w:rsidRPr="001C337F">
              <w:rPr>
                <w:lang w:val="en-US"/>
              </w:rPr>
              <w:t xml:space="preserve"> and receives earmarked operational grants from the Ministry of Education and Research.</w:t>
            </w:r>
          </w:p>
        </w:tc>
      </w:tr>
    </w:tbl>
    <w:p w14:paraId="5574A36E" w14:textId="77777777" w:rsidR="00AA47A4" w:rsidRPr="00AA47A4" w:rsidRDefault="001C337F" w:rsidP="001C337F">
      <w:pPr>
        <w:rPr>
          <w:rStyle w:val="skrift-hevet"/>
          <w:lang w:val="en-US"/>
        </w:rPr>
      </w:pPr>
      <w:r w:rsidRPr="001C337F">
        <w:rPr>
          <w:lang w:val="en-US"/>
        </w:rPr>
        <w:t>The conspiracy narratives shared in far-right digital networks often promote hatred towards Jews or Muslims, and some direct their hatred toward both groups.</w:t>
      </w:r>
      <w:r w:rsidR="00AA47A4" w:rsidRPr="00AA47A4">
        <w:rPr>
          <w:rStyle w:val="Fotnotereferanse"/>
        </w:rPr>
        <w:footnoteReference w:id="56"/>
      </w:r>
      <w:r w:rsidRPr="001C337F">
        <w:rPr>
          <w:lang w:val="en-US"/>
        </w:rPr>
        <w:t xml:space="preserve"> These narratives tend to cite imaginary, ongoing culture wars that are said to be a threat to </w:t>
      </w:r>
      <w:r w:rsidR="00AA47A4">
        <w:rPr>
          <w:lang w:val="en-US"/>
        </w:rPr>
        <w:t>‘</w:t>
      </w:r>
      <w:r w:rsidRPr="001C337F">
        <w:rPr>
          <w:lang w:val="en-US"/>
        </w:rPr>
        <w:t>Western culture</w:t>
      </w:r>
      <w:r w:rsidR="00AA47A4">
        <w:rPr>
          <w:lang w:val="en-US"/>
        </w:rPr>
        <w:t>’</w:t>
      </w:r>
      <w:r w:rsidRPr="001C337F">
        <w:rPr>
          <w:lang w:val="en-US"/>
        </w:rPr>
        <w:t xml:space="preserve">. They claim that mass migration is causing a demographic shift and that the </w:t>
      </w:r>
      <w:r w:rsidR="00AA47A4">
        <w:rPr>
          <w:lang w:val="en-US"/>
        </w:rPr>
        <w:t>‘</w:t>
      </w:r>
      <w:r w:rsidRPr="001C337F">
        <w:rPr>
          <w:lang w:val="en-US"/>
        </w:rPr>
        <w:t>white Christian population</w:t>
      </w:r>
      <w:r w:rsidR="00AA47A4">
        <w:rPr>
          <w:lang w:val="en-US"/>
        </w:rPr>
        <w:t>’</w:t>
      </w:r>
      <w:r w:rsidRPr="001C337F">
        <w:rPr>
          <w:lang w:val="en-US"/>
        </w:rPr>
        <w:t xml:space="preserve"> in Europe is being replaced by non-Europeans.</w:t>
      </w:r>
      <w:r w:rsidR="00AA47A4" w:rsidRPr="00AA47A4">
        <w:rPr>
          <w:rStyle w:val="Fotnotereferanse"/>
        </w:rPr>
        <w:footnoteReference w:id="57"/>
      </w:r>
      <w:r w:rsidRPr="001C337F">
        <w:rPr>
          <w:lang w:val="en-US"/>
        </w:rPr>
        <w:t xml:space="preserve"> A terrorist attack on mosques in Christchurch, New Zealand, in 2019 left 51 people dead. The terrorist referenced a widely held conviction that a </w:t>
      </w:r>
      <w:r w:rsidR="00AA47A4">
        <w:rPr>
          <w:lang w:val="en-US"/>
        </w:rPr>
        <w:t>‘</w:t>
      </w:r>
      <w:r w:rsidRPr="001C337F">
        <w:rPr>
          <w:lang w:val="en-US"/>
        </w:rPr>
        <w:t>white</w:t>
      </w:r>
      <w:r w:rsidR="00AA47A4">
        <w:rPr>
          <w:lang w:val="en-US"/>
        </w:rPr>
        <w:t>’</w:t>
      </w:r>
      <w:r w:rsidRPr="001C337F">
        <w:rPr>
          <w:lang w:val="en-US"/>
        </w:rPr>
        <w:t xml:space="preserve"> genocide is taking place.</w:t>
      </w:r>
      <w:r w:rsidR="00AA47A4" w:rsidRPr="00AA47A4">
        <w:rPr>
          <w:rStyle w:val="Fotnotereferanse"/>
        </w:rPr>
        <w:footnoteReference w:id="58"/>
      </w:r>
    </w:p>
    <w:p w14:paraId="3525C403" w14:textId="77777777" w:rsidR="00AA47A4" w:rsidRPr="00AA47A4" w:rsidRDefault="001C337F" w:rsidP="001C337F">
      <w:pPr>
        <w:rPr>
          <w:rStyle w:val="skrift-hevet"/>
          <w:lang w:val="en-US"/>
        </w:rPr>
      </w:pPr>
      <w:r w:rsidRPr="001C337F">
        <w:rPr>
          <w:lang w:val="en-US"/>
        </w:rPr>
        <w:t xml:space="preserve">Elements from the major conspiracy narratives can also be found in everyday conversations and political debates. This is </w:t>
      </w:r>
      <w:proofErr w:type="spellStart"/>
      <w:r w:rsidRPr="001C337F">
        <w:rPr>
          <w:lang w:val="en-US"/>
        </w:rPr>
        <w:t>characterised</w:t>
      </w:r>
      <w:proofErr w:type="spellEnd"/>
      <w:r w:rsidRPr="001C337F">
        <w:rPr>
          <w:lang w:val="en-US"/>
        </w:rPr>
        <w:t xml:space="preserve"> as </w:t>
      </w:r>
      <w:r w:rsidR="00AA47A4">
        <w:rPr>
          <w:lang w:val="en-US"/>
        </w:rPr>
        <w:t>‘</w:t>
      </w:r>
      <w:r w:rsidRPr="001C337F">
        <w:rPr>
          <w:lang w:val="en-US"/>
        </w:rPr>
        <w:t>conspiracy talk</w:t>
      </w:r>
      <w:r w:rsidR="00AA47A4">
        <w:rPr>
          <w:lang w:val="en-US"/>
        </w:rPr>
        <w:t>’</w:t>
      </w:r>
      <w:r w:rsidRPr="001C337F">
        <w:rPr>
          <w:lang w:val="en-US"/>
        </w:rPr>
        <w:t xml:space="preserve">. The Commission on Extremism describes the </w:t>
      </w:r>
      <w:proofErr w:type="spellStart"/>
      <w:r w:rsidRPr="001C337F">
        <w:rPr>
          <w:lang w:val="en-US"/>
        </w:rPr>
        <w:t>normalisation</w:t>
      </w:r>
      <w:proofErr w:type="spellEnd"/>
      <w:r w:rsidRPr="001C337F">
        <w:rPr>
          <w:lang w:val="en-US"/>
        </w:rPr>
        <w:t xml:space="preserve"> of extremist discourse as </w:t>
      </w:r>
      <w:r w:rsidR="00AA47A4">
        <w:rPr>
          <w:lang w:val="en-US"/>
        </w:rPr>
        <w:t>‘</w:t>
      </w:r>
      <w:r w:rsidRPr="001C337F">
        <w:rPr>
          <w:lang w:val="en-US"/>
        </w:rPr>
        <w:t xml:space="preserve">a process in which language or elements from conspiracy narratives or </w:t>
      </w:r>
      <w:proofErr w:type="spellStart"/>
      <w:r w:rsidRPr="001C337F">
        <w:rPr>
          <w:lang w:val="en-US"/>
        </w:rPr>
        <w:t>dehumanising</w:t>
      </w:r>
      <w:proofErr w:type="spellEnd"/>
      <w:r w:rsidRPr="001C337F">
        <w:rPr>
          <w:lang w:val="en-US"/>
        </w:rPr>
        <w:t xml:space="preserve"> and nativist rhetoric are integrated into public discourse</w:t>
      </w:r>
      <w:r w:rsidR="00AA47A4">
        <w:rPr>
          <w:lang w:val="en-US"/>
        </w:rPr>
        <w:t>’</w:t>
      </w:r>
      <w:r w:rsidRPr="001C337F">
        <w:rPr>
          <w:lang w:val="en-US"/>
        </w:rPr>
        <w:t>.</w:t>
      </w:r>
      <w:r w:rsidR="00AA47A4" w:rsidRPr="00AA47A4">
        <w:rPr>
          <w:rStyle w:val="Fotnotereferanse"/>
        </w:rPr>
        <w:footnoteReference w:id="59"/>
      </w:r>
      <w:r w:rsidRPr="001C337F">
        <w:rPr>
          <w:lang w:val="en-US"/>
        </w:rPr>
        <w:t xml:space="preserve"> Several researchers find prominent politicians</w:t>
      </w:r>
      <w:r w:rsidR="00AA47A4">
        <w:rPr>
          <w:lang w:val="en-US"/>
        </w:rPr>
        <w:t>’</w:t>
      </w:r>
      <w:r w:rsidRPr="001C337F">
        <w:rPr>
          <w:lang w:val="en-US"/>
        </w:rPr>
        <w:t xml:space="preserve"> use of the term </w:t>
      </w:r>
      <w:r w:rsidR="00AA47A4">
        <w:rPr>
          <w:lang w:val="en-US"/>
        </w:rPr>
        <w:t>‘</w:t>
      </w:r>
      <w:r w:rsidRPr="001C337F">
        <w:rPr>
          <w:lang w:val="en-US"/>
        </w:rPr>
        <w:t xml:space="preserve">creeping </w:t>
      </w:r>
      <w:proofErr w:type="spellStart"/>
      <w:r w:rsidRPr="001C337F">
        <w:rPr>
          <w:lang w:val="en-US"/>
        </w:rPr>
        <w:t>Islamisation</w:t>
      </w:r>
      <w:proofErr w:type="spellEnd"/>
      <w:r w:rsidR="00AA47A4">
        <w:rPr>
          <w:lang w:val="en-US"/>
        </w:rPr>
        <w:t>’</w:t>
      </w:r>
      <w:r w:rsidRPr="001C337F">
        <w:rPr>
          <w:lang w:val="en-US"/>
        </w:rPr>
        <w:t xml:space="preserve"> concerning, as it may help </w:t>
      </w:r>
      <w:proofErr w:type="spellStart"/>
      <w:r w:rsidRPr="001C337F">
        <w:rPr>
          <w:lang w:val="en-US"/>
        </w:rPr>
        <w:t>normalise</w:t>
      </w:r>
      <w:proofErr w:type="spellEnd"/>
      <w:r w:rsidRPr="001C337F">
        <w:rPr>
          <w:lang w:val="en-US"/>
        </w:rPr>
        <w:t xml:space="preserve"> false beliefs that political opponents are deliberately facilitating a </w:t>
      </w:r>
      <w:r w:rsidR="00AA47A4">
        <w:rPr>
          <w:lang w:val="en-US"/>
        </w:rPr>
        <w:t>‘</w:t>
      </w:r>
      <w:r w:rsidRPr="001C337F">
        <w:rPr>
          <w:lang w:val="en-US"/>
        </w:rPr>
        <w:t>Muslim invasion</w:t>
      </w:r>
      <w:r w:rsidR="00AA47A4">
        <w:rPr>
          <w:lang w:val="en-US"/>
        </w:rPr>
        <w:t>’</w:t>
      </w:r>
      <w:r w:rsidRPr="001C337F">
        <w:rPr>
          <w:lang w:val="en-US"/>
        </w:rPr>
        <w:t xml:space="preserve"> of Europe.</w:t>
      </w:r>
      <w:r w:rsidR="00AA47A4" w:rsidRPr="00AA47A4">
        <w:rPr>
          <w:rStyle w:val="Fotnotereferanse"/>
        </w:rPr>
        <w:footnoteReference w:id="60"/>
      </w:r>
    </w:p>
    <w:p w14:paraId="41E325B7" w14:textId="04DD6BCE" w:rsidR="001C337F" w:rsidRPr="001C337F" w:rsidRDefault="001C337F" w:rsidP="001C337F">
      <w:pPr>
        <w:rPr>
          <w:rStyle w:val="Fotnotereferanse"/>
          <w:lang w:val="en-US"/>
        </w:rPr>
      </w:pPr>
      <w:r w:rsidRPr="001C337F">
        <w:rPr>
          <w:lang w:val="en-US"/>
        </w:rPr>
        <w:t xml:space="preserve">Far-right groups are also visible in public spaces. The confrontational demonstrations and </w:t>
      </w:r>
      <w:proofErr w:type="spellStart"/>
      <w:r w:rsidRPr="001C337F">
        <w:rPr>
          <w:lang w:val="en-US"/>
        </w:rPr>
        <w:t>dehumanising</w:t>
      </w:r>
      <w:proofErr w:type="spellEnd"/>
      <w:r w:rsidRPr="001C337F">
        <w:rPr>
          <w:lang w:val="en-US"/>
        </w:rPr>
        <w:t xml:space="preserve"> rhetoric of the Stop </w:t>
      </w:r>
      <w:proofErr w:type="spellStart"/>
      <w:r w:rsidRPr="001C337F">
        <w:rPr>
          <w:lang w:val="en-US"/>
        </w:rPr>
        <w:t>Islamisation</w:t>
      </w:r>
      <w:proofErr w:type="spellEnd"/>
      <w:r w:rsidRPr="001C337F">
        <w:rPr>
          <w:lang w:val="en-US"/>
        </w:rPr>
        <w:t xml:space="preserve"> of Norway </w:t>
      </w:r>
      <w:proofErr w:type="spellStart"/>
      <w:r w:rsidRPr="001C337F">
        <w:rPr>
          <w:lang w:val="en-US"/>
        </w:rPr>
        <w:t>organisation</w:t>
      </w:r>
      <w:proofErr w:type="spellEnd"/>
      <w:r w:rsidRPr="001C337F">
        <w:rPr>
          <w:lang w:val="en-US"/>
        </w:rPr>
        <w:t xml:space="preserve"> aimed at Norwegian Muslims resulted in the conviction of its leader, Lars Thorsen. This case highlights how far-right extremism is not only attributable to young people in digital spaces.</w:t>
      </w:r>
      <w:r w:rsidR="00AA47A4" w:rsidRPr="00AA47A4">
        <w:rPr>
          <w:rStyle w:val="Fotnotereferanse"/>
        </w:rPr>
        <w:footnoteReference w:id="61"/>
      </w:r>
    </w:p>
    <w:tbl>
      <w:tblPr>
        <w:tblStyle w:val="StandardBoks"/>
        <w:tblW w:w="0" w:type="auto"/>
        <w:tblLayout w:type="fixed"/>
        <w:tblLook w:val="04A0" w:firstRow="1" w:lastRow="0" w:firstColumn="1" w:lastColumn="0" w:noHBand="0" w:noVBand="1"/>
      </w:tblPr>
      <w:tblGrid>
        <w:gridCol w:w="9921"/>
      </w:tblGrid>
      <w:tr w:rsidR="001C337F" w:rsidRPr="005762D7" w14:paraId="7ECD9195" w14:textId="77777777" w:rsidTr="00AA47A4">
        <w:trPr>
          <w:trHeight w:val="60"/>
        </w:trPr>
        <w:tc>
          <w:tcPr>
            <w:tcW w:w="9921" w:type="dxa"/>
          </w:tcPr>
          <w:p w14:paraId="422AAC01" w14:textId="77777777" w:rsidR="001C337F" w:rsidRPr="001C337F" w:rsidRDefault="001C337F" w:rsidP="005F65D3">
            <w:pPr>
              <w:pStyle w:val="avsnitt-tittel"/>
              <w:rPr>
                <w:lang w:val="en-US"/>
              </w:rPr>
            </w:pPr>
            <w:r w:rsidRPr="001C337F">
              <w:rPr>
                <w:lang w:val="en-US"/>
              </w:rPr>
              <w:lastRenderedPageBreak/>
              <w:t>Box 6: Terrorist attacks of 22 July 2011</w:t>
            </w:r>
          </w:p>
          <w:p w14:paraId="2A2416A2" w14:textId="1F287C8F" w:rsidR="00AA47A4" w:rsidRDefault="001C337F" w:rsidP="005F65D3">
            <w:pPr>
              <w:rPr>
                <w:lang w:val="en-US"/>
              </w:rPr>
            </w:pPr>
            <w:r w:rsidRPr="001C337F">
              <w:rPr>
                <w:lang w:val="en-US"/>
              </w:rPr>
              <w:t>On 22 July 2011, 77 lives were lost in the terrorist attacks on Oslo</w:t>
            </w:r>
            <w:r w:rsidR="00AA47A4">
              <w:rPr>
                <w:lang w:val="en-US"/>
              </w:rPr>
              <w:t>’</w:t>
            </w:r>
            <w:r w:rsidRPr="001C337F">
              <w:rPr>
                <w:lang w:val="en-US"/>
              </w:rPr>
              <w:t xml:space="preserve">s Government Quarter and the island of </w:t>
            </w:r>
            <w:proofErr w:type="spellStart"/>
            <w:r w:rsidRPr="001C337F">
              <w:rPr>
                <w:lang w:val="en-US"/>
              </w:rPr>
              <w:t>Utøya</w:t>
            </w:r>
            <w:proofErr w:type="spellEnd"/>
            <w:r w:rsidRPr="001C337F">
              <w:rPr>
                <w:lang w:val="en-US"/>
              </w:rPr>
              <w:t xml:space="preserve">. The attack targeted the </w:t>
            </w:r>
            <w:proofErr w:type="spellStart"/>
            <w:r w:rsidRPr="001C337F">
              <w:rPr>
                <w:lang w:val="en-US"/>
              </w:rPr>
              <w:t>Labour</w:t>
            </w:r>
            <w:proofErr w:type="spellEnd"/>
            <w:r w:rsidRPr="001C337F">
              <w:rPr>
                <w:lang w:val="en-US"/>
              </w:rPr>
              <w:t xml:space="preserve"> Party, democracy and Norway</w:t>
            </w:r>
            <w:r w:rsidR="00AA47A4">
              <w:rPr>
                <w:lang w:val="en-US"/>
              </w:rPr>
              <w:t>’</w:t>
            </w:r>
            <w:r w:rsidRPr="001C337F">
              <w:rPr>
                <w:lang w:val="en-US"/>
              </w:rPr>
              <w:t>s diverse population. Muslims were part of the terrorist</w:t>
            </w:r>
            <w:r w:rsidR="00AA47A4">
              <w:rPr>
                <w:lang w:val="en-US"/>
              </w:rPr>
              <w:t>’</w:t>
            </w:r>
            <w:r w:rsidRPr="001C337F">
              <w:rPr>
                <w:lang w:val="en-US"/>
              </w:rPr>
              <w:t xml:space="preserve">s enemy image, and citing the so-called </w:t>
            </w:r>
            <w:proofErr w:type="spellStart"/>
            <w:r w:rsidRPr="001C337F">
              <w:rPr>
                <w:lang w:val="en-US"/>
              </w:rPr>
              <w:t>Eurabia</w:t>
            </w:r>
            <w:proofErr w:type="spellEnd"/>
            <w:r w:rsidRPr="001C337F">
              <w:rPr>
                <w:lang w:val="en-US"/>
              </w:rPr>
              <w:t xml:space="preserve"> conspiracy theory, he claimed to be defending his culture against an ongoing Muslim invasion.</w:t>
            </w:r>
          </w:p>
          <w:p w14:paraId="275B90C5" w14:textId="659C01D2" w:rsidR="001C337F" w:rsidRPr="001C337F" w:rsidRDefault="001C337F" w:rsidP="005F65D3">
            <w:pPr>
              <w:rPr>
                <w:lang w:val="en-US"/>
              </w:rPr>
            </w:pPr>
            <w:r w:rsidRPr="001C337F">
              <w:rPr>
                <w:lang w:val="en-US"/>
              </w:rPr>
              <w:t xml:space="preserve">There has been much debate about the discourse following 22 July. On the tenth commemoration of the attack, the </w:t>
            </w:r>
            <w:proofErr w:type="spellStart"/>
            <w:r w:rsidRPr="001C337F">
              <w:rPr>
                <w:lang w:val="en-US"/>
              </w:rPr>
              <w:t>Labour</w:t>
            </w:r>
            <w:proofErr w:type="spellEnd"/>
            <w:r w:rsidRPr="001C337F">
              <w:rPr>
                <w:lang w:val="en-US"/>
              </w:rPr>
              <w:t xml:space="preserve"> Youth League (AUF) initiated discussions on the terrorist</w:t>
            </w:r>
            <w:r w:rsidR="00AA47A4">
              <w:rPr>
                <w:lang w:val="en-US"/>
              </w:rPr>
              <w:t>’</w:t>
            </w:r>
            <w:r w:rsidRPr="001C337F">
              <w:rPr>
                <w:lang w:val="en-US"/>
              </w:rPr>
              <w:t xml:space="preserve">s chosen targets and ideology. Attention was drawn to the hatred of the </w:t>
            </w:r>
            <w:proofErr w:type="spellStart"/>
            <w:r w:rsidRPr="001C337F">
              <w:rPr>
                <w:lang w:val="en-US"/>
              </w:rPr>
              <w:t>Labour</w:t>
            </w:r>
            <w:proofErr w:type="spellEnd"/>
            <w:r w:rsidRPr="001C337F">
              <w:rPr>
                <w:lang w:val="en-US"/>
              </w:rPr>
              <w:t xml:space="preserve"> Party, which is shared by many more than just the 22 July terrorist. Greater emphasis was also placed on the experiences of Norwegian Muslims who endured harassment and abuse in the hours before it became known that the terrorist was a far-right extremist from the ethnic majority. Muslims also shared their fears about their future in Norway, if the terrorist had turned out to be an Islamist extremist.</w:t>
            </w:r>
            <w:r w:rsidR="00AA47A4" w:rsidRPr="00AA47A4">
              <w:rPr>
                <w:rStyle w:val="Fotnotereferanse"/>
              </w:rPr>
              <w:footnoteReference w:id="62"/>
            </w:r>
          </w:p>
        </w:tc>
      </w:tr>
    </w:tbl>
    <w:p w14:paraId="2F56EDED" w14:textId="77777777" w:rsidR="001C337F" w:rsidRPr="001C337F" w:rsidRDefault="001C337F" w:rsidP="001C337F">
      <w:pPr>
        <w:rPr>
          <w:lang w:val="en-US"/>
        </w:rPr>
      </w:pPr>
    </w:p>
    <w:tbl>
      <w:tblPr>
        <w:tblStyle w:val="StandardBoks"/>
        <w:tblW w:w="0" w:type="auto"/>
        <w:tblLayout w:type="fixed"/>
        <w:tblLook w:val="04A0" w:firstRow="1" w:lastRow="0" w:firstColumn="1" w:lastColumn="0" w:noHBand="0" w:noVBand="1"/>
      </w:tblPr>
      <w:tblGrid>
        <w:gridCol w:w="9921"/>
      </w:tblGrid>
      <w:tr w:rsidR="001C337F" w:rsidRPr="005762D7" w14:paraId="7AC485BE" w14:textId="77777777" w:rsidTr="00AA47A4">
        <w:trPr>
          <w:trHeight w:val="60"/>
        </w:trPr>
        <w:tc>
          <w:tcPr>
            <w:tcW w:w="9921" w:type="dxa"/>
          </w:tcPr>
          <w:p w14:paraId="34F26D0C" w14:textId="77777777" w:rsidR="001C337F" w:rsidRPr="001C337F" w:rsidRDefault="001C337F" w:rsidP="005F65D3">
            <w:pPr>
              <w:pStyle w:val="avsnitt-tittel"/>
              <w:rPr>
                <w:lang w:val="en-US"/>
              </w:rPr>
            </w:pPr>
            <w:r w:rsidRPr="001C337F">
              <w:rPr>
                <w:lang w:val="en-US"/>
              </w:rPr>
              <w:t>Box 7: White paper on preventing extremism</w:t>
            </w:r>
          </w:p>
          <w:p w14:paraId="534E37EE" w14:textId="432F440A" w:rsidR="001C337F" w:rsidRPr="001C337F" w:rsidRDefault="001C337F" w:rsidP="005F65D3">
            <w:pPr>
              <w:rPr>
                <w:lang w:val="en-US"/>
              </w:rPr>
            </w:pPr>
            <w:r w:rsidRPr="001C337F">
              <w:rPr>
                <w:lang w:val="en-US"/>
              </w:rPr>
              <w:t>In 2022, the government appointed the Commission on Extremism to gain more insight into how Norway</w:t>
            </w:r>
            <w:r w:rsidR="00AA47A4">
              <w:rPr>
                <w:lang w:val="en-US"/>
              </w:rPr>
              <w:t>’</w:t>
            </w:r>
            <w:r w:rsidRPr="001C337F">
              <w:rPr>
                <w:lang w:val="en-US"/>
              </w:rPr>
              <w:t xml:space="preserve">s ability to prevent </w:t>
            </w:r>
            <w:proofErr w:type="spellStart"/>
            <w:r w:rsidRPr="001C337F">
              <w:rPr>
                <w:lang w:val="en-US"/>
              </w:rPr>
              <w:t>radicalisation</w:t>
            </w:r>
            <w:proofErr w:type="spellEnd"/>
            <w:r w:rsidRPr="001C337F">
              <w:rPr>
                <w:lang w:val="en-US"/>
              </w:rPr>
              <w:t xml:space="preserve"> and extremism can be strengthened and improved. The commission adopted a broad approach, encompassing all forms of extremism, and released its report in 2024, </w:t>
            </w:r>
            <w:r w:rsidRPr="00AA47A4">
              <w:rPr>
                <w:rStyle w:val="kursiv"/>
                <w:lang w:val="en-US"/>
              </w:rPr>
              <w:t>NOU 2024: 3 Joint efforts against extremism: Better conditions for preventive work</w:t>
            </w:r>
            <w:r w:rsidRPr="001C337F">
              <w:rPr>
                <w:lang w:val="en-US"/>
              </w:rPr>
              <w:t xml:space="preserve">. In the spring of 2025, the government will present a white paper to the </w:t>
            </w:r>
            <w:proofErr w:type="spellStart"/>
            <w:r w:rsidRPr="001C337F">
              <w:rPr>
                <w:lang w:val="en-US"/>
              </w:rPr>
              <w:t>Storting</w:t>
            </w:r>
            <w:proofErr w:type="spellEnd"/>
            <w:r w:rsidRPr="001C337F">
              <w:rPr>
                <w:lang w:val="en-US"/>
              </w:rPr>
              <w:t xml:space="preserve"> (Norwegian parliament) on how extremism and </w:t>
            </w:r>
            <w:proofErr w:type="spellStart"/>
            <w:r w:rsidRPr="001C337F">
              <w:rPr>
                <w:lang w:val="en-US"/>
              </w:rPr>
              <w:t>radicalisation</w:t>
            </w:r>
            <w:proofErr w:type="spellEnd"/>
            <w:r w:rsidRPr="001C337F">
              <w:rPr>
                <w:lang w:val="en-US"/>
              </w:rPr>
              <w:t xml:space="preserve"> can be prevented and combated.</w:t>
            </w:r>
          </w:p>
        </w:tc>
      </w:tr>
    </w:tbl>
    <w:p w14:paraId="5332EBED" w14:textId="77777777" w:rsidR="001C337F" w:rsidRPr="001C337F" w:rsidRDefault="001C337F" w:rsidP="001C337F">
      <w:pPr>
        <w:pStyle w:val="UnOverskrift2"/>
        <w:rPr>
          <w:lang w:val="en-US"/>
        </w:rPr>
      </w:pPr>
      <w:r w:rsidRPr="001C337F">
        <w:rPr>
          <w:lang w:val="en-US"/>
        </w:rPr>
        <w:t>Media coverage and hate speech online</w:t>
      </w:r>
    </w:p>
    <w:p w14:paraId="19E3F86E" w14:textId="6F188C71" w:rsidR="00AA47A4" w:rsidRDefault="001C337F" w:rsidP="001C337F">
      <w:pPr>
        <w:rPr>
          <w:lang w:val="en-US"/>
        </w:rPr>
      </w:pPr>
      <w:proofErr w:type="spellStart"/>
      <w:r w:rsidRPr="001C337F">
        <w:rPr>
          <w:lang w:val="en-US"/>
        </w:rPr>
        <w:t>OsloMet</w:t>
      </w:r>
      <w:r w:rsidR="00AA47A4">
        <w:rPr>
          <w:lang w:val="en-US"/>
        </w:rPr>
        <w:t>’</w:t>
      </w:r>
      <w:r w:rsidRPr="001C337F">
        <w:rPr>
          <w:lang w:val="en-US"/>
        </w:rPr>
        <w:t>s</w:t>
      </w:r>
      <w:proofErr w:type="spellEnd"/>
      <w:r w:rsidRPr="001C337F">
        <w:rPr>
          <w:lang w:val="en-US"/>
        </w:rPr>
        <w:t xml:space="preserve"> report </w:t>
      </w:r>
      <w:r w:rsidRPr="00AA47A4">
        <w:rPr>
          <w:rStyle w:val="kursiv"/>
          <w:lang w:val="en-US"/>
        </w:rPr>
        <w:t xml:space="preserve">Mapping hateful utterances about Muslims on Norwegian </w:t>
      </w:r>
      <w:proofErr w:type="gramStart"/>
      <w:r w:rsidRPr="00AA47A4">
        <w:rPr>
          <w:rStyle w:val="kursiv"/>
          <w:lang w:val="en-US"/>
        </w:rPr>
        <w:t>Social Media</w:t>
      </w:r>
      <w:proofErr w:type="gramEnd"/>
      <w:r w:rsidRPr="001C337F">
        <w:rPr>
          <w:lang w:val="en-US"/>
        </w:rPr>
        <w:t xml:space="preserve"> reveals that in Norwegian online forums, the proportion of hateful comments aimed at Muslims is low and they are predominantly made by a small number of contributors. Nevertheless, the findings indicate an increase in such comments in 2021 compared to previous years.</w:t>
      </w:r>
      <w:r w:rsidR="00AA47A4" w:rsidRPr="00AA47A4">
        <w:rPr>
          <w:rStyle w:val="Fotnotereferanse"/>
        </w:rPr>
        <w:footnoteReference w:id="63"/>
      </w:r>
      <w:r w:rsidRPr="001C337F">
        <w:rPr>
          <w:lang w:val="en-US"/>
        </w:rPr>
        <w:t xml:space="preserve"> The analysis shows that a small group is responsible for most of the comments and that it is the alternative media that are primarily responsible for the increase. A recurring theme in the hateful remarks is the portrayal of Muslims and Islam as threats to Norway, Europe and Western values. Muslims are depicted as inherently violent and dangerous, and they are generally associated with terrorism.</w:t>
      </w:r>
    </w:p>
    <w:p w14:paraId="6C20914B" w14:textId="4584FCD3" w:rsidR="001C337F" w:rsidRPr="001C337F" w:rsidRDefault="001C337F" w:rsidP="001C337F">
      <w:pPr>
        <w:rPr>
          <w:lang w:val="en-US"/>
        </w:rPr>
      </w:pPr>
      <w:r w:rsidRPr="001C337F">
        <w:rPr>
          <w:lang w:val="en-US"/>
        </w:rPr>
        <w:lastRenderedPageBreak/>
        <w:t xml:space="preserve">Although hateful or discriminatory remarks aimed at Muslims constitute only a small fraction of all comments on Norwegian social media, they can still undermine freedom of expression and harm those targeted by the hate. Hate speech can be frightening and foster distrust and alienation. It can also act as a barrier to universal equal opportunities and prevent individuals from fully </w:t>
      </w:r>
      <w:proofErr w:type="spellStart"/>
      <w:r w:rsidRPr="001C337F">
        <w:rPr>
          <w:lang w:val="en-US"/>
        </w:rPr>
        <w:t>utilising</w:t>
      </w:r>
      <w:proofErr w:type="spellEnd"/>
      <w:r w:rsidRPr="001C337F">
        <w:rPr>
          <w:lang w:val="en-US"/>
        </w:rPr>
        <w:t xml:space="preserve"> their abilities and resources.</w:t>
      </w:r>
    </w:p>
    <w:p w14:paraId="3872D53F" w14:textId="487373D1" w:rsidR="001C337F" w:rsidRPr="001C337F" w:rsidRDefault="001C337F" w:rsidP="001C337F">
      <w:pPr>
        <w:rPr>
          <w:rStyle w:val="Fotnotereferanse"/>
          <w:lang w:val="en-US"/>
        </w:rPr>
      </w:pPr>
      <w:r w:rsidRPr="001C337F">
        <w:rPr>
          <w:lang w:val="en-US"/>
        </w:rPr>
        <w:t>Findings from a survey conducted by Amnesty International Norway in collaboration with Analysis &amp; Numbers show that both Jews and Muslims in Norway have been more exposed to online harassment since 7 October 2023. The survey also indicates that verbal attacks, anti-Muslim racism and antisemitism have become more common on Facebook and TikTok. The tone of public discourse is creating an environment where more people fear being harassed for expressing their views on social media. As a result, many may choose to stay silent rather than engage in public debate.</w:t>
      </w:r>
      <w:r w:rsidR="00AA47A4" w:rsidRPr="00AA47A4">
        <w:rPr>
          <w:rStyle w:val="Fotnotereferanse"/>
        </w:rPr>
        <w:footnoteReference w:id="64"/>
      </w:r>
    </w:p>
    <w:tbl>
      <w:tblPr>
        <w:tblStyle w:val="StandardBoks"/>
        <w:tblW w:w="0" w:type="auto"/>
        <w:tblLayout w:type="fixed"/>
        <w:tblLook w:val="04A0" w:firstRow="1" w:lastRow="0" w:firstColumn="1" w:lastColumn="0" w:noHBand="0" w:noVBand="1"/>
      </w:tblPr>
      <w:tblGrid>
        <w:gridCol w:w="9921"/>
      </w:tblGrid>
      <w:tr w:rsidR="001C337F" w:rsidRPr="005762D7" w14:paraId="6E8BE628" w14:textId="77777777" w:rsidTr="00AA47A4">
        <w:trPr>
          <w:trHeight w:val="60"/>
        </w:trPr>
        <w:tc>
          <w:tcPr>
            <w:tcW w:w="9921" w:type="dxa"/>
          </w:tcPr>
          <w:p w14:paraId="286B940D" w14:textId="30B3F529" w:rsidR="001C337F" w:rsidRPr="001C337F" w:rsidRDefault="001C337F" w:rsidP="005F65D3">
            <w:pPr>
              <w:pStyle w:val="avsnitt-tittel"/>
              <w:rPr>
                <w:lang w:val="en-US"/>
              </w:rPr>
            </w:pPr>
            <w:r w:rsidRPr="001C337F">
              <w:rPr>
                <w:lang w:val="en-US"/>
              </w:rPr>
              <w:t>Box 8: NRK</w:t>
            </w:r>
            <w:r w:rsidR="00AA47A4">
              <w:rPr>
                <w:lang w:val="en-US"/>
              </w:rPr>
              <w:t>’</w:t>
            </w:r>
            <w:r w:rsidRPr="001C337F">
              <w:rPr>
                <w:lang w:val="en-US"/>
              </w:rPr>
              <w:t>s diversity work</w:t>
            </w:r>
          </w:p>
          <w:p w14:paraId="45545712" w14:textId="77777777" w:rsidR="00AA47A4" w:rsidRPr="00AA47A4" w:rsidRDefault="001C337F" w:rsidP="005F65D3">
            <w:pPr>
              <w:rPr>
                <w:rStyle w:val="skrift-hevet"/>
                <w:lang w:val="en-US"/>
              </w:rPr>
            </w:pPr>
            <w:r w:rsidRPr="001C337F">
              <w:rPr>
                <w:lang w:val="en-US"/>
              </w:rPr>
              <w:t>The Norwegian Media Authority evaluates whether the Norwegian Broadcasting Corporation (NRK) fulfils its social mission in line with NRK</w:t>
            </w:r>
            <w:r w:rsidR="00AA47A4">
              <w:rPr>
                <w:lang w:val="en-US"/>
              </w:rPr>
              <w:t>’</w:t>
            </w:r>
            <w:r w:rsidRPr="001C337F">
              <w:rPr>
                <w:lang w:val="en-US"/>
              </w:rPr>
              <w:t xml:space="preserve">s Articles of Association and Statement of Commitments. According to the Articles of Association, </w:t>
            </w:r>
            <w:r w:rsidR="00AA47A4">
              <w:rPr>
                <w:lang w:val="en-US"/>
              </w:rPr>
              <w:t>‘</w:t>
            </w:r>
            <w:r w:rsidRPr="001C337F">
              <w:rPr>
                <w:lang w:val="en-US"/>
              </w:rPr>
              <w:t>NRK</w:t>
            </w:r>
            <w:r w:rsidR="00AA47A4">
              <w:rPr>
                <w:lang w:val="en-US"/>
              </w:rPr>
              <w:t>’</w:t>
            </w:r>
            <w:r w:rsidRPr="001C337F">
              <w:rPr>
                <w:lang w:val="en-US"/>
              </w:rPr>
              <w:t>s services should reflect Norway</w:t>
            </w:r>
            <w:r w:rsidR="00AA47A4">
              <w:rPr>
                <w:lang w:val="en-US"/>
              </w:rPr>
              <w:t>’</w:t>
            </w:r>
            <w:r w:rsidRPr="001C337F">
              <w:rPr>
                <w:lang w:val="en-US"/>
              </w:rPr>
              <w:t>s religious heritage and the diversity of belief systems and religions in Norway</w:t>
            </w:r>
            <w:r w:rsidR="00AA47A4">
              <w:rPr>
                <w:lang w:val="en-US"/>
              </w:rPr>
              <w:t>’</w:t>
            </w:r>
            <w:r w:rsidRPr="001C337F">
              <w:rPr>
                <w:lang w:val="en-US"/>
              </w:rPr>
              <w:t xml:space="preserve">. Moreover, </w:t>
            </w:r>
            <w:r w:rsidR="00AA47A4">
              <w:rPr>
                <w:lang w:val="en-US"/>
              </w:rPr>
              <w:t>‘</w:t>
            </w:r>
            <w:r w:rsidRPr="001C337F">
              <w:rPr>
                <w:lang w:val="en-US"/>
              </w:rPr>
              <w:t>NRK should disseminate knowledge about different groups and diversity in Norwegian society</w:t>
            </w:r>
            <w:r w:rsidR="00AA47A4">
              <w:rPr>
                <w:lang w:val="en-US"/>
              </w:rPr>
              <w:t>’</w:t>
            </w:r>
            <w:r w:rsidRPr="001C337F">
              <w:rPr>
                <w:lang w:val="en-US"/>
              </w:rPr>
              <w:t xml:space="preserve"> and </w:t>
            </w:r>
            <w:r w:rsidR="00AA47A4">
              <w:rPr>
                <w:lang w:val="en-US"/>
              </w:rPr>
              <w:t>‘</w:t>
            </w:r>
            <w:r w:rsidRPr="001C337F">
              <w:rPr>
                <w:lang w:val="en-US"/>
              </w:rPr>
              <w:t>create arenas for debate and information about Norway as a multi-cultural society</w:t>
            </w:r>
            <w:r w:rsidR="00AA47A4">
              <w:rPr>
                <w:lang w:val="en-US"/>
              </w:rPr>
              <w:t>’</w:t>
            </w:r>
            <w:r w:rsidRPr="001C337F">
              <w:rPr>
                <w:lang w:val="en-US"/>
              </w:rPr>
              <w:t>.</w:t>
            </w:r>
            <w:r w:rsidR="00AA47A4" w:rsidRPr="00AA47A4">
              <w:rPr>
                <w:rStyle w:val="Fotnotereferanse"/>
              </w:rPr>
              <w:footnoteReference w:id="65"/>
            </w:r>
          </w:p>
          <w:p w14:paraId="3301FE77" w14:textId="4F9D14F2" w:rsidR="001C337F" w:rsidRPr="001C337F" w:rsidRDefault="001C337F" w:rsidP="005F65D3">
            <w:pPr>
              <w:rPr>
                <w:lang w:val="en-US"/>
              </w:rPr>
            </w:pPr>
            <w:r w:rsidRPr="001C337F">
              <w:rPr>
                <w:lang w:val="en-US"/>
              </w:rPr>
              <w:t xml:space="preserve">In the 2023 report </w:t>
            </w:r>
            <w:proofErr w:type="spellStart"/>
            <w:r w:rsidRPr="00AA47A4">
              <w:rPr>
                <w:rStyle w:val="kursiv"/>
                <w:lang w:val="en-US"/>
              </w:rPr>
              <w:t>Allmennkringkastingsrapporten</w:t>
            </w:r>
            <w:proofErr w:type="spellEnd"/>
            <w:r w:rsidRPr="00AA47A4">
              <w:rPr>
                <w:rStyle w:val="kursiv"/>
                <w:lang w:val="en-US"/>
              </w:rPr>
              <w:t xml:space="preserve"> 2023 </w:t>
            </w:r>
            <w:r w:rsidRPr="001C337F">
              <w:rPr>
                <w:lang w:val="en-US"/>
              </w:rPr>
              <w:t>(Public broadcasting report), the Norwegian Media Authority concluded that the NRK met the requirements in the provisions of the Articles of Association.</w:t>
            </w:r>
            <w:r w:rsidR="00AA47A4" w:rsidRPr="00AA47A4">
              <w:rPr>
                <w:rStyle w:val="Fotnotereferanse"/>
              </w:rPr>
              <w:footnoteReference w:id="66"/>
            </w:r>
            <w:r w:rsidRPr="001C337F">
              <w:rPr>
                <w:lang w:val="en-US"/>
              </w:rPr>
              <w:t xml:space="preserve"> The Authority refers to the NRK</w:t>
            </w:r>
            <w:r w:rsidR="00AA47A4">
              <w:rPr>
                <w:lang w:val="en-US"/>
              </w:rPr>
              <w:t>’</w:t>
            </w:r>
            <w:r w:rsidRPr="001C337F">
              <w:rPr>
                <w:lang w:val="en-US"/>
              </w:rPr>
              <w:t xml:space="preserve">s diversity work in its </w:t>
            </w:r>
            <w:proofErr w:type="spellStart"/>
            <w:r w:rsidRPr="001C337F">
              <w:rPr>
                <w:lang w:val="en-US"/>
              </w:rPr>
              <w:t>organisation</w:t>
            </w:r>
            <w:proofErr w:type="spellEnd"/>
            <w:r w:rsidRPr="001C337F">
              <w:rPr>
                <w:lang w:val="en-US"/>
              </w:rPr>
              <w:t xml:space="preserve"> and </w:t>
            </w:r>
            <w:proofErr w:type="spellStart"/>
            <w:r w:rsidRPr="001C337F">
              <w:rPr>
                <w:lang w:val="en-US"/>
              </w:rPr>
              <w:t>programme</w:t>
            </w:r>
            <w:proofErr w:type="spellEnd"/>
            <w:r w:rsidRPr="001C337F">
              <w:rPr>
                <w:lang w:val="en-US"/>
              </w:rPr>
              <w:t xml:space="preserve"> </w:t>
            </w:r>
            <w:proofErr w:type="gramStart"/>
            <w:r w:rsidRPr="001C337F">
              <w:rPr>
                <w:lang w:val="en-US"/>
              </w:rPr>
              <w:t>content, and</w:t>
            </w:r>
            <w:proofErr w:type="gramEnd"/>
            <w:r w:rsidRPr="001C337F">
              <w:rPr>
                <w:lang w:val="en-US"/>
              </w:rPr>
              <w:t xml:space="preserve"> finds that the NRK effectively contributes to highlighting the diversity of identities in Norwegian society. The Authority draws attention to the </w:t>
            </w:r>
            <w:proofErr w:type="spellStart"/>
            <w:r w:rsidRPr="001C337F">
              <w:rPr>
                <w:lang w:val="en-US"/>
              </w:rPr>
              <w:t>programme</w:t>
            </w:r>
            <w:proofErr w:type="spellEnd"/>
            <w:r w:rsidRPr="001C337F">
              <w:rPr>
                <w:lang w:val="en-US"/>
              </w:rPr>
              <w:t xml:space="preserve"> </w:t>
            </w:r>
            <w:proofErr w:type="spellStart"/>
            <w:r w:rsidRPr="00AA47A4">
              <w:rPr>
                <w:rStyle w:val="kursiv"/>
                <w:lang w:val="en-US"/>
              </w:rPr>
              <w:t>Festen</w:t>
            </w:r>
            <w:proofErr w:type="spellEnd"/>
            <w:r w:rsidRPr="00AA47A4">
              <w:rPr>
                <w:rStyle w:val="kursiv"/>
                <w:lang w:val="en-US"/>
              </w:rPr>
              <w:t xml:space="preserve"> </w:t>
            </w:r>
            <w:proofErr w:type="spellStart"/>
            <w:r w:rsidRPr="00AA47A4">
              <w:rPr>
                <w:rStyle w:val="kursiv"/>
                <w:lang w:val="en-US"/>
              </w:rPr>
              <w:t>etter</w:t>
            </w:r>
            <w:proofErr w:type="spellEnd"/>
            <w:r w:rsidRPr="00AA47A4">
              <w:rPr>
                <w:rStyle w:val="kursiv"/>
                <w:lang w:val="en-US"/>
              </w:rPr>
              <w:t xml:space="preserve"> fasten </w:t>
            </w:r>
            <w:r w:rsidRPr="001C337F">
              <w:rPr>
                <w:lang w:val="en-US"/>
              </w:rPr>
              <w:t>(The feast after the fast) as an example of NRK</w:t>
            </w:r>
            <w:r w:rsidR="00AA47A4">
              <w:rPr>
                <w:lang w:val="en-US"/>
              </w:rPr>
              <w:t>’</w:t>
            </w:r>
            <w:r w:rsidRPr="001C337F">
              <w:rPr>
                <w:lang w:val="en-US"/>
              </w:rPr>
              <w:t>s efforts to fulfil its social mission of diversity in public broadcasting.</w:t>
            </w:r>
          </w:p>
        </w:tc>
      </w:tr>
    </w:tbl>
    <w:p w14:paraId="76E68167" w14:textId="5F1FA62F" w:rsidR="00AA47A4" w:rsidRDefault="001C337F" w:rsidP="001C337F">
      <w:pPr>
        <w:rPr>
          <w:lang w:val="en-US"/>
        </w:rPr>
      </w:pPr>
      <w:r w:rsidRPr="001C337F">
        <w:rPr>
          <w:lang w:val="en-US"/>
        </w:rPr>
        <w:t>Retriever</w:t>
      </w:r>
      <w:r w:rsidR="00AA47A4">
        <w:rPr>
          <w:lang w:val="en-US"/>
        </w:rPr>
        <w:t>’</w:t>
      </w:r>
      <w:r w:rsidRPr="001C337F">
        <w:rPr>
          <w:lang w:val="en-US"/>
        </w:rPr>
        <w:t xml:space="preserve">s media analysis from 2017 showed that Islam and Muslims were among the most frequently mentioned topics in editorial media that year and that eleven per cent of the coverage created a predominantly negative impression of Islam and Muslims. Almost half of the articles about Islam and Muslims in national and regional newspapers related to situations in other countries, and over 60 per cent of these articles on foreign affairs related to Islamist terror, IS, foreign fighters and radical Islamism. One of the main findings was that the press was consistent in its use of terminology, and rarely equated Muslims with terrorism. Nevertheless, the analysis showed that the most prominent topic in 16 per cent of the articles about Islam and Muslims in a Norwegian context was </w:t>
      </w:r>
      <w:r w:rsidRPr="001C337F">
        <w:rPr>
          <w:lang w:val="en-US"/>
        </w:rPr>
        <w:lastRenderedPageBreak/>
        <w:t xml:space="preserve">what Retriever describes as </w:t>
      </w:r>
      <w:r w:rsidR="00AA47A4">
        <w:rPr>
          <w:lang w:val="en-US"/>
        </w:rPr>
        <w:t>‘</w:t>
      </w:r>
      <w:r w:rsidRPr="001C337F">
        <w:rPr>
          <w:lang w:val="en-US"/>
        </w:rPr>
        <w:t>criticism of Islam</w:t>
      </w:r>
      <w:r w:rsidR="00AA47A4">
        <w:rPr>
          <w:lang w:val="en-US"/>
        </w:rPr>
        <w:t>’</w:t>
      </w:r>
      <w:r w:rsidRPr="001C337F">
        <w:rPr>
          <w:lang w:val="en-US"/>
        </w:rPr>
        <w:t xml:space="preserve">, especially in the form of reader contributions. Seven out of ten reader contributions </w:t>
      </w:r>
      <w:proofErr w:type="spellStart"/>
      <w:r w:rsidRPr="001C337F">
        <w:rPr>
          <w:lang w:val="en-US"/>
        </w:rPr>
        <w:t>criticising</w:t>
      </w:r>
      <w:proofErr w:type="spellEnd"/>
      <w:r w:rsidRPr="001C337F">
        <w:rPr>
          <w:lang w:val="en-US"/>
        </w:rPr>
        <w:t xml:space="preserve"> Islam were written by men.</w:t>
      </w:r>
      <w:r w:rsidR="00AA47A4" w:rsidRPr="00AA47A4">
        <w:rPr>
          <w:rStyle w:val="Fotnotereferanse"/>
        </w:rPr>
        <w:footnoteReference w:id="67"/>
      </w:r>
      <w:r w:rsidRPr="001C337F">
        <w:rPr>
          <w:lang w:val="en-US"/>
        </w:rPr>
        <w:t xml:space="preserve"> Criticism of religions and ideologies is protected by freedom of expression,</w:t>
      </w:r>
      <w:r w:rsidR="00AA47A4" w:rsidRPr="00AA47A4">
        <w:rPr>
          <w:rStyle w:val="Fotnotereferanse"/>
        </w:rPr>
        <w:footnoteReference w:id="68"/>
      </w:r>
      <w:r w:rsidRPr="001C337F">
        <w:rPr>
          <w:lang w:val="en-US"/>
        </w:rPr>
        <w:t xml:space="preserve"> while hate speech targeting individuals based on their religion is prohibited.</w:t>
      </w:r>
      <w:r w:rsidR="00AA47A4" w:rsidRPr="00AA47A4">
        <w:rPr>
          <w:rStyle w:val="Fotnotereferanse"/>
        </w:rPr>
        <w:footnoteReference w:id="69"/>
      </w:r>
    </w:p>
    <w:p w14:paraId="1BE59C79" w14:textId="59BE5C44" w:rsidR="001C337F" w:rsidRPr="001C337F" w:rsidRDefault="001C337F" w:rsidP="001C337F">
      <w:pPr>
        <w:rPr>
          <w:lang w:val="en-US"/>
        </w:rPr>
      </w:pPr>
      <w:proofErr w:type="gramStart"/>
      <w:r w:rsidRPr="001C337F">
        <w:rPr>
          <w:lang w:val="en-US"/>
        </w:rPr>
        <w:t>A number of</w:t>
      </w:r>
      <w:proofErr w:type="gramEnd"/>
      <w:r w:rsidRPr="001C337F">
        <w:rPr>
          <w:lang w:val="en-US"/>
        </w:rPr>
        <w:t xml:space="preserve"> faith communities and advocacy groups that have provided input to this action plan think that Islam and Muslims are portrayed in a one-dimensional and negative manner in the media, and that this significantly contributes to the development of negative and hostile attitudes in the population.</w:t>
      </w:r>
    </w:p>
    <w:p w14:paraId="74E3393B" w14:textId="77777777" w:rsidR="00AA47A4" w:rsidRDefault="001C337F" w:rsidP="001C337F">
      <w:pPr>
        <w:pStyle w:val="UnOverskrift2"/>
        <w:rPr>
          <w:lang w:val="en-US"/>
        </w:rPr>
      </w:pPr>
      <w:r w:rsidRPr="001C337F">
        <w:rPr>
          <w:lang w:val="en-US"/>
        </w:rPr>
        <w:t>The international situation</w:t>
      </w:r>
    </w:p>
    <w:p w14:paraId="00A0B69E" w14:textId="77777777" w:rsidR="00AA47A4" w:rsidRPr="00AA47A4" w:rsidRDefault="001C337F" w:rsidP="001C337F">
      <w:pPr>
        <w:rPr>
          <w:rStyle w:val="skrift-hevet"/>
          <w:lang w:val="en-US"/>
        </w:rPr>
      </w:pPr>
      <w:r w:rsidRPr="001C337F">
        <w:rPr>
          <w:lang w:val="en-US"/>
        </w:rPr>
        <w:t>Anti-Muslim racism is a global phenomenon, with hostile portrayals and rhetoric circulating across borders. Muslims are the group that currently dominates the enemy image of the extreme right.</w:t>
      </w:r>
      <w:r w:rsidR="00AA47A4" w:rsidRPr="00AA47A4">
        <w:rPr>
          <w:rStyle w:val="Fotnotereferanse"/>
        </w:rPr>
        <w:footnoteReference w:id="70"/>
      </w:r>
      <w:r w:rsidRPr="001C337F">
        <w:rPr>
          <w:lang w:val="en-US"/>
        </w:rPr>
        <w:t xml:space="preserve"> Previously, the extreme right justified their opposition to immigration on the grounds of ethnicity and nationality, but over time the primary enemy has become Islam and Muslims. This view gained a strong foothold after al-Qaida, the international terrorist </w:t>
      </w:r>
      <w:proofErr w:type="spellStart"/>
      <w:r w:rsidRPr="001C337F">
        <w:rPr>
          <w:lang w:val="en-US"/>
        </w:rPr>
        <w:t>organisation</w:t>
      </w:r>
      <w:proofErr w:type="spellEnd"/>
      <w:r w:rsidRPr="001C337F">
        <w:rPr>
          <w:lang w:val="en-US"/>
        </w:rPr>
        <w:t>, attacked the United States on 11 September 2011. Meanwhile, ethnic-based racism and discrimination has evolved into religious and cultural racism.</w:t>
      </w:r>
      <w:r w:rsidR="00AA47A4" w:rsidRPr="00AA47A4">
        <w:rPr>
          <w:rStyle w:val="Fotnotereferanse"/>
        </w:rPr>
        <w:footnoteReference w:id="71"/>
      </w:r>
    </w:p>
    <w:p w14:paraId="7B246876" w14:textId="77777777" w:rsidR="00AA47A4" w:rsidRPr="00AA47A4" w:rsidRDefault="001C337F" w:rsidP="001C337F">
      <w:pPr>
        <w:rPr>
          <w:rStyle w:val="skrift-hevet"/>
          <w:lang w:val="en-US"/>
        </w:rPr>
      </w:pPr>
      <w:r w:rsidRPr="001C337F">
        <w:rPr>
          <w:lang w:val="en-US"/>
        </w:rPr>
        <w:t>The situation in Norway mirrors several international trends. According to the UN, Hamas</w:t>
      </w:r>
      <w:r w:rsidR="00AA47A4">
        <w:rPr>
          <w:lang w:val="en-US"/>
        </w:rPr>
        <w:t>’</w:t>
      </w:r>
      <w:r w:rsidRPr="001C337F">
        <w:rPr>
          <w:lang w:val="en-US"/>
        </w:rPr>
        <w:t xml:space="preserve"> terrorist attack on 7 October 2023 and Israel</w:t>
      </w:r>
      <w:r w:rsidR="00AA47A4">
        <w:rPr>
          <w:lang w:val="en-US"/>
        </w:rPr>
        <w:t>’</w:t>
      </w:r>
      <w:r w:rsidRPr="001C337F">
        <w:rPr>
          <w:lang w:val="en-US"/>
        </w:rPr>
        <w:t>s military action in Gaza and Lebanon have led to an increase in hate speech, anti-Muslim racism and antisemitism.</w:t>
      </w:r>
      <w:r w:rsidR="00AA47A4" w:rsidRPr="00AA47A4">
        <w:rPr>
          <w:rStyle w:val="Fotnotereferanse"/>
        </w:rPr>
        <w:footnoteReference w:id="72"/>
      </w:r>
      <w:r w:rsidRPr="001C337F">
        <w:rPr>
          <w:lang w:val="en-US"/>
        </w:rPr>
        <w:t xml:space="preserve"> At the start of 2024, the Norwegian Holocaust Center investigated whether public attitudes towards Jews and Muslims had changed after Hamas</w:t>
      </w:r>
      <w:r w:rsidR="00AA47A4">
        <w:rPr>
          <w:lang w:val="en-US"/>
        </w:rPr>
        <w:t>’</w:t>
      </w:r>
      <w:r w:rsidRPr="001C337F">
        <w:rPr>
          <w:lang w:val="en-US"/>
        </w:rPr>
        <w:t xml:space="preserve"> attack on Israel on 7 October 2023, and the ensuing war between Israel and Hamas. The results show no pronounced changes in anti-Muslim attitudes compared with the 2022 Attitude Survey. However, the 2024 survey shows that 31.3 per cent of the public had marked prejudices against Muslims (compared to 30.7 per cent in 2022), indicating that negative attitudes to Muslims remain at a stable, high level.</w:t>
      </w:r>
      <w:r w:rsidR="00AA47A4" w:rsidRPr="00AA47A4">
        <w:rPr>
          <w:rStyle w:val="Fotnotereferanse"/>
        </w:rPr>
        <w:footnoteReference w:id="73"/>
      </w:r>
    </w:p>
    <w:p w14:paraId="7E17F708" w14:textId="77777777" w:rsidR="00AA47A4" w:rsidRPr="00AA47A4" w:rsidRDefault="001C337F" w:rsidP="001C337F">
      <w:pPr>
        <w:rPr>
          <w:rStyle w:val="skrift-hevet"/>
          <w:lang w:val="en-US"/>
        </w:rPr>
      </w:pPr>
      <w:r w:rsidRPr="001C337F">
        <w:rPr>
          <w:lang w:val="en-US"/>
        </w:rPr>
        <w:t xml:space="preserve">However, the war in Gaza and Lebanon does seem to be </w:t>
      </w:r>
      <w:proofErr w:type="gramStart"/>
      <w:r w:rsidRPr="001C337F">
        <w:rPr>
          <w:lang w:val="en-US"/>
        </w:rPr>
        <w:t>fairly significant</w:t>
      </w:r>
      <w:proofErr w:type="gramEnd"/>
      <w:r w:rsidRPr="001C337F">
        <w:rPr>
          <w:lang w:val="en-US"/>
        </w:rPr>
        <w:t xml:space="preserve">. When respondents in the survey were asked directly to assess whether their attitudes to Muslims were affected, 34.7 per cent </w:t>
      </w:r>
      <w:r w:rsidRPr="001C337F">
        <w:rPr>
          <w:lang w:val="en-US"/>
        </w:rPr>
        <w:lastRenderedPageBreak/>
        <w:t xml:space="preserve">replied that they fully or partly agreed with the statement: </w:t>
      </w:r>
      <w:r w:rsidR="00AA47A4">
        <w:rPr>
          <w:lang w:val="en-US"/>
        </w:rPr>
        <w:t>‘</w:t>
      </w:r>
      <w:r w:rsidRPr="001C337F">
        <w:rPr>
          <w:lang w:val="en-US"/>
        </w:rPr>
        <w:t>The Hamas</w:t>
      </w:r>
      <w:r w:rsidR="00AA47A4">
        <w:rPr>
          <w:lang w:val="en-US"/>
        </w:rPr>
        <w:t>’</w:t>
      </w:r>
      <w:r w:rsidRPr="001C337F">
        <w:rPr>
          <w:lang w:val="en-US"/>
        </w:rPr>
        <w:t xml:space="preserve"> terrorist attack on 7 October has made me more negative to Muslims in general</w:t>
      </w:r>
      <w:r w:rsidR="00AA47A4">
        <w:rPr>
          <w:lang w:val="en-US"/>
        </w:rPr>
        <w:t>’</w:t>
      </w:r>
      <w:r w:rsidRPr="001C337F">
        <w:rPr>
          <w:lang w:val="en-US"/>
        </w:rPr>
        <w:t>.</w:t>
      </w:r>
      <w:r w:rsidR="00AA47A4" w:rsidRPr="00AA47A4">
        <w:rPr>
          <w:rStyle w:val="Fotnotereferanse"/>
        </w:rPr>
        <w:footnoteReference w:id="74"/>
      </w:r>
    </w:p>
    <w:p w14:paraId="3A6D69B9" w14:textId="786CF67F" w:rsidR="00AA47A4" w:rsidRDefault="001C337F" w:rsidP="001C337F">
      <w:pPr>
        <w:rPr>
          <w:lang w:val="en-US"/>
        </w:rPr>
      </w:pPr>
      <w:r w:rsidRPr="001C337F">
        <w:rPr>
          <w:lang w:val="en-US"/>
        </w:rPr>
        <w:t>In the feedback from civil society to this action plan, several contributors pointed to the war between Israel and Hamas/Hezbollah as a factor that had negatively impacted on Norwegians</w:t>
      </w:r>
      <w:r w:rsidR="00AA47A4">
        <w:rPr>
          <w:lang w:val="en-US"/>
        </w:rPr>
        <w:t>’</w:t>
      </w:r>
      <w:r w:rsidRPr="001C337F">
        <w:rPr>
          <w:lang w:val="en-US"/>
        </w:rPr>
        <w:t xml:space="preserve"> attitudes to Muslims. Additionally, Muslims in Norway have observed a distinct difference in the reactions – both in the media and in the population at large – to Russia</w:t>
      </w:r>
      <w:r w:rsidR="00AA47A4">
        <w:rPr>
          <w:lang w:val="en-US"/>
        </w:rPr>
        <w:t>’</w:t>
      </w:r>
      <w:r w:rsidRPr="001C337F">
        <w:rPr>
          <w:lang w:val="en-US"/>
        </w:rPr>
        <w:t>s invasion of Ukraine versus the war in Gaza and Lebanon. According to civil society feedback, this difference creates a sense of alienation among Muslims in Norway.</w:t>
      </w:r>
    </w:p>
    <w:p w14:paraId="7CCB0D5D" w14:textId="77777777" w:rsidR="00AA47A4" w:rsidRDefault="001C337F" w:rsidP="001C337F">
      <w:pPr>
        <w:rPr>
          <w:lang w:val="en-US"/>
        </w:rPr>
      </w:pPr>
      <w:r w:rsidRPr="001C337F">
        <w:rPr>
          <w:lang w:val="en-US"/>
        </w:rPr>
        <w:t xml:space="preserve">In many countries, the trend is towards more discrimination against and harassment of various ethnic and religious minorities and groups. This applies to both Muslim minorities and other religious minorities. People belonging to religious minorities are subjected to censorship, discrimination or persecution </w:t>
      </w:r>
      <w:proofErr w:type="gramStart"/>
      <w:r w:rsidRPr="001C337F">
        <w:rPr>
          <w:lang w:val="en-US"/>
        </w:rPr>
        <w:t>on the basis of</w:t>
      </w:r>
      <w:proofErr w:type="gramEnd"/>
      <w:r w:rsidRPr="001C337F">
        <w:rPr>
          <w:lang w:val="en-US"/>
        </w:rPr>
        <w:t xml:space="preserve"> their religion or life stance. This can manifest as hate speech, harassment, violent attacks, laws and/or government actions that constitute discriminatory practice. This deprives them of the opportunity to live their lives in accordance with their conscience, faith or life stance.</w:t>
      </w:r>
    </w:p>
    <w:p w14:paraId="0DD07ABE" w14:textId="5916DA57" w:rsidR="001C337F" w:rsidRPr="001C337F" w:rsidRDefault="001C337F" w:rsidP="001C337F">
      <w:pPr>
        <w:rPr>
          <w:lang w:val="en-US"/>
        </w:rPr>
      </w:pPr>
      <w:r w:rsidRPr="001C337F">
        <w:rPr>
          <w:lang w:val="en-US"/>
        </w:rPr>
        <w:t>Many countries have legislation forbidding or limiting the individual</w:t>
      </w:r>
      <w:r w:rsidR="00AA47A4">
        <w:rPr>
          <w:lang w:val="en-US"/>
        </w:rPr>
        <w:t>’</w:t>
      </w:r>
      <w:r w:rsidRPr="001C337F">
        <w:rPr>
          <w:lang w:val="en-US"/>
        </w:rPr>
        <w:t>s right to change faith or forbidding the criticism of religion, which is counter to both freedom of speech and other human rights. A weakening of the rule of law more generally will also diminish the protection of minorities.</w:t>
      </w:r>
    </w:p>
    <w:p w14:paraId="0948316C" w14:textId="77777777" w:rsidR="00AA47A4" w:rsidRDefault="001C337F" w:rsidP="001C337F">
      <w:pPr>
        <w:rPr>
          <w:lang w:val="en-US"/>
        </w:rPr>
      </w:pPr>
      <w:r w:rsidRPr="001C337F">
        <w:rPr>
          <w:lang w:val="en-US"/>
        </w:rPr>
        <w:t xml:space="preserve">According to the Pew Research Center, most countries have registered cases of attacks on both Christians and Muslims. This is partly explained by the fact that these religions have the largest followings in the world and that they are </w:t>
      </w:r>
      <w:proofErr w:type="spellStart"/>
      <w:r w:rsidRPr="001C337F">
        <w:rPr>
          <w:lang w:val="en-US"/>
        </w:rPr>
        <w:t>practised</w:t>
      </w:r>
      <w:proofErr w:type="spellEnd"/>
      <w:r w:rsidRPr="001C337F">
        <w:rPr>
          <w:lang w:val="en-US"/>
        </w:rPr>
        <w:t xml:space="preserve"> in </w:t>
      </w:r>
      <w:proofErr w:type="gramStart"/>
      <w:r w:rsidRPr="001C337F">
        <w:rPr>
          <w:lang w:val="en-US"/>
        </w:rPr>
        <w:t>a large number of</w:t>
      </w:r>
      <w:proofErr w:type="gramEnd"/>
      <w:r w:rsidRPr="001C337F">
        <w:rPr>
          <w:lang w:val="en-US"/>
        </w:rPr>
        <w:t xml:space="preserve"> countries.</w:t>
      </w:r>
      <w:r w:rsidR="00AA47A4" w:rsidRPr="00AA47A4">
        <w:rPr>
          <w:rStyle w:val="Fotnotereferanse"/>
        </w:rPr>
        <w:footnoteReference w:id="75"/>
      </w:r>
      <w:r w:rsidRPr="001C337F">
        <w:rPr>
          <w:lang w:val="en-US"/>
        </w:rPr>
        <w:t xml:space="preserve"> There are also several examples of people belonging to different Muslim minority groups being subjected to discrimination or attacks in countries with a Muslim majority.</w:t>
      </w:r>
    </w:p>
    <w:p w14:paraId="3B14229E" w14:textId="77777777" w:rsidR="00AA47A4" w:rsidRPr="00AA47A4" w:rsidRDefault="001C337F" w:rsidP="001C337F">
      <w:pPr>
        <w:rPr>
          <w:rStyle w:val="skrift-hevet"/>
          <w:lang w:val="en-US"/>
        </w:rPr>
      </w:pPr>
      <w:r w:rsidRPr="001C337F">
        <w:rPr>
          <w:lang w:val="en-US"/>
        </w:rPr>
        <w:t xml:space="preserve">One example of this is the treatment of the Ahmadiyya minority in </w:t>
      </w:r>
      <w:proofErr w:type="gramStart"/>
      <w:r w:rsidRPr="001C337F">
        <w:rPr>
          <w:lang w:val="en-US"/>
        </w:rPr>
        <w:t>South East</w:t>
      </w:r>
      <w:proofErr w:type="gramEnd"/>
      <w:r w:rsidRPr="001C337F">
        <w:rPr>
          <w:lang w:val="en-US"/>
        </w:rPr>
        <w:t xml:space="preserve"> Asia and parts of the Middle East. Norwegian members of this minority group say that while Norway is a safe place to live, Norwegian authorities are largely unaware of how vulnerable the Ahmadiyya are to persecution and discrimination by the majority population as well as other Muslims in Norway. They further believe there is a lack of understanding that when harassment of the Ahmadiyya escalates in other countries, this leads to increased harassment of the minority in Norway as well.</w:t>
      </w:r>
      <w:r w:rsidR="00AA47A4" w:rsidRPr="00AA47A4">
        <w:rPr>
          <w:rStyle w:val="Fotnotereferanse"/>
        </w:rPr>
        <w:footnoteReference w:id="76"/>
      </w:r>
    </w:p>
    <w:p w14:paraId="1DAFE077" w14:textId="0E80EAFB" w:rsidR="001C337F" w:rsidRPr="001C337F" w:rsidRDefault="001C337F" w:rsidP="001C337F">
      <w:pPr>
        <w:rPr>
          <w:lang w:val="en-US"/>
        </w:rPr>
      </w:pPr>
      <w:r w:rsidRPr="001C337F">
        <w:rPr>
          <w:lang w:val="en-US"/>
        </w:rPr>
        <w:t>A report from the European Union Agency for Fundamental Rights shows that approximately half of all Muslims in Europe had been subjected to racism or discrimination in their everyday lives in the past five years.</w:t>
      </w:r>
      <w:r w:rsidR="00AA47A4" w:rsidRPr="00AA47A4">
        <w:rPr>
          <w:rStyle w:val="Fotnotereferanse"/>
        </w:rPr>
        <w:footnoteReference w:id="77"/>
      </w:r>
      <w:r w:rsidRPr="001C337F">
        <w:rPr>
          <w:lang w:val="en-US"/>
        </w:rPr>
        <w:t xml:space="preserve"> In a survey of the situation in the EU from 2017, about four out of ten Muslims reported experiencing discrimination in connection with work, education, housing, health care or </w:t>
      </w:r>
      <w:r w:rsidRPr="001C337F">
        <w:rPr>
          <w:lang w:val="en-US"/>
        </w:rPr>
        <w:lastRenderedPageBreak/>
        <w:t>other public and private services.</w:t>
      </w:r>
      <w:r w:rsidR="00AA47A4" w:rsidRPr="00AA47A4">
        <w:rPr>
          <w:rStyle w:val="Fotnotereferanse"/>
        </w:rPr>
        <w:footnoteReference w:id="78"/>
      </w:r>
      <w:r w:rsidRPr="001C337F">
        <w:rPr>
          <w:lang w:val="en-US"/>
        </w:rPr>
        <w:t xml:space="preserve"> On the positive side, 75 per cent of the respondents felt a strong connection to the country they lived in, and their trust in public institutions, including the police and the judiciary, was somewhat higher than for the general population.</w:t>
      </w:r>
    </w:p>
    <w:p w14:paraId="65D3AAD8" w14:textId="5BA26361" w:rsidR="00AA47A4" w:rsidRDefault="001C337F" w:rsidP="001C337F">
      <w:pPr>
        <w:rPr>
          <w:lang w:val="en-US"/>
        </w:rPr>
      </w:pPr>
      <w:r w:rsidRPr="001C337F">
        <w:rPr>
          <w:lang w:val="en-US"/>
        </w:rPr>
        <w:t>The Organization for Security and Cooperation in Europe (OSCE) has also registered an increase in intolerance for and discrimination against Muslims in Europe in recent years.</w:t>
      </w:r>
      <w:r w:rsidR="00AA47A4" w:rsidRPr="00AA47A4">
        <w:rPr>
          <w:rStyle w:val="Fotnotereferanse"/>
        </w:rPr>
        <w:footnoteReference w:id="79"/>
      </w:r>
      <w:r w:rsidRPr="001C337F">
        <w:rPr>
          <w:lang w:val="en-US"/>
        </w:rPr>
        <w:t xml:space="preserve"> Even though stereotypes and prejudices about Muslims have existed for hundreds of years, the OSCE points out that these have evolved and gained support in step with the </w:t>
      </w:r>
      <w:r w:rsidR="00AA47A4">
        <w:rPr>
          <w:lang w:val="en-US"/>
        </w:rPr>
        <w:t>‘</w:t>
      </w:r>
      <w:r w:rsidRPr="001C337F">
        <w:rPr>
          <w:lang w:val="en-US"/>
        </w:rPr>
        <w:t>war on terror</w:t>
      </w:r>
      <w:r w:rsidR="00AA47A4">
        <w:rPr>
          <w:lang w:val="en-US"/>
        </w:rPr>
        <w:t>’</w:t>
      </w:r>
      <w:r w:rsidRPr="001C337F">
        <w:rPr>
          <w:lang w:val="en-US"/>
        </w:rPr>
        <w:t>, the global economic crisis and the challenges in many societies of managing increased diversity. This can explain the increase in intolerance for and discrimination against Muslims in Europe in recent years.</w:t>
      </w:r>
    </w:p>
    <w:p w14:paraId="488F4F44" w14:textId="319CC238" w:rsidR="001C337F" w:rsidRPr="001C337F" w:rsidRDefault="001C337F" w:rsidP="001C337F">
      <w:pPr>
        <w:pStyle w:val="UnOverskrift2"/>
        <w:rPr>
          <w:lang w:val="en-US"/>
        </w:rPr>
      </w:pPr>
      <w:r w:rsidRPr="001C337F">
        <w:rPr>
          <w:lang w:val="en-US"/>
        </w:rPr>
        <w:t>Consequences of racism, discrimination and harassment</w:t>
      </w:r>
    </w:p>
    <w:p w14:paraId="41263C3D" w14:textId="77777777" w:rsidR="00AA47A4" w:rsidRDefault="001C337F" w:rsidP="001C337F">
      <w:pPr>
        <w:rPr>
          <w:lang w:val="en-US"/>
        </w:rPr>
      </w:pPr>
      <w:r w:rsidRPr="001C337F">
        <w:rPr>
          <w:lang w:val="en-US"/>
        </w:rPr>
        <w:t xml:space="preserve">Anti-Muslim racism affect many people, both those who are directly impacted and </w:t>
      </w:r>
      <w:proofErr w:type="gramStart"/>
      <w:r w:rsidRPr="001C337F">
        <w:rPr>
          <w:lang w:val="en-US"/>
        </w:rPr>
        <w:t>society as a whole</w:t>
      </w:r>
      <w:proofErr w:type="gramEnd"/>
      <w:r w:rsidRPr="001C337F">
        <w:rPr>
          <w:lang w:val="en-US"/>
        </w:rPr>
        <w:t>. Racism and discrimination impede equality and human rights, which are fundamental values in Norwegian society.</w:t>
      </w:r>
    </w:p>
    <w:p w14:paraId="5AD2D663" w14:textId="77777777" w:rsidR="00AA47A4" w:rsidRDefault="001C337F" w:rsidP="001C337F">
      <w:pPr>
        <w:rPr>
          <w:lang w:val="en-US"/>
        </w:rPr>
      </w:pPr>
      <w:r w:rsidRPr="001C337F">
        <w:rPr>
          <w:lang w:val="en-US"/>
        </w:rPr>
        <w:t>For individuals, racism, discrimination and harassment can lead to exclusion from the community, lower social mobility and mental health problems.</w:t>
      </w:r>
      <w:r w:rsidR="00AA47A4" w:rsidRPr="00AA47A4">
        <w:rPr>
          <w:rStyle w:val="Fotnotereferanse"/>
        </w:rPr>
        <w:footnoteReference w:id="80"/>
      </w:r>
      <w:r w:rsidRPr="001C337F">
        <w:rPr>
          <w:lang w:val="en-US"/>
        </w:rPr>
        <w:t xml:space="preserve"> Racism, discrimination and harassment obstruct proper integration, good living conditions, </w:t>
      </w:r>
      <w:proofErr w:type="spellStart"/>
      <w:r w:rsidRPr="001C337F">
        <w:rPr>
          <w:lang w:val="en-US"/>
        </w:rPr>
        <w:t>labour</w:t>
      </w:r>
      <w:proofErr w:type="spellEnd"/>
      <w:r w:rsidRPr="001C337F">
        <w:rPr>
          <w:lang w:val="en-US"/>
        </w:rPr>
        <w:t xml:space="preserve"> market participation and the ability of individuals to benefit from their education and resources. Trust between different population groups and in society at large is also affected.</w:t>
      </w:r>
    </w:p>
    <w:p w14:paraId="4B875FC2" w14:textId="38681623" w:rsidR="001C337F" w:rsidRPr="001C337F" w:rsidRDefault="001C337F" w:rsidP="001C337F">
      <w:pPr>
        <w:rPr>
          <w:lang w:val="en-US"/>
        </w:rPr>
      </w:pPr>
      <w:r w:rsidRPr="001C337F">
        <w:rPr>
          <w:lang w:val="en-US"/>
        </w:rPr>
        <w:t xml:space="preserve">The 2022 report </w:t>
      </w:r>
      <w:proofErr w:type="spellStart"/>
      <w:r w:rsidRPr="00AA47A4">
        <w:rPr>
          <w:rStyle w:val="kursiv"/>
          <w:lang w:val="en-US"/>
        </w:rPr>
        <w:t>Diskrimineringserfaringer</w:t>
      </w:r>
      <w:proofErr w:type="spellEnd"/>
      <w:r w:rsidRPr="00AA47A4">
        <w:rPr>
          <w:rStyle w:val="kursiv"/>
          <w:lang w:val="en-US"/>
        </w:rPr>
        <w:t xml:space="preserve"> </w:t>
      </w:r>
      <w:proofErr w:type="spellStart"/>
      <w:r w:rsidRPr="00AA47A4">
        <w:rPr>
          <w:rStyle w:val="kursiv"/>
          <w:lang w:val="en-US"/>
        </w:rPr>
        <w:t>blant</w:t>
      </w:r>
      <w:proofErr w:type="spellEnd"/>
      <w:r w:rsidRPr="00AA47A4">
        <w:rPr>
          <w:rStyle w:val="kursiv"/>
          <w:lang w:val="en-US"/>
        </w:rPr>
        <w:t xml:space="preserve"> </w:t>
      </w:r>
      <w:proofErr w:type="spellStart"/>
      <w:r w:rsidRPr="00AA47A4">
        <w:rPr>
          <w:rStyle w:val="kursiv"/>
          <w:lang w:val="en-US"/>
        </w:rPr>
        <w:t>muslimer</w:t>
      </w:r>
      <w:proofErr w:type="spellEnd"/>
      <w:r w:rsidRPr="00AA47A4">
        <w:rPr>
          <w:rStyle w:val="kursiv"/>
          <w:lang w:val="en-US"/>
        </w:rPr>
        <w:t xml:space="preserve"> </w:t>
      </w:r>
      <w:proofErr w:type="spellStart"/>
      <w:r w:rsidRPr="00AA47A4">
        <w:rPr>
          <w:rStyle w:val="kursiv"/>
          <w:lang w:val="en-US"/>
        </w:rPr>
        <w:t>i</w:t>
      </w:r>
      <w:proofErr w:type="spellEnd"/>
      <w:r w:rsidRPr="00AA47A4">
        <w:rPr>
          <w:rStyle w:val="kursiv"/>
          <w:lang w:val="en-US"/>
        </w:rPr>
        <w:t xml:space="preserve"> Norge</w:t>
      </w:r>
      <w:r w:rsidRPr="001C337F">
        <w:rPr>
          <w:lang w:val="en-US"/>
        </w:rPr>
        <w:t xml:space="preserve"> (Experiences of discrimination among Muslims in Norway), shows that Muslims</w:t>
      </w:r>
      <w:r w:rsidR="00AA47A4">
        <w:rPr>
          <w:lang w:val="en-US"/>
        </w:rPr>
        <w:t>’</w:t>
      </w:r>
      <w:r w:rsidRPr="001C337F">
        <w:rPr>
          <w:lang w:val="en-US"/>
        </w:rPr>
        <w:t xml:space="preserve"> experiences of discrimination create a fundamental sense of </w:t>
      </w:r>
      <w:proofErr w:type="spellStart"/>
      <w:r w:rsidRPr="001C337F">
        <w:rPr>
          <w:lang w:val="en-US"/>
        </w:rPr>
        <w:t>marginalisation</w:t>
      </w:r>
      <w:proofErr w:type="spellEnd"/>
      <w:r w:rsidRPr="001C337F">
        <w:rPr>
          <w:lang w:val="en-US"/>
        </w:rPr>
        <w:t xml:space="preserve"> and alienation.</w:t>
      </w:r>
      <w:r w:rsidR="00AA47A4" w:rsidRPr="00AA47A4">
        <w:rPr>
          <w:rStyle w:val="Fotnotereferanse"/>
        </w:rPr>
        <w:footnoteReference w:id="81"/>
      </w:r>
      <w:r w:rsidRPr="001C337F">
        <w:rPr>
          <w:lang w:val="en-US"/>
        </w:rPr>
        <w:t xml:space="preserve"> This may be further reinforced in those who experience discrimination in different spheres of life in parallel.</w:t>
      </w:r>
    </w:p>
    <w:p w14:paraId="7CB10426" w14:textId="77777777" w:rsidR="00AA47A4" w:rsidRPr="00AA47A4" w:rsidRDefault="001C337F" w:rsidP="001C337F">
      <w:pPr>
        <w:rPr>
          <w:rStyle w:val="skrift-hevet"/>
          <w:lang w:val="en-US"/>
        </w:rPr>
      </w:pPr>
      <w:r w:rsidRPr="001C337F">
        <w:rPr>
          <w:lang w:val="en-US"/>
        </w:rPr>
        <w:t>International research examining the association between racism, discrimination and health concluded that discrimination has a negative impact on individual health.</w:t>
      </w:r>
      <w:r w:rsidR="00AA47A4" w:rsidRPr="00AA47A4">
        <w:rPr>
          <w:rStyle w:val="Fotnotereferanse"/>
        </w:rPr>
        <w:footnoteReference w:id="82"/>
      </w:r>
      <w:r w:rsidRPr="001C337F">
        <w:rPr>
          <w:lang w:val="en-US"/>
        </w:rPr>
        <w:t xml:space="preserve"> Nordic studies also demonstrated an association between reduced physical and mental health and being subjected to racism and discrimination.</w:t>
      </w:r>
      <w:r w:rsidR="00AA47A4" w:rsidRPr="00AA47A4">
        <w:rPr>
          <w:rStyle w:val="Fotnotereferanse"/>
        </w:rPr>
        <w:footnoteReference w:id="83"/>
      </w:r>
      <w:r w:rsidRPr="001C337F">
        <w:rPr>
          <w:lang w:val="en-US"/>
        </w:rPr>
        <w:t xml:space="preserve"> The Nordic Institute for Innovation Research and Education (NIFU) points to long-term illness, an increase in symptoms of anxiety and depression, and poorer access to and uptake of health services as some of the consequences of racism and discrimination. A study on discrimination and health among Muslims and other religious groups in Norway shows that discrimination is a key factor contributing to poor health, including mental health problems, a low </w:t>
      </w:r>
      <w:r w:rsidRPr="001C337F">
        <w:rPr>
          <w:lang w:val="en-US"/>
        </w:rPr>
        <w:lastRenderedPageBreak/>
        <w:t>level of satisfaction with one</w:t>
      </w:r>
      <w:r w:rsidR="00AA47A4">
        <w:rPr>
          <w:lang w:val="en-US"/>
        </w:rPr>
        <w:t>’</w:t>
      </w:r>
      <w:r w:rsidRPr="001C337F">
        <w:rPr>
          <w:lang w:val="en-US"/>
        </w:rPr>
        <w:t>s own health, overweight and mortality. The association between perceived discrimination and poor health appears to be stronger among Muslims, particularly those born in Norway, compared to individuals with other religious backgrounds.</w:t>
      </w:r>
      <w:r w:rsidR="00AA47A4" w:rsidRPr="00AA47A4">
        <w:rPr>
          <w:rStyle w:val="Fotnotereferanse"/>
        </w:rPr>
        <w:footnoteReference w:id="84"/>
      </w:r>
    </w:p>
    <w:p w14:paraId="33267937" w14:textId="2DF93179" w:rsidR="00AA47A4" w:rsidRDefault="001C337F" w:rsidP="001C337F">
      <w:pPr>
        <w:rPr>
          <w:lang w:val="en-US"/>
        </w:rPr>
      </w:pPr>
      <w:r w:rsidRPr="001C337F">
        <w:rPr>
          <w:lang w:val="en-US"/>
        </w:rPr>
        <w:t xml:space="preserve">A report from </w:t>
      </w:r>
      <w:proofErr w:type="spellStart"/>
      <w:r w:rsidRPr="001C337F">
        <w:rPr>
          <w:lang w:val="en-US"/>
        </w:rPr>
        <w:t>Proba</w:t>
      </w:r>
      <w:proofErr w:type="spellEnd"/>
      <w:r w:rsidRPr="001C337F">
        <w:rPr>
          <w:lang w:val="en-US"/>
        </w:rPr>
        <w:t xml:space="preserve"> Research shows that children and adolescents exposed to racism and discrimination experience depression, stress, frustration and anxiety to a greater degree than other children. Some of the informants described a sense of hopelessness and how they actively distanced themselves from their minority status </w:t>
      </w:r>
      <w:proofErr w:type="gramStart"/>
      <w:r w:rsidRPr="001C337F">
        <w:rPr>
          <w:lang w:val="en-US"/>
        </w:rPr>
        <w:t>in order to</w:t>
      </w:r>
      <w:proofErr w:type="gramEnd"/>
      <w:r w:rsidRPr="001C337F">
        <w:rPr>
          <w:lang w:val="en-US"/>
        </w:rPr>
        <w:t xml:space="preserve"> avoid negative reactions from those around them.</w:t>
      </w:r>
      <w:r w:rsidR="00AA47A4" w:rsidRPr="00AA47A4">
        <w:rPr>
          <w:rStyle w:val="Fotnotereferanse"/>
        </w:rPr>
        <w:footnoteReference w:id="85"/>
      </w:r>
    </w:p>
    <w:p w14:paraId="45FE78AA" w14:textId="77777777" w:rsidR="00AA47A4" w:rsidRPr="00AA47A4" w:rsidRDefault="001C337F" w:rsidP="001C337F">
      <w:pPr>
        <w:rPr>
          <w:rStyle w:val="skrift-hevet"/>
          <w:lang w:val="en-US"/>
        </w:rPr>
      </w:pPr>
      <w:r w:rsidRPr="001C337F">
        <w:rPr>
          <w:lang w:val="en-US"/>
        </w:rPr>
        <w:t>Experiences of harassment and discrimination can erode a person</w:t>
      </w:r>
      <w:r w:rsidR="00AA47A4">
        <w:rPr>
          <w:lang w:val="en-US"/>
        </w:rPr>
        <w:t>’</w:t>
      </w:r>
      <w:r w:rsidRPr="001C337F">
        <w:rPr>
          <w:lang w:val="en-US"/>
        </w:rPr>
        <w:t>s belief in their potential. A study from the University of Oslo on young Muslims</w:t>
      </w:r>
      <w:r w:rsidR="00AA47A4">
        <w:rPr>
          <w:lang w:val="en-US"/>
        </w:rPr>
        <w:t>’</w:t>
      </w:r>
      <w:r w:rsidRPr="001C337F">
        <w:rPr>
          <w:lang w:val="en-US"/>
        </w:rPr>
        <w:t xml:space="preserve"> experiences of harassment demonstrates that being faced with prejudices, harassment and hatred is very distressing, and having to endure such situations over a long period of time is challenging.</w:t>
      </w:r>
      <w:r w:rsidR="00AA47A4" w:rsidRPr="00AA47A4">
        <w:rPr>
          <w:rStyle w:val="Fotnotereferanse"/>
        </w:rPr>
        <w:footnoteReference w:id="86"/>
      </w:r>
      <w:r w:rsidRPr="001C337F">
        <w:rPr>
          <w:lang w:val="en-US"/>
        </w:rPr>
        <w:t xml:space="preserve"> Young Muslims react differently to this; some choose to speak out while others engage in dialogue. A third strategy involves being a good example, i.e. living in accordance with religious ideals and demonstrating that Islam is a peaceful religion. Some stop wearing conspicuous religious garments or symbols. Harassment from family, friends or acquaintances is perceived as especially difficult.</w:t>
      </w:r>
      <w:r w:rsidR="00AA47A4" w:rsidRPr="00AA47A4">
        <w:rPr>
          <w:rStyle w:val="Fotnotereferanse"/>
        </w:rPr>
        <w:footnoteReference w:id="87"/>
      </w:r>
    </w:p>
    <w:p w14:paraId="317942CF" w14:textId="77777777" w:rsidR="00AA47A4" w:rsidRPr="00AA47A4" w:rsidRDefault="001C337F" w:rsidP="001C337F">
      <w:pPr>
        <w:rPr>
          <w:rStyle w:val="skrift-hevet"/>
          <w:lang w:val="en-US"/>
        </w:rPr>
      </w:pPr>
      <w:r w:rsidRPr="001C337F">
        <w:rPr>
          <w:lang w:val="en-US"/>
        </w:rPr>
        <w:t xml:space="preserve">Experiences of racism and discrimination in the </w:t>
      </w:r>
      <w:proofErr w:type="spellStart"/>
      <w:r w:rsidRPr="001C337F">
        <w:rPr>
          <w:lang w:val="en-US"/>
        </w:rPr>
        <w:t>labour</w:t>
      </w:r>
      <w:proofErr w:type="spellEnd"/>
      <w:r w:rsidRPr="001C337F">
        <w:rPr>
          <w:lang w:val="en-US"/>
        </w:rPr>
        <w:t xml:space="preserve"> market can also entail consequences other than physical and mental problems, e.g. lower salaries, poorer working conditions and a deteriorating working environment.</w:t>
      </w:r>
      <w:r w:rsidR="00AA47A4" w:rsidRPr="00AA47A4">
        <w:rPr>
          <w:rStyle w:val="Fotnotereferanse"/>
        </w:rPr>
        <w:footnoteReference w:id="88"/>
      </w:r>
    </w:p>
    <w:p w14:paraId="67A4CA2C" w14:textId="1404BE5E" w:rsidR="00AA47A4" w:rsidRDefault="001C337F" w:rsidP="001C337F">
      <w:pPr>
        <w:pStyle w:val="Overskrift1"/>
        <w:rPr>
          <w:lang w:val="en-US"/>
        </w:rPr>
      </w:pPr>
      <w:r w:rsidRPr="001C337F">
        <w:rPr>
          <w:lang w:val="en-US"/>
        </w:rPr>
        <w:t>Focus area 1: Dialogue and a well-functioning democracy</w:t>
      </w:r>
    </w:p>
    <w:p w14:paraId="0BD3E415" w14:textId="6604F7D6" w:rsidR="001C337F" w:rsidRPr="001C337F" w:rsidRDefault="001C337F" w:rsidP="001C337F">
      <w:pPr>
        <w:pStyle w:val="Ingress"/>
        <w:rPr>
          <w:lang w:val="en-US"/>
        </w:rPr>
      </w:pPr>
      <w:r w:rsidRPr="001C337F">
        <w:rPr>
          <w:lang w:val="en-US"/>
        </w:rPr>
        <w:t>A well-functioning democracy is the cornerstone of our society. It depends partly on maintaining public trust, and ensuring that everyone, regardless of factors such as ethnicity or religion is included. The government will protect our democracy, where the core values are mutual trust, equality and non-discrimination.</w:t>
      </w:r>
    </w:p>
    <w:p w14:paraId="5AE1A1F0" w14:textId="77777777" w:rsidR="001C337F" w:rsidRPr="001C337F" w:rsidRDefault="001C337F" w:rsidP="001C337F">
      <w:pPr>
        <w:pStyle w:val="Ingress"/>
        <w:rPr>
          <w:lang w:val="en-US"/>
        </w:rPr>
      </w:pPr>
      <w:r w:rsidRPr="001C337F">
        <w:rPr>
          <w:lang w:val="en-US"/>
        </w:rPr>
        <w:t xml:space="preserve">The government is implementing </w:t>
      </w:r>
      <w:proofErr w:type="gramStart"/>
      <w:r w:rsidRPr="001C337F">
        <w:rPr>
          <w:lang w:val="en-US"/>
        </w:rPr>
        <w:t>a number of</w:t>
      </w:r>
      <w:proofErr w:type="gramEnd"/>
      <w:r w:rsidRPr="001C337F">
        <w:rPr>
          <w:lang w:val="en-US"/>
        </w:rPr>
        <w:t xml:space="preserve"> measures to facilitate dialogue between different social groups and ensure a well-functioning democracy, thus counteracting anti-Muslim attitudes and other forms of racism. </w:t>
      </w:r>
    </w:p>
    <w:tbl>
      <w:tblPr>
        <w:tblStyle w:val="StandardBoks"/>
        <w:tblW w:w="0" w:type="auto"/>
        <w:tblLayout w:type="fixed"/>
        <w:tblLook w:val="04A0" w:firstRow="1" w:lastRow="0" w:firstColumn="1" w:lastColumn="0" w:noHBand="0" w:noVBand="1"/>
      </w:tblPr>
      <w:tblGrid>
        <w:gridCol w:w="9921"/>
      </w:tblGrid>
      <w:tr w:rsidR="001C337F" w14:paraId="181BF4D2" w14:textId="77777777" w:rsidTr="00AA47A4">
        <w:trPr>
          <w:trHeight w:val="60"/>
        </w:trPr>
        <w:tc>
          <w:tcPr>
            <w:tcW w:w="9921" w:type="dxa"/>
          </w:tcPr>
          <w:p w14:paraId="1D0E69C1" w14:textId="77777777" w:rsidR="001C337F" w:rsidRPr="001C337F" w:rsidRDefault="001C337F" w:rsidP="005F65D3">
            <w:pPr>
              <w:pStyle w:val="avsnitt-tittel"/>
              <w:rPr>
                <w:lang w:val="en-US"/>
              </w:rPr>
            </w:pPr>
            <w:r w:rsidRPr="001C337F">
              <w:rPr>
                <w:lang w:val="en-US"/>
              </w:rPr>
              <w:lastRenderedPageBreak/>
              <w:t>Box 9: Forum on anti-Muslim racism</w:t>
            </w:r>
          </w:p>
          <w:p w14:paraId="13E8D2EE" w14:textId="77777777" w:rsidR="00AA47A4" w:rsidRDefault="001C337F" w:rsidP="005F65D3">
            <w:pPr>
              <w:rPr>
                <w:lang w:val="en-US"/>
              </w:rPr>
            </w:pPr>
            <w:r w:rsidRPr="001C337F">
              <w:rPr>
                <w:lang w:val="en-US"/>
              </w:rPr>
              <w:t xml:space="preserve">The Forum on anti-Muslim racism was established as the result of an initiative in the </w:t>
            </w:r>
            <w:r w:rsidRPr="00AA47A4">
              <w:rPr>
                <w:rStyle w:val="kursiv"/>
                <w:lang w:val="en-US"/>
              </w:rPr>
              <w:t>Action Plan against Racism and Discrimination on the Grounds of Ethnicity and Religion (2020–2023)</w:t>
            </w:r>
            <w:r w:rsidRPr="001C337F">
              <w:rPr>
                <w:lang w:val="en-US"/>
              </w:rPr>
              <w:t xml:space="preserve">. The forum consists of civil society </w:t>
            </w:r>
            <w:proofErr w:type="spellStart"/>
            <w:r w:rsidRPr="001C337F">
              <w:rPr>
                <w:lang w:val="en-US"/>
              </w:rPr>
              <w:t>organisations</w:t>
            </w:r>
            <w:proofErr w:type="spellEnd"/>
            <w:r w:rsidRPr="001C337F">
              <w:rPr>
                <w:lang w:val="en-US"/>
              </w:rPr>
              <w:t xml:space="preserve"> and government representatives. Its establishment was a clear signal from the then government that anti-Muslim racism </w:t>
            </w:r>
            <w:proofErr w:type="gramStart"/>
            <w:r w:rsidRPr="001C337F">
              <w:rPr>
                <w:lang w:val="en-US"/>
              </w:rPr>
              <w:t>were</w:t>
            </w:r>
            <w:proofErr w:type="gramEnd"/>
            <w:r w:rsidRPr="001C337F">
              <w:rPr>
                <w:lang w:val="en-US"/>
              </w:rPr>
              <w:t xml:space="preserve"> regarded as a serious societal challenge.</w:t>
            </w:r>
          </w:p>
          <w:p w14:paraId="5E55DD9D" w14:textId="77777777" w:rsidR="00AA47A4" w:rsidRDefault="001C337F" w:rsidP="005F65D3">
            <w:pPr>
              <w:rPr>
                <w:lang w:val="en-US"/>
              </w:rPr>
            </w:pPr>
            <w:r w:rsidRPr="001C337F">
              <w:rPr>
                <w:lang w:val="en-US"/>
              </w:rPr>
              <w:t xml:space="preserve">The purpose of the forum is to establish good dialogue and </w:t>
            </w:r>
            <w:proofErr w:type="gramStart"/>
            <w:r w:rsidRPr="001C337F">
              <w:rPr>
                <w:lang w:val="en-US"/>
              </w:rPr>
              <w:t>trust, and</w:t>
            </w:r>
            <w:proofErr w:type="gramEnd"/>
            <w:r w:rsidRPr="001C337F">
              <w:rPr>
                <w:lang w:val="en-US"/>
              </w:rPr>
              <w:t xml:space="preserve"> promote the exchange of experiences between the authorities and the Muslim population in Norway. It shall serve as a regular, permanent point of contact between the government and representatives of the Muslim population and </w:t>
            </w:r>
            <w:proofErr w:type="spellStart"/>
            <w:r w:rsidRPr="001C337F">
              <w:rPr>
                <w:lang w:val="en-US"/>
              </w:rPr>
              <w:t>organisations</w:t>
            </w:r>
            <w:proofErr w:type="spellEnd"/>
            <w:r w:rsidRPr="001C337F">
              <w:rPr>
                <w:lang w:val="en-US"/>
              </w:rPr>
              <w:t xml:space="preserve"> engaged in the work to counteract anti-Muslim racism. The forum allows the government to gain insight into how the Muslim population and anti-racist and political minority </w:t>
            </w:r>
            <w:proofErr w:type="spellStart"/>
            <w:r w:rsidRPr="001C337F">
              <w:rPr>
                <w:lang w:val="en-US"/>
              </w:rPr>
              <w:t>organisations</w:t>
            </w:r>
            <w:proofErr w:type="spellEnd"/>
            <w:r w:rsidRPr="001C337F">
              <w:rPr>
                <w:lang w:val="en-US"/>
              </w:rPr>
              <w:t xml:space="preserve"> perceive the developments in racism and discrimination against Muslims. The dialogue is intended as an aid to developing government policy on anti-Muslim racism.</w:t>
            </w:r>
          </w:p>
          <w:p w14:paraId="3929E62A" w14:textId="77777777" w:rsidR="00AA47A4" w:rsidRDefault="001C337F" w:rsidP="005F65D3">
            <w:pPr>
              <w:rPr>
                <w:lang w:val="en-US"/>
              </w:rPr>
            </w:pPr>
            <w:r w:rsidRPr="001C337F">
              <w:rPr>
                <w:lang w:val="en-US"/>
              </w:rPr>
              <w:t xml:space="preserve">As of 2024, three meetings have been held since the establishment of the forum in 2021. The forum has no permanent members but so </w:t>
            </w:r>
            <w:proofErr w:type="gramStart"/>
            <w:r w:rsidRPr="001C337F">
              <w:rPr>
                <w:lang w:val="en-US"/>
              </w:rPr>
              <w:t>far</w:t>
            </w:r>
            <w:proofErr w:type="gramEnd"/>
            <w:r w:rsidRPr="001C337F">
              <w:rPr>
                <w:lang w:val="en-US"/>
              </w:rPr>
              <w:t xml:space="preserve"> the following have been invited to attend:</w:t>
            </w:r>
          </w:p>
          <w:p w14:paraId="1B3E19F2" w14:textId="1F23BD82" w:rsidR="001C337F" w:rsidRDefault="001C337F" w:rsidP="005F65D3">
            <w:pPr>
              <w:pStyle w:val="Listebombe"/>
            </w:pPr>
            <w:proofErr w:type="spellStart"/>
            <w:r>
              <w:t>Ahmadiyya</w:t>
            </w:r>
            <w:proofErr w:type="spellEnd"/>
            <w:r>
              <w:t xml:space="preserve"> Muslim </w:t>
            </w:r>
            <w:proofErr w:type="spellStart"/>
            <w:r>
              <w:t>Community</w:t>
            </w:r>
            <w:proofErr w:type="spellEnd"/>
          </w:p>
          <w:p w14:paraId="387608F2" w14:textId="77777777" w:rsidR="001C337F" w:rsidRDefault="001C337F" w:rsidP="005F65D3">
            <w:pPr>
              <w:pStyle w:val="Listebombe"/>
            </w:pPr>
            <w:r>
              <w:t xml:space="preserve">The Norwegian Center </w:t>
            </w:r>
            <w:proofErr w:type="spellStart"/>
            <w:r>
              <w:t>against</w:t>
            </w:r>
            <w:proofErr w:type="spellEnd"/>
            <w:r>
              <w:t xml:space="preserve"> </w:t>
            </w:r>
            <w:proofErr w:type="spellStart"/>
            <w:r>
              <w:t>Racism</w:t>
            </w:r>
            <w:proofErr w:type="spellEnd"/>
          </w:p>
          <w:p w14:paraId="2341EFF3" w14:textId="77777777" w:rsidR="001C337F" w:rsidRDefault="001C337F" w:rsidP="005F65D3">
            <w:pPr>
              <w:pStyle w:val="Listebombe"/>
            </w:pPr>
            <w:proofErr w:type="spellStart"/>
            <w:r>
              <w:t>Hikmah</w:t>
            </w:r>
            <w:proofErr w:type="spellEnd"/>
            <w:r>
              <w:t>-House Norway</w:t>
            </w:r>
          </w:p>
          <w:p w14:paraId="339F146C" w14:textId="77777777" w:rsidR="001C337F" w:rsidRDefault="001C337F" w:rsidP="005F65D3">
            <w:pPr>
              <w:pStyle w:val="Listebombe"/>
            </w:pPr>
            <w:proofErr w:type="spellStart"/>
            <w:r>
              <w:t>Islamic</w:t>
            </w:r>
            <w:proofErr w:type="spellEnd"/>
            <w:r>
              <w:t xml:space="preserve"> Council </w:t>
            </w:r>
            <w:proofErr w:type="spellStart"/>
            <w:r>
              <w:t>of</w:t>
            </w:r>
            <w:proofErr w:type="spellEnd"/>
            <w:r>
              <w:t xml:space="preserve"> Norway</w:t>
            </w:r>
          </w:p>
          <w:p w14:paraId="78DF3039" w14:textId="77777777" w:rsidR="001C337F" w:rsidRDefault="001C337F" w:rsidP="005F65D3">
            <w:pPr>
              <w:pStyle w:val="Listebombe"/>
            </w:pPr>
            <w:proofErr w:type="spellStart"/>
            <w:r>
              <w:t>Minotenk</w:t>
            </w:r>
            <w:proofErr w:type="spellEnd"/>
          </w:p>
          <w:p w14:paraId="2549F55E" w14:textId="77777777" w:rsidR="001C337F" w:rsidRPr="001C337F" w:rsidRDefault="001C337F" w:rsidP="005F65D3">
            <w:pPr>
              <w:pStyle w:val="Listebombe"/>
              <w:rPr>
                <w:lang w:val="en-US"/>
              </w:rPr>
            </w:pPr>
            <w:proofErr w:type="spellStart"/>
            <w:r w:rsidRPr="001C337F">
              <w:rPr>
                <w:lang w:val="en-US"/>
              </w:rPr>
              <w:t>MiRA</w:t>
            </w:r>
            <w:proofErr w:type="spellEnd"/>
            <w:r w:rsidRPr="001C337F">
              <w:rPr>
                <w:lang w:val="en-US"/>
              </w:rPr>
              <w:t xml:space="preserve"> Resource Centre for Black, Immigrant and Refugee Women</w:t>
            </w:r>
          </w:p>
          <w:p w14:paraId="2156D7F7" w14:textId="77777777" w:rsidR="001C337F" w:rsidRDefault="001C337F" w:rsidP="005F65D3">
            <w:pPr>
              <w:pStyle w:val="Listebombe"/>
            </w:pPr>
            <w:r>
              <w:t xml:space="preserve">Muslim </w:t>
            </w:r>
            <w:proofErr w:type="spellStart"/>
            <w:r>
              <w:t>Dialogue</w:t>
            </w:r>
            <w:proofErr w:type="spellEnd"/>
            <w:r>
              <w:t xml:space="preserve"> Network</w:t>
            </w:r>
          </w:p>
          <w:p w14:paraId="1BA7D6C8" w14:textId="77777777" w:rsidR="001C337F" w:rsidRDefault="001C337F" w:rsidP="005F65D3">
            <w:pPr>
              <w:pStyle w:val="Listebombe"/>
            </w:pPr>
            <w:r>
              <w:t>Salam</w:t>
            </w:r>
          </w:p>
          <w:p w14:paraId="10E7650A" w14:textId="77777777" w:rsidR="001C337F" w:rsidRDefault="001C337F" w:rsidP="005F65D3">
            <w:pPr>
              <w:pStyle w:val="Listebombe"/>
            </w:pPr>
            <w:r>
              <w:t>10 August Foundation</w:t>
            </w:r>
          </w:p>
        </w:tc>
      </w:tr>
    </w:tbl>
    <w:p w14:paraId="275D907A" w14:textId="77777777" w:rsidR="001C337F" w:rsidRPr="001C337F" w:rsidRDefault="001C337F" w:rsidP="001C337F">
      <w:pPr>
        <w:pStyle w:val="avsnitt-tittel"/>
        <w:rPr>
          <w:lang w:val="en-US"/>
        </w:rPr>
      </w:pPr>
      <w:r w:rsidRPr="001C337F">
        <w:rPr>
          <w:lang w:val="en-US"/>
        </w:rPr>
        <w:t>Measure 1: Establish a Muslim Pathfinder project</w:t>
      </w:r>
    </w:p>
    <w:p w14:paraId="3250A21A" w14:textId="77777777" w:rsidR="00AA47A4" w:rsidRDefault="001C337F" w:rsidP="001C337F">
      <w:pPr>
        <w:rPr>
          <w:lang w:val="en-US"/>
        </w:rPr>
      </w:pPr>
      <w:r w:rsidRPr="001C337F">
        <w:rPr>
          <w:lang w:val="en-US"/>
        </w:rPr>
        <w:t xml:space="preserve">The government will establish a </w:t>
      </w:r>
      <w:proofErr w:type="spellStart"/>
      <w:r w:rsidRPr="001C337F">
        <w:rPr>
          <w:lang w:val="en-US"/>
        </w:rPr>
        <w:t>formalised</w:t>
      </w:r>
      <w:proofErr w:type="spellEnd"/>
      <w:r w:rsidRPr="001C337F">
        <w:rPr>
          <w:lang w:val="en-US"/>
        </w:rPr>
        <w:t>, Muslim Pathfinder project linked to a training or research institution. The target group is school pupils and young people in general. The scheme will reflect the diversity in the Muslim population in Norway and will be developed in dialogue with a range of Muslim faith communities and other relevant actors. The aim of the scheme is to disseminate knowledge about Muslims to help counteract stereotyping, prejudices and discrimination.</w:t>
      </w:r>
    </w:p>
    <w:p w14:paraId="510932DE" w14:textId="77777777" w:rsidR="00AA47A4" w:rsidRPr="00AA47A4" w:rsidRDefault="001C337F" w:rsidP="001C337F">
      <w:pPr>
        <w:rPr>
          <w:rStyle w:val="kursiv"/>
          <w:lang w:val="en-US"/>
        </w:rPr>
      </w:pPr>
      <w:r w:rsidRPr="00AA47A4">
        <w:rPr>
          <w:rStyle w:val="kursiv"/>
          <w:lang w:val="en-US"/>
        </w:rPr>
        <w:t>Ministry responsible: Ministry of Culture and Equality</w:t>
      </w:r>
    </w:p>
    <w:p w14:paraId="0B5436A3" w14:textId="77777777" w:rsidR="00AA47A4" w:rsidRDefault="001C337F" w:rsidP="001C337F">
      <w:pPr>
        <w:pStyle w:val="avsnitt-tittel"/>
        <w:rPr>
          <w:lang w:val="en-US"/>
        </w:rPr>
      </w:pPr>
      <w:r w:rsidRPr="001C337F">
        <w:rPr>
          <w:lang w:val="en-US"/>
        </w:rPr>
        <w:t>Measure 2: Strengthen the grant scheme to combat racism, discrimination and hate speech</w:t>
      </w:r>
    </w:p>
    <w:p w14:paraId="39827180" w14:textId="68F14796" w:rsidR="001C337F" w:rsidRPr="001C337F" w:rsidRDefault="001C337F" w:rsidP="001C337F">
      <w:pPr>
        <w:rPr>
          <w:lang w:val="en-US"/>
        </w:rPr>
      </w:pPr>
      <w:r w:rsidRPr="001C337F">
        <w:rPr>
          <w:lang w:val="en-US"/>
        </w:rPr>
        <w:t>The government proposes to increase allocations to the grant scheme to combat racism, discrimination and hate speech. The grant scheme will facilitate initiatives and activities aimed at counteracting racism, discrimination and hate speech on the grounds of ethnicity, religion and life stance.</w:t>
      </w:r>
    </w:p>
    <w:p w14:paraId="56F88B9B" w14:textId="77777777" w:rsidR="00AA47A4" w:rsidRDefault="001C337F" w:rsidP="001C337F">
      <w:pPr>
        <w:rPr>
          <w:lang w:val="en-US"/>
        </w:rPr>
      </w:pPr>
      <w:r w:rsidRPr="001C337F">
        <w:rPr>
          <w:lang w:val="en-US"/>
        </w:rPr>
        <w:t>The grant scheme will be evaluated during the planning period.</w:t>
      </w:r>
    </w:p>
    <w:p w14:paraId="78FB70D6" w14:textId="38C0C955" w:rsidR="001C337F" w:rsidRPr="00AA47A4" w:rsidRDefault="001C337F" w:rsidP="001C337F">
      <w:pPr>
        <w:rPr>
          <w:rStyle w:val="kursiv"/>
          <w:lang w:val="en-US"/>
        </w:rPr>
      </w:pPr>
      <w:r w:rsidRPr="00AA47A4">
        <w:rPr>
          <w:rStyle w:val="kursiv"/>
          <w:lang w:val="en-US"/>
        </w:rPr>
        <w:lastRenderedPageBreak/>
        <w:t>Ministry responsible: Ministry of Culture and Equality</w:t>
      </w:r>
    </w:p>
    <w:tbl>
      <w:tblPr>
        <w:tblStyle w:val="StandardBoks"/>
        <w:tblW w:w="0" w:type="auto"/>
        <w:tblLayout w:type="fixed"/>
        <w:tblLook w:val="04A0" w:firstRow="1" w:lastRow="0" w:firstColumn="1" w:lastColumn="0" w:noHBand="0" w:noVBand="1"/>
      </w:tblPr>
      <w:tblGrid>
        <w:gridCol w:w="9921"/>
      </w:tblGrid>
      <w:tr w:rsidR="001C337F" w:rsidRPr="001C337F" w14:paraId="194F0C6D" w14:textId="77777777" w:rsidTr="00AA47A4">
        <w:trPr>
          <w:trHeight w:val="60"/>
        </w:trPr>
        <w:tc>
          <w:tcPr>
            <w:tcW w:w="9921" w:type="dxa"/>
          </w:tcPr>
          <w:p w14:paraId="6124C491" w14:textId="77777777" w:rsidR="001C337F" w:rsidRPr="001C337F" w:rsidRDefault="001C337F" w:rsidP="005F65D3">
            <w:pPr>
              <w:pStyle w:val="avsnitt-tittel"/>
              <w:rPr>
                <w:lang w:val="en-US"/>
              </w:rPr>
            </w:pPr>
            <w:r w:rsidRPr="001C337F">
              <w:rPr>
                <w:lang w:val="en-US"/>
              </w:rPr>
              <w:t>Box 10: Grant scheme for diversity and inclusion</w:t>
            </w:r>
          </w:p>
          <w:p w14:paraId="5322B9D9" w14:textId="77777777" w:rsidR="00AA47A4" w:rsidRDefault="001C337F" w:rsidP="005F65D3">
            <w:pPr>
              <w:rPr>
                <w:lang w:val="en-US"/>
              </w:rPr>
            </w:pPr>
            <w:r w:rsidRPr="001C337F">
              <w:rPr>
                <w:lang w:val="en-US"/>
              </w:rPr>
              <w:t>The grant scheme for diversity and inclusion, which the Norwegian Children and Youth Council (LNU) administers on behalf of the Ministry of Children and Families, is aimed at children and adolescents who want to develop projects related to diversity, attitudes and participation. The goal of the grant scheme is to enable children and adolescents to challenge discrimination and prejudice in their own way, while providing them with the opportunity to show that diversity is a positive element in society. Projects that receive financial support must be developed and carried out by the children and adolescents themselves and should focus on respect and understanding for diversity through, for example, courses, events or activities.</w:t>
            </w:r>
          </w:p>
          <w:p w14:paraId="418245A7" w14:textId="636990D5" w:rsidR="001C337F" w:rsidRDefault="001C337F" w:rsidP="005F65D3">
            <w:pPr>
              <w:rPr>
                <w:lang w:val="en-US"/>
              </w:rPr>
            </w:pPr>
            <w:r w:rsidRPr="001C337F">
              <w:rPr>
                <w:lang w:val="en-US"/>
              </w:rPr>
              <w:t>Scan the QR code to read more about the grant scheme and how to apply on LNU</w:t>
            </w:r>
            <w:r w:rsidR="00AA47A4">
              <w:rPr>
                <w:lang w:val="en-US"/>
              </w:rPr>
              <w:t>’</w:t>
            </w:r>
            <w:r w:rsidRPr="001C337F">
              <w:rPr>
                <w:lang w:val="en-US"/>
              </w:rPr>
              <w:t>s webpages.</w:t>
            </w:r>
          </w:p>
          <w:p w14:paraId="400EF80E" w14:textId="3DB6EC1D" w:rsidR="000C2EFE" w:rsidRPr="001C337F" w:rsidRDefault="000C2EFE" w:rsidP="005F65D3">
            <w:pPr>
              <w:rPr>
                <w:lang w:val="en-US"/>
              </w:rPr>
            </w:pPr>
            <w:r>
              <w:rPr>
                <w:noProof/>
              </w:rPr>
              <w:drawing>
                <wp:inline distT="0" distB="0" distL="0" distR="0" wp14:anchorId="2D8CE336" wp14:editId="0F027C5E">
                  <wp:extent cx="876300" cy="876300"/>
                  <wp:effectExtent l="0" t="0" r="0" b="0"/>
                  <wp:docPr id="895357719" name="Bilde 3" descr="QR-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57719" name="Bilde 3" descr="QR-kod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c>
      </w:tr>
    </w:tbl>
    <w:p w14:paraId="75485FC4" w14:textId="77777777" w:rsidR="001C337F" w:rsidRPr="001C337F" w:rsidRDefault="001C337F" w:rsidP="001C337F">
      <w:pPr>
        <w:pStyle w:val="avsnitt-tittel"/>
        <w:rPr>
          <w:lang w:val="en-US"/>
        </w:rPr>
      </w:pPr>
      <w:r w:rsidRPr="001C337F">
        <w:rPr>
          <w:lang w:val="en-US"/>
        </w:rPr>
        <w:t>Measure 3: Increase funding for the No hate speech movement Norway (</w:t>
      </w:r>
      <w:proofErr w:type="spellStart"/>
      <w:r w:rsidRPr="001C337F">
        <w:rPr>
          <w:lang w:val="en-US"/>
        </w:rPr>
        <w:t>Stopp</w:t>
      </w:r>
      <w:proofErr w:type="spellEnd"/>
      <w:r w:rsidRPr="001C337F">
        <w:rPr>
          <w:lang w:val="en-US"/>
        </w:rPr>
        <w:t xml:space="preserve"> </w:t>
      </w:r>
      <w:proofErr w:type="spellStart"/>
      <w:r w:rsidRPr="001C337F">
        <w:rPr>
          <w:lang w:val="en-US"/>
        </w:rPr>
        <w:t>hatprat</w:t>
      </w:r>
      <w:proofErr w:type="spellEnd"/>
      <w:r w:rsidRPr="001C337F">
        <w:rPr>
          <w:lang w:val="en-US"/>
        </w:rPr>
        <w:t>)</w:t>
      </w:r>
    </w:p>
    <w:p w14:paraId="29DD9796" w14:textId="77777777" w:rsidR="00AA47A4" w:rsidRDefault="001C337F" w:rsidP="001C337F">
      <w:pPr>
        <w:rPr>
          <w:lang w:val="en-US"/>
        </w:rPr>
      </w:pPr>
      <w:r w:rsidRPr="001C337F">
        <w:rPr>
          <w:lang w:val="en-US"/>
        </w:rPr>
        <w:t>The government proposes to increase the operating funding to the No hate speech movement Norway. This movement provides young people with the tools and knowledge to stand up to hate speech and human rights violations online, and offers human rights training to teachers, youth workers and others who are in contact with young people. Prejudices, xenophobia and racism engender hate speech, and the No hate speech movement plays a crucial role in preventing this.</w:t>
      </w:r>
    </w:p>
    <w:p w14:paraId="27F26891" w14:textId="7640AA99" w:rsidR="001C337F" w:rsidRPr="00AA47A4" w:rsidRDefault="001C337F" w:rsidP="001C337F">
      <w:pPr>
        <w:rPr>
          <w:rStyle w:val="kursiv"/>
          <w:lang w:val="en-US"/>
        </w:rPr>
      </w:pPr>
      <w:r w:rsidRPr="00AA47A4">
        <w:rPr>
          <w:rStyle w:val="kursiv"/>
          <w:lang w:val="en-US"/>
        </w:rPr>
        <w:t>Ministry responsible: Ministry of Culture and Equality</w:t>
      </w:r>
    </w:p>
    <w:tbl>
      <w:tblPr>
        <w:tblStyle w:val="StandardBoks"/>
        <w:tblW w:w="0" w:type="auto"/>
        <w:tblLayout w:type="fixed"/>
        <w:tblLook w:val="04A0" w:firstRow="1" w:lastRow="0" w:firstColumn="1" w:lastColumn="0" w:noHBand="0" w:noVBand="1"/>
      </w:tblPr>
      <w:tblGrid>
        <w:gridCol w:w="9921"/>
      </w:tblGrid>
      <w:tr w:rsidR="001C337F" w:rsidRPr="005762D7" w14:paraId="73EBDFA2" w14:textId="77777777" w:rsidTr="00AA47A4">
        <w:trPr>
          <w:trHeight w:val="60"/>
        </w:trPr>
        <w:tc>
          <w:tcPr>
            <w:tcW w:w="9921" w:type="dxa"/>
          </w:tcPr>
          <w:p w14:paraId="19A2589F" w14:textId="77777777" w:rsidR="001C337F" w:rsidRPr="001C337F" w:rsidRDefault="001C337F" w:rsidP="005F65D3">
            <w:pPr>
              <w:pStyle w:val="avsnitt-tittel"/>
              <w:rPr>
                <w:lang w:val="en-US"/>
              </w:rPr>
            </w:pPr>
            <w:r w:rsidRPr="001C337F">
              <w:rPr>
                <w:lang w:val="en-US"/>
              </w:rPr>
              <w:lastRenderedPageBreak/>
              <w:t>Box 11: Safe digital childhood</w:t>
            </w:r>
          </w:p>
          <w:p w14:paraId="042E8C5B" w14:textId="567DC705" w:rsidR="001C337F" w:rsidRPr="001C337F" w:rsidRDefault="001C337F" w:rsidP="005F65D3">
            <w:pPr>
              <w:rPr>
                <w:lang w:val="en-US"/>
              </w:rPr>
            </w:pPr>
            <w:r w:rsidRPr="001C337F">
              <w:rPr>
                <w:lang w:val="en-US"/>
              </w:rPr>
              <w:t>A large part of children</w:t>
            </w:r>
            <w:r w:rsidR="00AA47A4">
              <w:rPr>
                <w:lang w:val="en-US"/>
              </w:rPr>
              <w:t>’</w:t>
            </w:r>
            <w:r w:rsidRPr="001C337F">
              <w:rPr>
                <w:lang w:val="en-US"/>
              </w:rPr>
              <w:t>s and adolescents</w:t>
            </w:r>
            <w:r w:rsidR="00AA47A4">
              <w:rPr>
                <w:lang w:val="en-US"/>
              </w:rPr>
              <w:t>’</w:t>
            </w:r>
            <w:r w:rsidRPr="001C337F">
              <w:rPr>
                <w:lang w:val="en-US"/>
              </w:rPr>
              <w:t xml:space="preserve"> daily lives takes place online. Social media and other digital platforms enable them to participate and communicate in new ways. Although this provides many opportunities, children and adolescents risk being exposed to racism, discrimination and hate speech online. Children and adolescents with minority backgrounds, including Muslim children, are particularly vulnerable. Harassment and hate speech targeting children and adolescents represent a violation of their rights and oppress the individuals affected. They also result in a loss for democracy, as they can prevent children from participating in various online forums and public debates, and from engaging in civil society.</w:t>
            </w:r>
          </w:p>
          <w:p w14:paraId="08CB2234" w14:textId="34C02CF1" w:rsidR="001C337F" w:rsidRPr="001C337F" w:rsidRDefault="001C337F" w:rsidP="005F65D3">
            <w:pPr>
              <w:rPr>
                <w:lang w:val="en-US"/>
              </w:rPr>
            </w:pPr>
            <w:r w:rsidRPr="001C337F">
              <w:rPr>
                <w:lang w:val="en-US"/>
              </w:rPr>
              <w:t xml:space="preserve">In the winter of 2025, the government will present a white paper on a safe digital childhood to the </w:t>
            </w:r>
            <w:proofErr w:type="spellStart"/>
            <w:r w:rsidRPr="001C337F">
              <w:rPr>
                <w:lang w:val="en-US"/>
              </w:rPr>
              <w:t>Storting</w:t>
            </w:r>
            <w:proofErr w:type="spellEnd"/>
            <w:r w:rsidRPr="001C337F">
              <w:rPr>
                <w:lang w:val="en-US"/>
              </w:rPr>
              <w:t xml:space="preserve"> (Norwegian parliament). The goal is for all children and adolescents to enjoy an active, participatory and safe digital childhood. The white paper will promote more comprehensive policies and a coordinated effort to safeguard children</w:t>
            </w:r>
            <w:r w:rsidR="00AA47A4">
              <w:rPr>
                <w:lang w:val="en-US"/>
              </w:rPr>
              <w:t>’</w:t>
            </w:r>
            <w:r w:rsidRPr="001C337F">
              <w:rPr>
                <w:lang w:val="en-US"/>
              </w:rPr>
              <w:t>s rights online.</w:t>
            </w:r>
          </w:p>
        </w:tc>
      </w:tr>
    </w:tbl>
    <w:p w14:paraId="50CA5C01" w14:textId="77777777" w:rsidR="00AA47A4" w:rsidRDefault="001C337F" w:rsidP="001C337F">
      <w:pPr>
        <w:pStyle w:val="avsnitt-tittel"/>
        <w:rPr>
          <w:lang w:val="en-US"/>
        </w:rPr>
      </w:pPr>
      <w:r w:rsidRPr="001C337F">
        <w:rPr>
          <w:lang w:val="en-US"/>
        </w:rPr>
        <w:t>Measure 4: Strengthen resilience against disinformation</w:t>
      </w:r>
    </w:p>
    <w:p w14:paraId="583928F9" w14:textId="5DC06E16" w:rsidR="001C337F" w:rsidRPr="001C337F" w:rsidRDefault="001C337F" w:rsidP="001C337F">
      <w:pPr>
        <w:rPr>
          <w:lang w:val="en-US"/>
        </w:rPr>
      </w:pPr>
      <w:r w:rsidRPr="001C337F">
        <w:rPr>
          <w:lang w:val="en-US"/>
        </w:rPr>
        <w:t xml:space="preserve">The government will launch a strategy to strengthen resilience against disinformation. Misinformation and disinformation disseminated on the internet and social media can pose a threat to democracy. Minorities </w:t>
      </w:r>
      <w:proofErr w:type="gramStart"/>
      <w:r w:rsidRPr="001C337F">
        <w:rPr>
          <w:lang w:val="en-US"/>
        </w:rPr>
        <w:t>in particular can</w:t>
      </w:r>
      <w:proofErr w:type="gramEnd"/>
      <w:r w:rsidRPr="001C337F">
        <w:rPr>
          <w:lang w:val="en-US"/>
        </w:rPr>
        <w:t xml:space="preserve"> be exposed to prejudice created and spread as disinformation online. The strategy is part of the follow-up of the Freedom of Expression Commission</w:t>
      </w:r>
      <w:r w:rsidR="00AA47A4">
        <w:rPr>
          <w:lang w:val="en-US"/>
        </w:rPr>
        <w:t>’</w:t>
      </w:r>
      <w:r w:rsidRPr="001C337F">
        <w:rPr>
          <w:lang w:val="en-US"/>
        </w:rPr>
        <w:t xml:space="preserve">s report, </w:t>
      </w:r>
      <w:r w:rsidRPr="00AA47A4">
        <w:rPr>
          <w:rStyle w:val="kursiv"/>
          <w:lang w:val="en-US"/>
        </w:rPr>
        <w:t>Official Norwegian Report NOU 2022: 9</w:t>
      </w:r>
      <w:r w:rsidRPr="001C337F">
        <w:rPr>
          <w:lang w:val="en-US"/>
        </w:rPr>
        <w:t>. The government aims to present the strategy in the spring of 2025.</w:t>
      </w:r>
    </w:p>
    <w:p w14:paraId="58BAF49C" w14:textId="77777777" w:rsidR="00AA47A4" w:rsidRPr="00AA47A4" w:rsidRDefault="001C337F" w:rsidP="001C337F">
      <w:pPr>
        <w:rPr>
          <w:rStyle w:val="kursiv"/>
          <w:lang w:val="en-US"/>
        </w:rPr>
      </w:pPr>
      <w:r w:rsidRPr="00AA47A4">
        <w:rPr>
          <w:rStyle w:val="kursiv"/>
          <w:lang w:val="en-US"/>
        </w:rPr>
        <w:t>Ministry responsible: Ministry of Culture and Equality</w:t>
      </w:r>
    </w:p>
    <w:p w14:paraId="4187F628" w14:textId="7E388107" w:rsidR="001C337F" w:rsidRPr="001C337F" w:rsidRDefault="001C337F" w:rsidP="001C337F">
      <w:pPr>
        <w:pStyle w:val="avsnitt-tittel"/>
        <w:rPr>
          <w:lang w:val="en-US"/>
        </w:rPr>
      </w:pPr>
      <w:r w:rsidRPr="001C337F">
        <w:rPr>
          <w:lang w:val="en-US"/>
        </w:rPr>
        <w:t>Measure 5: Continue the grants allocated for dialogue, debate, cooperation and knowledge development pertaining to religion and life stance</w:t>
      </w:r>
    </w:p>
    <w:p w14:paraId="17FB2FC8" w14:textId="77777777" w:rsidR="001C337F" w:rsidRPr="001C337F" w:rsidRDefault="001C337F" w:rsidP="001C337F">
      <w:pPr>
        <w:rPr>
          <w:lang w:val="en-US"/>
        </w:rPr>
      </w:pPr>
      <w:r w:rsidRPr="001C337F">
        <w:rPr>
          <w:lang w:val="en-US"/>
        </w:rPr>
        <w:t>The government will consider increasing the grants allocated for dialogue, debate, cooperation and knowledge development in the field of religion or life-stance. Knowledge of and dialogue between different faith and life stance traditions can help prevent discrimination and hostile attitudes and actions based on faith and life stance.</w:t>
      </w:r>
    </w:p>
    <w:p w14:paraId="158B10FD" w14:textId="77777777" w:rsidR="00AA47A4" w:rsidRPr="00AA47A4" w:rsidRDefault="001C337F" w:rsidP="001C337F">
      <w:pPr>
        <w:rPr>
          <w:rStyle w:val="kursiv"/>
          <w:lang w:val="en-US"/>
        </w:rPr>
      </w:pPr>
      <w:r w:rsidRPr="00AA47A4">
        <w:rPr>
          <w:rStyle w:val="kursiv"/>
          <w:lang w:val="en-US"/>
        </w:rPr>
        <w:t>Ministry responsible: Ministry of Children and Families</w:t>
      </w:r>
    </w:p>
    <w:p w14:paraId="24E2FA16" w14:textId="1746E34F" w:rsidR="001C337F" w:rsidRPr="001C337F" w:rsidRDefault="001C337F" w:rsidP="001C337F">
      <w:pPr>
        <w:pStyle w:val="avsnitt-tittel"/>
        <w:rPr>
          <w:lang w:val="en-US"/>
        </w:rPr>
      </w:pPr>
      <w:r w:rsidRPr="001C337F">
        <w:rPr>
          <w:lang w:val="en-US"/>
        </w:rPr>
        <w:t xml:space="preserve">Measure 6: Bolster peace and human rights </w:t>
      </w:r>
      <w:proofErr w:type="spellStart"/>
      <w:r w:rsidRPr="001C337F">
        <w:rPr>
          <w:lang w:val="en-US"/>
        </w:rPr>
        <w:t>centres</w:t>
      </w:r>
      <w:proofErr w:type="spellEnd"/>
    </w:p>
    <w:p w14:paraId="0572F924" w14:textId="77777777" w:rsidR="00AA47A4" w:rsidRDefault="001C337F" w:rsidP="001C337F">
      <w:pPr>
        <w:rPr>
          <w:lang w:val="en-US"/>
        </w:rPr>
      </w:pPr>
      <w:r w:rsidRPr="001C337F">
        <w:rPr>
          <w:lang w:val="en-US"/>
        </w:rPr>
        <w:t xml:space="preserve">The government proposes to increase funding for peace and human rights </w:t>
      </w:r>
      <w:proofErr w:type="spellStart"/>
      <w:r w:rsidRPr="001C337F">
        <w:rPr>
          <w:lang w:val="en-US"/>
        </w:rPr>
        <w:t>centres</w:t>
      </w:r>
      <w:proofErr w:type="spellEnd"/>
      <w:r w:rsidRPr="001C337F">
        <w:rPr>
          <w:lang w:val="en-US"/>
        </w:rPr>
        <w:t xml:space="preserve"> in 2025. The seven national </w:t>
      </w:r>
      <w:proofErr w:type="spellStart"/>
      <w:r w:rsidRPr="001C337F">
        <w:rPr>
          <w:lang w:val="en-US"/>
        </w:rPr>
        <w:t>centres</w:t>
      </w:r>
      <w:proofErr w:type="spellEnd"/>
      <w:r w:rsidRPr="001C337F">
        <w:rPr>
          <w:lang w:val="en-US"/>
        </w:rPr>
        <w:t xml:space="preserve"> are the ARKIVET Peace and Human Rights Center, the European Wergeland Centre, the </w:t>
      </w:r>
      <w:proofErr w:type="spellStart"/>
      <w:r w:rsidRPr="001C337F">
        <w:rPr>
          <w:lang w:val="en-US"/>
        </w:rPr>
        <w:t>Falstad</w:t>
      </w:r>
      <w:proofErr w:type="spellEnd"/>
      <w:r w:rsidRPr="001C337F">
        <w:rPr>
          <w:lang w:val="en-US"/>
        </w:rPr>
        <w:t xml:space="preserve"> Centre, the Nansen Center for Peace and Dialogue, the </w:t>
      </w:r>
      <w:proofErr w:type="spellStart"/>
      <w:r w:rsidRPr="001C337F">
        <w:rPr>
          <w:lang w:val="en-US"/>
        </w:rPr>
        <w:t>Narvik</w:t>
      </w:r>
      <w:proofErr w:type="spellEnd"/>
      <w:r w:rsidRPr="001C337F">
        <w:rPr>
          <w:lang w:val="en-US"/>
        </w:rPr>
        <w:t xml:space="preserve"> War and Peace Centre, the </w:t>
      </w:r>
      <w:proofErr w:type="spellStart"/>
      <w:r w:rsidRPr="001C337F">
        <w:rPr>
          <w:lang w:val="en-US"/>
        </w:rPr>
        <w:t>Rafto</w:t>
      </w:r>
      <w:proofErr w:type="spellEnd"/>
      <w:r w:rsidRPr="001C337F">
        <w:rPr>
          <w:lang w:val="en-US"/>
        </w:rPr>
        <w:t xml:space="preserve"> Foundation for Human Rights and the Norwegian Center for Holocaust and Minority Studies (the Norwegian Holocaust Center).</w:t>
      </w:r>
    </w:p>
    <w:p w14:paraId="6361E2C8" w14:textId="131771BC" w:rsidR="001C337F" w:rsidRPr="001C337F" w:rsidRDefault="001C337F" w:rsidP="001C337F">
      <w:pPr>
        <w:rPr>
          <w:lang w:val="en-US"/>
        </w:rPr>
      </w:pPr>
      <w:r w:rsidRPr="001C337F">
        <w:rPr>
          <w:lang w:val="en-US"/>
        </w:rPr>
        <w:t xml:space="preserve">More knowledge is needed on human rights, racism and group-focused enmity in society. The seven independent foundations promote democratic values and attitudes particularly vis-à-vis children and adolescents, and work to varying degrees regionally, nationally and internationally. The </w:t>
      </w:r>
      <w:proofErr w:type="spellStart"/>
      <w:r w:rsidRPr="001C337F">
        <w:rPr>
          <w:lang w:val="en-US"/>
        </w:rPr>
        <w:t>centres</w:t>
      </w:r>
      <w:proofErr w:type="spellEnd"/>
      <w:r w:rsidRPr="001C337F">
        <w:rPr>
          <w:lang w:val="en-US"/>
        </w:rPr>
        <w:t xml:space="preserve"> </w:t>
      </w:r>
      <w:r w:rsidRPr="001C337F">
        <w:rPr>
          <w:lang w:val="en-US"/>
        </w:rPr>
        <w:lastRenderedPageBreak/>
        <w:t>provide documentation, research and education, and convey knowledge about democracy, peace, human rights, minorities and genocide.</w:t>
      </w:r>
    </w:p>
    <w:p w14:paraId="3D460F30" w14:textId="77777777" w:rsidR="001C337F" w:rsidRPr="00AA47A4" w:rsidRDefault="001C337F" w:rsidP="001C337F">
      <w:pPr>
        <w:rPr>
          <w:rStyle w:val="kursiv"/>
          <w:lang w:val="en-US"/>
        </w:rPr>
      </w:pPr>
      <w:r w:rsidRPr="00AA47A4">
        <w:rPr>
          <w:rStyle w:val="kursiv"/>
          <w:lang w:val="en-US"/>
        </w:rPr>
        <w:t>Ministry responsible: Ministry of Knowledge and Research</w:t>
      </w:r>
    </w:p>
    <w:p w14:paraId="43C179EE" w14:textId="77777777" w:rsidR="001C337F" w:rsidRPr="001C337F" w:rsidRDefault="001C337F" w:rsidP="001C337F">
      <w:pPr>
        <w:pStyle w:val="avsnitt-tittel"/>
        <w:rPr>
          <w:lang w:val="en-US"/>
        </w:rPr>
      </w:pPr>
      <w:r w:rsidRPr="001C337F">
        <w:rPr>
          <w:lang w:val="en-US"/>
        </w:rPr>
        <w:t>Measure 7: Strengthen democracy education, critical thinking and pupil participation</w:t>
      </w:r>
    </w:p>
    <w:p w14:paraId="0EFAE24C" w14:textId="77777777" w:rsidR="00AA47A4" w:rsidRDefault="001C337F" w:rsidP="001C337F">
      <w:pPr>
        <w:rPr>
          <w:lang w:val="en-US"/>
        </w:rPr>
      </w:pPr>
      <w:r w:rsidRPr="001C337F">
        <w:rPr>
          <w:lang w:val="en-US"/>
        </w:rPr>
        <w:t>The government will strengthen democracy education by supporting the work of schools on curriculums and interdisciplinary topics.</w:t>
      </w:r>
    </w:p>
    <w:p w14:paraId="01001FF7" w14:textId="525C04BC" w:rsidR="001C337F" w:rsidRPr="001C337F" w:rsidRDefault="001C337F" w:rsidP="001C337F">
      <w:pPr>
        <w:rPr>
          <w:lang w:val="en-US"/>
        </w:rPr>
      </w:pPr>
      <w:r w:rsidRPr="001C337F">
        <w:rPr>
          <w:lang w:val="en-US"/>
        </w:rPr>
        <w:t xml:space="preserve">The National Curriculum for Knowledge Promotion in Primary and Secondary Education and Training as well as the interdisciplinary topic </w:t>
      </w:r>
      <w:r w:rsidR="00AA47A4">
        <w:rPr>
          <w:lang w:val="en-US"/>
        </w:rPr>
        <w:t>‘</w:t>
      </w:r>
      <w:r w:rsidRPr="001C337F">
        <w:rPr>
          <w:lang w:val="en-US"/>
        </w:rPr>
        <w:t>democracy and citizenship</w:t>
      </w:r>
      <w:r w:rsidR="00AA47A4">
        <w:rPr>
          <w:lang w:val="en-US"/>
        </w:rPr>
        <w:t>’</w:t>
      </w:r>
      <w:r w:rsidRPr="001C337F">
        <w:rPr>
          <w:lang w:val="en-US"/>
        </w:rPr>
        <w:t xml:space="preserve"> provide a solid foundation for pupils to learn about democracy and become active citizens.</w:t>
      </w:r>
    </w:p>
    <w:p w14:paraId="21D6163C" w14:textId="77777777" w:rsidR="00AA47A4" w:rsidRPr="00AA47A4" w:rsidRDefault="001C337F" w:rsidP="001C337F">
      <w:pPr>
        <w:rPr>
          <w:rStyle w:val="kursiv"/>
          <w:lang w:val="en-US"/>
        </w:rPr>
      </w:pPr>
      <w:r w:rsidRPr="00AA47A4">
        <w:rPr>
          <w:rStyle w:val="kursiv"/>
          <w:lang w:val="en-US"/>
        </w:rPr>
        <w:t>Ministry responsible: Ministry of Education and Research</w:t>
      </w:r>
    </w:p>
    <w:p w14:paraId="33AAE111" w14:textId="77777777" w:rsidR="00AA47A4" w:rsidRDefault="001C337F" w:rsidP="001C337F">
      <w:pPr>
        <w:pStyle w:val="avsnitt-tittel"/>
        <w:rPr>
          <w:lang w:val="en-US"/>
        </w:rPr>
      </w:pPr>
      <w:r w:rsidRPr="001C337F">
        <w:rPr>
          <w:lang w:val="en-US"/>
        </w:rPr>
        <w:t>Measure 8: Update the guide on hate speech, harassment and threats against politicians</w:t>
      </w:r>
    </w:p>
    <w:p w14:paraId="51CED997" w14:textId="77777777" w:rsidR="00AA47A4" w:rsidRDefault="001C337F" w:rsidP="001C337F">
      <w:pPr>
        <w:rPr>
          <w:lang w:val="en-US"/>
        </w:rPr>
      </w:pPr>
      <w:r w:rsidRPr="001C337F">
        <w:rPr>
          <w:lang w:val="en-US"/>
        </w:rPr>
        <w:t>Politicians with an ethnic and religious minority background are at particular risk of hate speech and threats. The government will update the guide on the prevention and management of hate speech, harassment and threats against politicians and candidates, with additional information on the reasons for discrimination, such as ethnicity and religion, as well as how politicians from minority backgrounds may be at particular risk of hate speech and threats.</w:t>
      </w:r>
    </w:p>
    <w:p w14:paraId="51888082" w14:textId="3D8927F6" w:rsidR="001C337F" w:rsidRPr="00AA47A4" w:rsidRDefault="001C337F" w:rsidP="001C337F">
      <w:pPr>
        <w:rPr>
          <w:rStyle w:val="kursiv"/>
          <w:lang w:val="en-US"/>
        </w:rPr>
      </w:pPr>
      <w:r w:rsidRPr="00AA47A4">
        <w:rPr>
          <w:rStyle w:val="kursiv"/>
          <w:lang w:val="en-US"/>
        </w:rPr>
        <w:t>Ministry responsible: Ministry of Local Government and Regional Development</w:t>
      </w:r>
    </w:p>
    <w:p w14:paraId="7CB6CF38" w14:textId="34403B5C" w:rsidR="001C337F" w:rsidRPr="000C2EFE" w:rsidRDefault="001C337F" w:rsidP="001C337F">
      <w:pPr>
        <w:pStyle w:val="Overskrift1"/>
        <w:rPr>
          <w:lang w:val="en-US"/>
        </w:rPr>
      </w:pPr>
      <w:r w:rsidRPr="000C2EFE">
        <w:rPr>
          <w:lang w:val="en-US"/>
        </w:rPr>
        <w:t>Focus area 2: Knowledge and competence</w:t>
      </w:r>
    </w:p>
    <w:p w14:paraId="132EB810" w14:textId="77777777" w:rsidR="00AA47A4" w:rsidRDefault="001C337F" w:rsidP="001C337F">
      <w:pPr>
        <w:pStyle w:val="Ingress"/>
        <w:rPr>
          <w:lang w:val="en-US"/>
        </w:rPr>
      </w:pPr>
      <w:r w:rsidRPr="001C337F">
        <w:rPr>
          <w:lang w:val="en-US"/>
        </w:rPr>
        <w:t xml:space="preserve">The government is implementing </w:t>
      </w:r>
      <w:proofErr w:type="gramStart"/>
      <w:r w:rsidRPr="001C337F">
        <w:rPr>
          <w:lang w:val="en-US"/>
        </w:rPr>
        <w:t>a number of</w:t>
      </w:r>
      <w:proofErr w:type="gramEnd"/>
      <w:r w:rsidRPr="001C337F">
        <w:rPr>
          <w:lang w:val="en-US"/>
        </w:rPr>
        <w:t xml:space="preserve"> measures to strengthen knowledge and competence with regard to racism and discrimination in society. A solid and reliable knowledge base is essential for targeted efforts to reduce discrimination and anti-Muslim racism.</w:t>
      </w:r>
    </w:p>
    <w:p w14:paraId="6FEA20BF" w14:textId="2366F587" w:rsidR="001C337F" w:rsidRPr="001C337F" w:rsidRDefault="001C337F" w:rsidP="001C337F">
      <w:pPr>
        <w:pStyle w:val="avsnitt-tittel"/>
        <w:rPr>
          <w:lang w:val="en-US"/>
        </w:rPr>
      </w:pPr>
      <w:r w:rsidRPr="001C337F">
        <w:rPr>
          <w:lang w:val="en-US"/>
        </w:rPr>
        <w:t>Measure 9: Conduct a survey of the population</w:t>
      </w:r>
      <w:r w:rsidR="00AA47A4">
        <w:rPr>
          <w:lang w:val="en-US"/>
        </w:rPr>
        <w:t>’</w:t>
      </w:r>
      <w:r w:rsidRPr="001C337F">
        <w:rPr>
          <w:lang w:val="en-US"/>
        </w:rPr>
        <w:t>s attitudes to ethnic and religious minorities every five years</w:t>
      </w:r>
    </w:p>
    <w:p w14:paraId="061D8F89" w14:textId="38C00D54" w:rsidR="00AA47A4" w:rsidRDefault="001C337F" w:rsidP="001C337F">
      <w:pPr>
        <w:rPr>
          <w:lang w:val="en-US"/>
        </w:rPr>
      </w:pPr>
      <w:r w:rsidRPr="001C337F">
        <w:rPr>
          <w:lang w:val="en-US"/>
        </w:rPr>
        <w:t>The government will commission a survey of the population</w:t>
      </w:r>
      <w:r w:rsidR="00AA47A4">
        <w:rPr>
          <w:lang w:val="en-US"/>
        </w:rPr>
        <w:t>’</w:t>
      </w:r>
      <w:r w:rsidRPr="001C337F">
        <w:rPr>
          <w:lang w:val="en-US"/>
        </w:rPr>
        <w:t>s attitudes to ethnic and religious minorities, particularly Muslims and Jews. Similar population surveys were published in 2012, 2017 and 2022. Time series surveys provide a sound knowledge base of how the population</w:t>
      </w:r>
      <w:r w:rsidR="00AA47A4">
        <w:rPr>
          <w:lang w:val="en-US"/>
        </w:rPr>
        <w:t>’</w:t>
      </w:r>
      <w:r w:rsidRPr="001C337F">
        <w:rPr>
          <w:lang w:val="en-US"/>
        </w:rPr>
        <w:t>s attitudes evolve over time. The government will therefore commission a new survey in 2025, to be launched in 2027.</w:t>
      </w:r>
    </w:p>
    <w:p w14:paraId="3EF079CC" w14:textId="02580752" w:rsidR="001C337F" w:rsidRPr="00AA47A4" w:rsidRDefault="001C337F" w:rsidP="001C337F">
      <w:pPr>
        <w:rPr>
          <w:rStyle w:val="kursiv"/>
          <w:lang w:val="en-US"/>
        </w:rPr>
      </w:pPr>
      <w:r w:rsidRPr="00AA47A4">
        <w:rPr>
          <w:rStyle w:val="kursiv"/>
          <w:lang w:val="en-US"/>
        </w:rPr>
        <w:t xml:space="preserve">Ministries responsible: Ministry of Culture and Equality, Ministry of </w:t>
      </w:r>
      <w:proofErr w:type="spellStart"/>
      <w:r w:rsidRPr="00AA47A4">
        <w:rPr>
          <w:rStyle w:val="kursiv"/>
          <w:lang w:val="en-US"/>
        </w:rPr>
        <w:t>Labour</w:t>
      </w:r>
      <w:proofErr w:type="spellEnd"/>
      <w:r w:rsidRPr="00AA47A4">
        <w:rPr>
          <w:rStyle w:val="kursiv"/>
          <w:lang w:val="en-US"/>
        </w:rPr>
        <w:t xml:space="preserve"> and Social Inclusion, Ministry of Children and Families, Ministry of Local Government and Regional Development and Ministry of Education and Research.</w:t>
      </w:r>
    </w:p>
    <w:p w14:paraId="3808F4A7" w14:textId="4627708C" w:rsidR="00AA47A4" w:rsidRDefault="001C337F" w:rsidP="001C337F">
      <w:pPr>
        <w:pStyle w:val="avsnitt-tittel"/>
        <w:rPr>
          <w:lang w:val="en-US"/>
        </w:rPr>
      </w:pPr>
      <w:r w:rsidRPr="001C337F">
        <w:rPr>
          <w:lang w:val="en-US"/>
        </w:rPr>
        <w:lastRenderedPageBreak/>
        <w:t>Measure 10: Obtain information on Muslims</w:t>
      </w:r>
      <w:r w:rsidR="00AA47A4">
        <w:rPr>
          <w:lang w:val="en-US"/>
        </w:rPr>
        <w:t>’</w:t>
      </w:r>
      <w:r w:rsidRPr="001C337F">
        <w:rPr>
          <w:lang w:val="en-US"/>
        </w:rPr>
        <w:t xml:space="preserve"> living conditions and quality of life</w:t>
      </w:r>
    </w:p>
    <w:p w14:paraId="3E5CA041" w14:textId="40A460C6" w:rsidR="00AA47A4" w:rsidRDefault="001C337F" w:rsidP="001C337F">
      <w:pPr>
        <w:rPr>
          <w:lang w:val="en-US"/>
        </w:rPr>
      </w:pPr>
      <w:r w:rsidRPr="001C337F">
        <w:rPr>
          <w:lang w:val="en-US"/>
        </w:rPr>
        <w:t>The government will obtain information on Muslims</w:t>
      </w:r>
      <w:r w:rsidR="00AA47A4">
        <w:rPr>
          <w:lang w:val="en-US"/>
        </w:rPr>
        <w:t>’</w:t>
      </w:r>
      <w:r w:rsidRPr="001C337F">
        <w:rPr>
          <w:lang w:val="en-US"/>
        </w:rPr>
        <w:t xml:space="preserve"> living conditions and quality of life. Discrimination and racism reduce quality of life, and updated information in this respect will promote the development of effective, evidence-based measures.</w:t>
      </w:r>
    </w:p>
    <w:p w14:paraId="636936CC" w14:textId="4A9E84E2" w:rsidR="001C337F" w:rsidRPr="00AA47A4" w:rsidRDefault="001C337F" w:rsidP="001C337F">
      <w:pPr>
        <w:rPr>
          <w:rStyle w:val="kursiv"/>
          <w:lang w:val="en-US"/>
        </w:rPr>
      </w:pPr>
      <w:r w:rsidRPr="00AA47A4">
        <w:rPr>
          <w:rStyle w:val="kursiv"/>
          <w:lang w:val="en-US"/>
        </w:rPr>
        <w:t>Ministry responsible: Ministry of Culture and Equality</w:t>
      </w:r>
    </w:p>
    <w:p w14:paraId="026EF328" w14:textId="05F6807C" w:rsidR="00AA47A4" w:rsidRDefault="001C337F" w:rsidP="001C337F">
      <w:pPr>
        <w:pStyle w:val="avsnitt-tittel"/>
        <w:rPr>
          <w:lang w:val="en-US"/>
        </w:rPr>
      </w:pPr>
      <w:r w:rsidRPr="001C337F">
        <w:rPr>
          <w:lang w:val="en-US"/>
        </w:rPr>
        <w:t>Measure 11: Obtain information on Muslims</w:t>
      </w:r>
      <w:r w:rsidR="00AA47A4">
        <w:rPr>
          <w:lang w:val="en-US"/>
        </w:rPr>
        <w:t>’</w:t>
      </w:r>
      <w:r w:rsidRPr="001C337F">
        <w:rPr>
          <w:lang w:val="en-US"/>
        </w:rPr>
        <w:t xml:space="preserve"> interactions with the local authority</w:t>
      </w:r>
    </w:p>
    <w:p w14:paraId="57C77EE3" w14:textId="77777777" w:rsidR="00AA47A4" w:rsidRDefault="001C337F" w:rsidP="001C337F">
      <w:pPr>
        <w:rPr>
          <w:lang w:val="en-US"/>
        </w:rPr>
      </w:pPr>
      <w:r w:rsidRPr="001C337F">
        <w:rPr>
          <w:lang w:val="en-US"/>
        </w:rPr>
        <w:t>The government will obtain information on the discrimination of Muslims in their interactions with the local authority and its services. Public administration is one of the areas of society that the Equality and Anti-Discrimination Ombud receives the most enquiries about. The survey will examine how and to what extent racism and discrimination against Muslims manifest in interactions with local authorities and their services.</w:t>
      </w:r>
    </w:p>
    <w:p w14:paraId="25B55645" w14:textId="77777777" w:rsidR="00AA47A4" w:rsidRPr="00AA47A4" w:rsidRDefault="001C337F" w:rsidP="001C337F">
      <w:pPr>
        <w:rPr>
          <w:rStyle w:val="kursiv"/>
          <w:lang w:val="en-US"/>
        </w:rPr>
      </w:pPr>
      <w:r w:rsidRPr="00AA47A4">
        <w:rPr>
          <w:rStyle w:val="kursiv"/>
          <w:lang w:val="en-US"/>
        </w:rPr>
        <w:t>Ministry responsible: Ministry of Culture and Equality</w:t>
      </w:r>
    </w:p>
    <w:p w14:paraId="0505C0B9" w14:textId="77777777" w:rsidR="00AA47A4" w:rsidRDefault="001C337F" w:rsidP="001C337F">
      <w:pPr>
        <w:pStyle w:val="avsnitt-tittel"/>
        <w:rPr>
          <w:lang w:val="en-US"/>
        </w:rPr>
      </w:pPr>
      <w:r w:rsidRPr="001C337F">
        <w:rPr>
          <w:lang w:val="en-US"/>
        </w:rPr>
        <w:t>Measure 12: Obtain information on the impact of racism, discrimination and hate speech on social participation</w:t>
      </w:r>
    </w:p>
    <w:p w14:paraId="6813D367" w14:textId="77777777" w:rsidR="00AA47A4" w:rsidRDefault="001C337F" w:rsidP="001C337F">
      <w:pPr>
        <w:rPr>
          <w:lang w:val="en-US"/>
        </w:rPr>
      </w:pPr>
      <w:r w:rsidRPr="001C337F">
        <w:rPr>
          <w:lang w:val="en-US"/>
        </w:rPr>
        <w:t>The government will obtain information on how and to what extent racism and discrimination are expressed and influence perceptions and participation in different social arenas. This will consist of three sub-projects that will:</w:t>
      </w:r>
    </w:p>
    <w:p w14:paraId="41B8A575" w14:textId="48BF25A4" w:rsidR="001C337F" w:rsidRPr="005762D7" w:rsidRDefault="001C337F" w:rsidP="005762D7">
      <w:pPr>
        <w:pStyle w:val="Nummerertliste"/>
        <w:numPr>
          <w:ilvl w:val="0"/>
          <w:numId w:val="49"/>
        </w:numPr>
        <w:rPr>
          <w:lang w:val="en-US"/>
        </w:rPr>
      </w:pPr>
      <w:r w:rsidRPr="005762D7">
        <w:rPr>
          <w:lang w:val="en-US"/>
        </w:rPr>
        <w:t xml:space="preserve">explore racism and discrimination with a focus on the significance of external characteristics such as skin </w:t>
      </w:r>
      <w:proofErr w:type="spellStart"/>
      <w:r w:rsidRPr="005762D7">
        <w:rPr>
          <w:lang w:val="en-US"/>
        </w:rPr>
        <w:t>colour</w:t>
      </w:r>
      <w:proofErr w:type="spellEnd"/>
      <w:r w:rsidRPr="005762D7">
        <w:rPr>
          <w:lang w:val="en-US"/>
        </w:rPr>
        <w:t>, clothing and religious symbols,</w:t>
      </w:r>
    </w:p>
    <w:p w14:paraId="6F095FF5" w14:textId="77777777" w:rsidR="00AA47A4" w:rsidRDefault="001C337F" w:rsidP="005762D7">
      <w:pPr>
        <w:pStyle w:val="Nummerertliste"/>
        <w:numPr>
          <w:ilvl w:val="0"/>
          <w:numId w:val="49"/>
        </w:numPr>
        <w:rPr>
          <w:lang w:val="en-US"/>
        </w:rPr>
      </w:pPr>
      <w:r w:rsidRPr="005762D7">
        <w:rPr>
          <w:lang w:val="en-US"/>
        </w:rPr>
        <w:t>survey the extent of and the characteristics of racism and discrimination in the voluntary and cultural sectors in Norway,</w:t>
      </w:r>
    </w:p>
    <w:p w14:paraId="000F7669" w14:textId="5BA1F38D" w:rsidR="001C337F" w:rsidRPr="005762D7" w:rsidRDefault="001C337F" w:rsidP="005762D7">
      <w:pPr>
        <w:pStyle w:val="Nummerertliste"/>
        <w:numPr>
          <w:ilvl w:val="0"/>
          <w:numId w:val="49"/>
        </w:numPr>
        <w:rPr>
          <w:lang w:val="en-US"/>
        </w:rPr>
      </w:pPr>
      <w:r w:rsidRPr="005762D7">
        <w:rPr>
          <w:lang w:val="en-US"/>
        </w:rPr>
        <w:t>use artificial intelligence (AI) to map hate speech in social media, and explore opportunities and limitations linked to how AI can be used to limit threats to democracy online.</w:t>
      </w:r>
    </w:p>
    <w:p w14:paraId="6C3E478C" w14:textId="77777777" w:rsidR="001C337F" w:rsidRPr="00AA47A4" w:rsidRDefault="001C337F" w:rsidP="001C337F">
      <w:pPr>
        <w:rPr>
          <w:rStyle w:val="kursiv"/>
          <w:lang w:val="en-US"/>
        </w:rPr>
      </w:pPr>
      <w:r w:rsidRPr="00AA47A4">
        <w:rPr>
          <w:rStyle w:val="kursiv"/>
          <w:lang w:val="en-US"/>
        </w:rPr>
        <w:t>Ministry responsible: Ministry of Culture and Equality</w:t>
      </w:r>
    </w:p>
    <w:p w14:paraId="538E45E3" w14:textId="77777777" w:rsidR="00AA47A4" w:rsidRDefault="001C337F" w:rsidP="001C337F">
      <w:pPr>
        <w:pStyle w:val="avsnitt-tittel"/>
        <w:rPr>
          <w:lang w:val="en-US"/>
        </w:rPr>
      </w:pPr>
      <w:r w:rsidRPr="001C337F">
        <w:rPr>
          <w:lang w:val="en-US"/>
        </w:rPr>
        <w:t>Measure 13: Obtain information on racism in sport</w:t>
      </w:r>
    </w:p>
    <w:p w14:paraId="72676E47" w14:textId="429DAC5B" w:rsidR="001C337F" w:rsidRPr="001C337F" w:rsidRDefault="001C337F" w:rsidP="001C337F">
      <w:pPr>
        <w:rPr>
          <w:lang w:val="en-US"/>
        </w:rPr>
      </w:pPr>
      <w:r w:rsidRPr="001C337F">
        <w:rPr>
          <w:lang w:val="en-US"/>
        </w:rPr>
        <w:t>The government will commission a report elucidating ethnic and religious minorities</w:t>
      </w:r>
      <w:r w:rsidR="00AA47A4">
        <w:rPr>
          <w:lang w:val="en-US"/>
        </w:rPr>
        <w:t>’</w:t>
      </w:r>
      <w:r w:rsidRPr="001C337F">
        <w:rPr>
          <w:lang w:val="en-US"/>
        </w:rPr>
        <w:t xml:space="preserve"> participation in sport, and their experiences of racism, discrimination and hate speech in the sports sector.</w:t>
      </w:r>
    </w:p>
    <w:p w14:paraId="0D6DC3E2" w14:textId="77777777" w:rsidR="00AA47A4" w:rsidRPr="00AA47A4" w:rsidRDefault="001C337F" w:rsidP="001C337F">
      <w:pPr>
        <w:rPr>
          <w:rStyle w:val="kursiv"/>
          <w:lang w:val="en-US"/>
        </w:rPr>
      </w:pPr>
      <w:r w:rsidRPr="00AA47A4">
        <w:rPr>
          <w:rStyle w:val="kursiv"/>
          <w:lang w:val="en-US"/>
        </w:rPr>
        <w:t>Ministry responsible: Ministry of Culture and Equality</w:t>
      </w:r>
    </w:p>
    <w:p w14:paraId="373E339C" w14:textId="141BE6B1" w:rsidR="001C337F" w:rsidRPr="001C337F" w:rsidRDefault="001C337F" w:rsidP="001C337F">
      <w:pPr>
        <w:pStyle w:val="avsnitt-tittel"/>
        <w:rPr>
          <w:lang w:val="en-US"/>
        </w:rPr>
      </w:pPr>
      <w:r w:rsidRPr="001C337F">
        <w:rPr>
          <w:lang w:val="en-US"/>
        </w:rPr>
        <w:t>Measure 14: Improve the information given to children and adolescents on racism, discrimination and group-focused enmity</w:t>
      </w:r>
    </w:p>
    <w:p w14:paraId="684EBEE3" w14:textId="77777777" w:rsidR="001C337F" w:rsidRPr="001C337F" w:rsidRDefault="001C337F" w:rsidP="001C337F">
      <w:pPr>
        <w:rPr>
          <w:lang w:val="en-US"/>
        </w:rPr>
      </w:pPr>
      <w:r w:rsidRPr="001C337F">
        <w:rPr>
          <w:lang w:val="en-US"/>
        </w:rPr>
        <w:t xml:space="preserve">The government will improve information and guidance on racism and discrimination on the ung.no website and make it more targeted. The website will also include information about group-focused enmity, such as anti-Muslim racism, </w:t>
      </w:r>
      <w:proofErr w:type="spellStart"/>
      <w:r w:rsidRPr="001C337F">
        <w:rPr>
          <w:lang w:val="en-US"/>
        </w:rPr>
        <w:t>antiziganism</w:t>
      </w:r>
      <w:proofErr w:type="spellEnd"/>
      <w:r w:rsidRPr="001C337F">
        <w:rPr>
          <w:lang w:val="en-US"/>
        </w:rPr>
        <w:t xml:space="preserve"> and antisemitism. The expert panel for ung.no will </w:t>
      </w:r>
      <w:r w:rsidRPr="001C337F">
        <w:rPr>
          <w:lang w:val="en-US"/>
        </w:rPr>
        <w:lastRenderedPageBreak/>
        <w:t xml:space="preserve">be expanded to include members with specific expertise in racism and discrimination. The website provides information and guidance for children and adolescents on </w:t>
      </w:r>
      <w:proofErr w:type="gramStart"/>
      <w:r w:rsidRPr="001C337F">
        <w:rPr>
          <w:lang w:val="en-US"/>
        </w:rPr>
        <w:t>a number of</w:t>
      </w:r>
      <w:proofErr w:type="gramEnd"/>
      <w:r w:rsidRPr="001C337F">
        <w:rPr>
          <w:lang w:val="en-US"/>
        </w:rPr>
        <w:t xml:space="preserve"> topics, including racism and discrimination.</w:t>
      </w:r>
    </w:p>
    <w:p w14:paraId="2FFDF4CA" w14:textId="77777777" w:rsidR="001C337F" w:rsidRPr="00AA47A4" w:rsidRDefault="001C337F" w:rsidP="001C337F">
      <w:pPr>
        <w:rPr>
          <w:rStyle w:val="kursiv"/>
          <w:lang w:val="en-US"/>
        </w:rPr>
      </w:pPr>
      <w:r w:rsidRPr="00AA47A4">
        <w:rPr>
          <w:rStyle w:val="kursiv"/>
          <w:lang w:val="en-US"/>
        </w:rPr>
        <w:t>Ministry responsible: Ministry of Children and Families</w:t>
      </w:r>
    </w:p>
    <w:p w14:paraId="3CA4B98E" w14:textId="6B7A272C" w:rsidR="001C337F" w:rsidRPr="001C337F" w:rsidRDefault="001C337F" w:rsidP="001C337F">
      <w:pPr>
        <w:pStyle w:val="avsnitt-tittel"/>
        <w:rPr>
          <w:lang w:val="en-US"/>
        </w:rPr>
      </w:pPr>
      <w:r w:rsidRPr="001C337F">
        <w:rPr>
          <w:lang w:val="en-US"/>
        </w:rPr>
        <w:t xml:space="preserve">Measure 15: Strengthen </w:t>
      </w:r>
      <w:proofErr w:type="spellStart"/>
      <w:r w:rsidRPr="001C337F">
        <w:rPr>
          <w:lang w:val="en-US"/>
        </w:rPr>
        <w:t>Dembra</w:t>
      </w:r>
      <w:r w:rsidR="00AA47A4">
        <w:rPr>
          <w:lang w:val="en-US"/>
        </w:rPr>
        <w:t>’</w:t>
      </w:r>
      <w:r w:rsidRPr="001C337F">
        <w:rPr>
          <w:lang w:val="en-US"/>
        </w:rPr>
        <w:t>s</w:t>
      </w:r>
      <w:proofErr w:type="spellEnd"/>
      <w:r w:rsidRPr="001C337F">
        <w:rPr>
          <w:lang w:val="en-US"/>
        </w:rPr>
        <w:t xml:space="preserve"> efforts to combat anti-Muslim racism</w:t>
      </w:r>
    </w:p>
    <w:p w14:paraId="166F6411" w14:textId="17FAAE22" w:rsidR="001C337F" w:rsidRPr="001C337F" w:rsidRDefault="001C337F" w:rsidP="001C337F">
      <w:pPr>
        <w:rPr>
          <w:lang w:val="en-US"/>
        </w:rPr>
      </w:pPr>
      <w:r w:rsidRPr="001C337F">
        <w:rPr>
          <w:lang w:val="en-US"/>
        </w:rPr>
        <w:t xml:space="preserve">The government will strengthen work to counteract anti-Muslim racism through the </w:t>
      </w:r>
      <w:proofErr w:type="spellStart"/>
      <w:r w:rsidRPr="001C337F">
        <w:rPr>
          <w:lang w:val="en-US"/>
        </w:rPr>
        <w:t>programme</w:t>
      </w:r>
      <w:proofErr w:type="spellEnd"/>
      <w:r w:rsidRPr="001C337F">
        <w:rPr>
          <w:lang w:val="en-US"/>
        </w:rPr>
        <w:t xml:space="preserve"> Democratic Preparedness Against Antisemitism and Racism (</w:t>
      </w:r>
      <w:proofErr w:type="spellStart"/>
      <w:r w:rsidRPr="001C337F">
        <w:rPr>
          <w:lang w:val="en-US"/>
        </w:rPr>
        <w:t>Dembra</w:t>
      </w:r>
      <w:proofErr w:type="spellEnd"/>
      <w:r w:rsidRPr="001C337F">
        <w:rPr>
          <w:lang w:val="en-US"/>
        </w:rPr>
        <w:t xml:space="preserve">). </w:t>
      </w:r>
      <w:proofErr w:type="spellStart"/>
      <w:r w:rsidRPr="001C337F">
        <w:rPr>
          <w:lang w:val="en-US"/>
        </w:rPr>
        <w:t>Dembra</w:t>
      </w:r>
      <w:r w:rsidR="00AA47A4">
        <w:rPr>
          <w:lang w:val="en-US"/>
        </w:rPr>
        <w:t>’</w:t>
      </w:r>
      <w:r w:rsidRPr="001C337F">
        <w:rPr>
          <w:lang w:val="en-US"/>
        </w:rPr>
        <w:t>s</w:t>
      </w:r>
      <w:proofErr w:type="spellEnd"/>
      <w:r w:rsidRPr="001C337F">
        <w:rPr>
          <w:lang w:val="en-US"/>
        </w:rPr>
        <w:t xml:space="preserve"> goal is to prevent extremism, discrimination and racism, including against Muslims, antisemitism and other types of group-focused enmity. </w:t>
      </w:r>
      <w:proofErr w:type="spellStart"/>
      <w:r w:rsidRPr="001C337F">
        <w:rPr>
          <w:lang w:val="en-US"/>
        </w:rPr>
        <w:t>Dembra</w:t>
      </w:r>
      <w:proofErr w:type="spellEnd"/>
      <w:r w:rsidRPr="001C337F">
        <w:rPr>
          <w:lang w:val="en-US"/>
        </w:rPr>
        <w:t xml:space="preserve"> offers </w:t>
      </w:r>
      <w:proofErr w:type="spellStart"/>
      <w:r w:rsidRPr="001C337F">
        <w:rPr>
          <w:lang w:val="en-US"/>
        </w:rPr>
        <w:t>programmes</w:t>
      </w:r>
      <w:proofErr w:type="spellEnd"/>
      <w:r w:rsidRPr="001C337F">
        <w:rPr>
          <w:lang w:val="en-US"/>
        </w:rPr>
        <w:t xml:space="preserve"> for primary and secondary schools as well as teacher education institutions. It provides teachers, school administrators and teacher educators with tools and guidance to create an inclusive learning environment and prevent prejudice and racism in schools, including anti-Muslim racism. </w:t>
      </w:r>
      <w:proofErr w:type="spellStart"/>
      <w:r w:rsidRPr="001C337F">
        <w:rPr>
          <w:lang w:val="en-US"/>
        </w:rPr>
        <w:t>Dembra</w:t>
      </w:r>
      <w:r w:rsidR="00AA47A4">
        <w:rPr>
          <w:lang w:val="en-US"/>
        </w:rPr>
        <w:t>’</w:t>
      </w:r>
      <w:r w:rsidRPr="001C337F">
        <w:rPr>
          <w:lang w:val="en-US"/>
        </w:rPr>
        <w:t>s</w:t>
      </w:r>
      <w:proofErr w:type="spellEnd"/>
      <w:r w:rsidRPr="001C337F">
        <w:rPr>
          <w:lang w:val="en-US"/>
        </w:rPr>
        <w:t xml:space="preserve"> pedagogical tools for combatting anti-Muslim racism, including online resources, will be expanded and improved.</w:t>
      </w:r>
    </w:p>
    <w:p w14:paraId="4A5E8DBB" w14:textId="77777777" w:rsidR="001C337F" w:rsidRPr="00AA47A4" w:rsidRDefault="001C337F" w:rsidP="001C337F">
      <w:pPr>
        <w:rPr>
          <w:rStyle w:val="kursiv"/>
          <w:lang w:val="en-US"/>
        </w:rPr>
      </w:pPr>
      <w:r w:rsidRPr="00AA47A4">
        <w:rPr>
          <w:rStyle w:val="kursiv"/>
          <w:lang w:val="en-US"/>
        </w:rPr>
        <w:t>Ministry responsible: Ministry of Education and Research</w:t>
      </w:r>
    </w:p>
    <w:p w14:paraId="2870298F" w14:textId="77777777" w:rsidR="001C337F" w:rsidRPr="001C337F" w:rsidRDefault="001C337F" w:rsidP="001C337F">
      <w:pPr>
        <w:pStyle w:val="avsnitt-tittel"/>
        <w:rPr>
          <w:lang w:val="en-US"/>
        </w:rPr>
      </w:pPr>
      <w:r w:rsidRPr="001C337F">
        <w:rPr>
          <w:lang w:val="en-US"/>
        </w:rPr>
        <w:t xml:space="preserve">Measure 16: Evaluate </w:t>
      </w:r>
      <w:proofErr w:type="spellStart"/>
      <w:r w:rsidRPr="001C337F">
        <w:rPr>
          <w:lang w:val="en-US"/>
        </w:rPr>
        <w:t>Dembra</w:t>
      </w:r>
      <w:proofErr w:type="spellEnd"/>
    </w:p>
    <w:p w14:paraId="77AFD0CD" w14:textId="77777777" w:rsidR="00AA47A4" w:rsidRDefault="001C337F" w:rsidP="001C337F">
      <w:pPr>
        <w:rPr>
          <w:lang w:val="en-US"/>
        </w:rPr>
      </w:pPr>
      <w:r w:rsidRPr="001C337F">
        <w:rPr>
          <w:lang w:val="en-US"/>
        </w:rPr>
        <w:t xml:space="preserve">The government has proposed allocating funds for an external evaluation of </w:t>
      </w:r>
      <w:proofErr w:type="spellStart"/>
      <w:r w:rsidRPr="001C337F">
        <w:rPr>
          <w:lang w:val="en-US"/>
        </w:rPr>
        <w:t>Dembra</w:t>
      </w:r>
      <w:proofErr w:type="spellEnd"/>
      <w:r w:rsidRPr="001C337F">
        <w:rPr>
          <w:lang w:val="en-US"/>
        </w:rPr>
        <w:t>. The evaluation will start in 2025 and is expected to be completed in 2027.</w:t>
      </w:r>
    </w:p>
    <w:p w14:paraId="6E09B9F9" w14:textId="77777777" w:rsidR="00AA47A4" w:rsidRPr="00AA47A4" w:rsidRDefault="001C337F" w:rsidP="001C337F">
      <w:pPr>
        <w:rPr>
          <w:rStyle w:val="kursiv"/>
          <w:lang w:val="en-US"/>
        </w:rPr>
      </w:pPr>
      <w:r w:rsidRPr="00AA47A4">
        <w:rPr>
          <w:rStyle w:val="kursiv"/>
          <w:lang w:val="en-US"/>
        </w:rPr>
        <w:t>Ministry responsible: Ministry of Education and Research</w:t>
      </w:r>
    </w:p>
    <w:p w14:paraId="0C0932CD" w14:textId="4CC0572E" w:rsidR="00AA47A4" w:rsidRDefault="001C337F" w:rsidP="001C337F">
      <w:pPr>
        <w:pStyle w:val="avsnitt-tittel"/>
        <w:rPr>
          <w:lang w:val="en-US"/>
        </w:rPr>
      </w:pPr>
      <w:r w:rsidRPr="001C337F">
        <w:rPr>
          <w:lang w:val="en-US"/>
        </w:rPr>
        <w:t>Measure 17: Continue the financial support for the 10 August Foundation</w:t>
      </w:r>
      <w:r w:rsidR="00AA47A4">
        <w:rPr>
          <w:lang w:val="en-US"/>
        </w:rPr>
        <w:t>’</w:t>
      </w:r>
      <w:r w:rsidRPr="001C337F">
        <w:rPr>
          <w:lang w:val="en-US"/>
        </w:rPr>
        <w:t xml:space="preserve">s memorial and learning </w:t>
      </w:r>
      <w:proofErr w:type="spellStart"/>
      <w:r w:rsidRPr="001C337F">
        <w:rPr>
          <w:lang w:val="en-US"/>
        </w:rPr>
        <w:t>centre</w:t>
      </w:r>
      <w:proofErr w:type="spellEnd"/>
    </w:p>
    <w:p w14:paraId="778276DE" w14:textId="77777777" w:rsidR="00AA47A4" w:rsidRDefault="001C337F" w:rsidP="001C337F">
      <w:pPr>
        <w:rPr>
          <w:lang w:val="en-US"/>
        </w:rPr>
      </w:pPr>
      <w:r w:rsidRPr="001C337F">
        <w:rPr>
          <w:lang w:val="en-US"/>
        </w:rPr>
        <w:t xml:space="preserve">The 10 August Foundation was established in the wake of the racially motivated murder and terrorist attack on 10 August 2019. Today the foundation is a memorial and learning </w:t>
      </w:r>
      <w:proofErr w:type="spellStart"/>
      <w:r w:rsidRPr="001C337F">
        <w:rPr>
          <w:lang w:val="en-US"/>
        </w:rPr>
        <w:t>centre</w:t>
      </w:r>
      <w:proofErr w:type="spellEnd"/>
      <w:r w:rsidRPr="001C337F">
        <w:rPr>
          <w:lang w:val="en-US"/>
        </w:rPr>
        <w:t xml:space="preserve"> where young people can discuss and explore topics such as anti-Muslim racism, </w:t>
      </w:r>
      <w:proofErr w:type="spellStart"/>
      <w:r w:rsidRPr="001C337F">
        <w:rPr>
          <w:lang w:val="en-US"/>
        </w:rPr>
        <w:t>radicalisation</w:t>
      </w:r>
      <w:proofErr w:type="spellEnd"/>
      <w:r w:rsidRPr="001C337F">
        <w:rPr>
          <w:lang w:val="en-US"/>
        </w:rPr>
        <w:t xml:space="preserve"> and extremism. The government proposes to continue supporting the operation of the </w:t>
      </w:r>
      <w:proofErr w:type="spellStart"/>
      <w:r w:rsidRPr="001C337F">
        <w:rPr>
          <w:lang w:val="en-US"/>
        </w:rPr>
        <w:t>centre</w:t>
      </w:r>
      <w:proofErr w:type="spellEnd"/>
      <w:r w:rsidRPr="001C337F">
        <w:rPr>
          <w:lang w:val="en-US"/>
        </w:rPr>
        <w:t>.</w:t>
      </w:r>
    </w:p>
    <w:p w14:paraId="0947BAE1" w14:textId="77777777" w:rsidR="00AA47A4" w:rsidRPr="00AA47A4" w:rsidRDefault="001C337F" w:rsidP="001C337F">
      <w:pPr>
        <w:rPr>
          <w:rStyle w:val="kursiv"/>
          <w:lang w:val="en-US"/>
        </w:rPr>
      </w:pPr>
      <w:r w:rsidRPr="00AA47A4">
        <w:rPr>
          <w:rStyle w:val="kursiv"/>
          <w:lang w:val="en-US"/>
        </w:rPr>
        <w:t>Ministry responsible: Ministry of Education and Research</w:t>
      </w:r>
    </w:p>
    <w:p w14:paraId="0F38C663" w14:textId="63172087" w:rsidR="001C337F" w:rsidRPr="001C337F" w:rsidRDefault="001C337F" w:rsidP="001C337F">
      <w:pPr>
        <w:pStyle w:val="avsnitt-tittel"/>
        <w:rPr>
          <w:lang w:val="en-US"/>
        </w:rPr>
      </w:pPr>
      <w:r w:rsidRPr="001C337F">
        <w:rPr>
          <w:lang w:val="en-US"/>
        </w:rPr>
        <w:t>Measure 18: Prevent and combat racism and discrimination in the workplace</w:t>
      </w:r>
    </w:p>
    <w:p w14:paraId="101F75CC" w14:textId="77777777" w:rsidR="001C337F" w:rsidRPr="001C337F" w:rsidRDefault="001C337F" w:rsidP="001C337F">
      <w:pPr>
        <w:rPr>
          <w:lang w:val="en-US"/>
        </w:rPr>
      </w:pPr>
      <w:r w:rsidRPr="001C337F">
        <w:rPr>
          <w:lang w:val="en-US"/>
        </w:rPr>
        <w:t xml:space="preserve">The government will pave the way for employers to prevent and combat racism and discrimination in the workplace, for example via the website </w:t>
      </w:r>
      <w:hyperlink r:id="rId21" w:history="1">
        <w:r w:rsidRPr="001C337F">
          <w:rPr>
            <w:rStyle w:val="Hyperkobling"/>
            <w:lang w:val="en-US"/>
          </w:rPr>
          <w:t>https://www.mika.no/</w:t>
        </w:r>
      </w:hyperlink>
      <w:r w:rsidRPr="001C337F">
        <w:rPr>
          <w:lang w:val="en-US"/>
        </w:rPr>
        <w:t>. The website gives employers access to specialist knowledge based on research, practical project work and good examples of measures that promote workplace diversity. The website will be upgraded with more information on tools for combatting racism and discrimination in the workplace.</w:t>
      </w:r>
    </w:p>
    <w:p w14:paraId="21F6BE92" w14:textId="77777777" w:rsidR="001C337F" w:rsidRPr="00AA47A4" w:rsidRDefault="001C337F" w:rsidP="001C337F">
      <w:pPr>
        <w:rPr>
          <w:rStyle w:val="kursiv"/>
          <w:lang w:val="en-US"/>
        </w:rPr>
      </w:pPr>
      <w:r w:rsidRPr="00AA47A4">
        <w:rPr>
          <w:rStyle w:val="kursiv"/>
          <w:lang w:val="en-US"/>
        </w:rPr>
        <w:t xml:space="preserve">Ministry responsible: Ministry of </w:t>
      </w:r>
      <w:proofErr w:type="spellStart"/>
      <w:r w:rsidRPr="00AA47A4">
        <w:rPr>
          <w:rStyle w:val="kursiv"/>
          <w:lang w:val="en-US"/>
        </w:rPr>
        <w:t>Labour</w:t>
      </w:r>
      <w:proofErr w:type="spellEnd"/>
      <w:r w:rsidRPr="00AA47A4">
        <w:rPr>
          <w:rStyle w:val="kursiv"/>
          <w:lang w:val="en-US"/>
        </w:rPr>
        <w:t xml:space="preserve"> and Social Inclusion</w:t>
      </w:r>
    </w:p>
    <w:p w14:paraId="644B8392" w14:textId="77777777" w:rsidR="00AA47A4" w:rsidRDefault="001C337F" w:rsidP="001C337F">
      <w:pPr>
        <w:pStyle w:val="avsnitt-tittel"/>
        <w:rPr>
          <w:lang w:val="en-US"/>
        </w:rPr>
      </w:pPr>
      <w:r w:rsidRPr="001C337F">
        <w:rPr>
          <w:lang w:val="en-US"/>
        </w:rPr>
        <w:lastRenderedPageBreak/>
        <w:t>Measure 19: Develop methods to map experiences of racism and discrimination</w:t>
      </w:r>
    </w:p>
    <w:p w14:paraId="5D2936B9" w14:textId="77777777" w:rsidR="00AA47A4" w:rsidRDefault="001C337F" w:rsidP="001C337F">
      <w:pPr>
        <w:rPr>
          <w:lang w:val="en-US"/>
        </w:rPr>
      </w:pPr>
      <w:r w:rsidRPr="001C337F">
        <w:rPr>
          <w:lang w:val="en-US"/>
        </w:rPr>
        <w:t xml:space="preserve">The government will develop methods to map experiences of racism and discrimination in collaboration with a selection of local authorities. This will support the work of the local authorities and strengthen the efforts to combat racism and discrimination. </w:t>
      </w:r>
      <w:proofErr w:type="gramStart"/>
      <w:r w:rsidRPr="001C337F">
        <w:rPr>
          <w:lang w:val="en-US"/>
        </w:rPr>
        <w:t>In order to</w:t>
      </w:r>
      <w:proofErr w:type="gramEnd"/>
      <w:r w:rsidRPr="001C337F">
        <w:rPr>
          <w:lang w:val="en-US"/>
        </w:rPr>
        <w:t xml:space="preserve"> combat and prevent racism and discrimination, knowledge is needed on prevalence and experiences. Several local authorities have action plans or strategies for preventing racism and discrimination, and it is hoped that more authorities will work with prevention locally.</w:t>
      </w:r>
    </w:p>
    <w:p w14:paraId="5EB15EAC" w14:textId="77777777" w:rsidR="00AA47A4" w:rsidRPr="00AA47A4" w:rsidRDefault="001C337F" w:rsidP="001C337F">
      <w:pPr>
        <w:rPr>
          <w:rStyle w:val="kursiv"/>
          <w:lang w:val="en-US"/>
        </w:rPr>
      </w:pPr>
      <w:r w:rsidRPr="00AA47A4">
        <w:rPr>
          <w:rStyle w:val="kursiv"/>
          <w:lang w:val="en-US"/>
        </w:rPr>
        <w:t xml:space="preserve">Ministry responsible: Ministry of </w:t>
      </w:r>
      <w:proofErr w:type="spellStart"/>
      <w:r w:rsidRPr="00AA47A4">
        <w:rPr>
          <w:rStyle w:val="kursiv"/>
          <w:lang w:val="en-US"/>
        </w:rPr>
        <w:t>Labour</w:t>
      </w:r>
      <w:proofErr w:type="spellEnd"/>
      <w:r w:rsidRPr="00AA47A4">
        <w:rPr>
          <w:rStyle w:val="kursiv"/>
          <w:lang w:val="en-US"/>
        </w:rPr>
        <w:t xml:space="preserve"> and Social Inclusion</w:t>
      </w:r>
    </w:p>
    <w:p w14:paraId="225C0663" w14:textId="77777777" w:rsidR="00AA47A4" w:rsidRDefault="001C337F" w:rsidP="001C337F">
      <w:pPr>
        <w:pStyle w:val="avsnitt-tittel"/>
        <w:rPr>
          <w:lang w:val="en-US"/>
        </w:rPr>
      </w:pPr>
      <w:r w:rsidRPr="001C337F">
        <w:rPr>
          <w:lang w:val="en-US"/>
        </w:rPr>
        <w:t>Measure 20: Facilitate diversity training for managers in health and care services</w:t>
      </w:r>
    </w:p>
    <w:p w14:paraId="6FFAD205" w14:textId="77777777" w:rsidR="00AA47A4" w:rsidRDefault="001C337F" w:rsidP="001C337F">
      <w:pPr>
        <w:rPr>
          <w:lang w:val="en-US"/>
        </w:rPr>
      </w:pPr>
      <w:r w:rsidRPr="001C337F">
        <w:rPr>
          <w:lang w:val="en-US"/>
        </w:rPr>
        <w:t xml:space="preserve">The government will commission the Directorate of Health to assess measures aimed at increasing the competence of managers in the health and care services in respect of diversity, discrimination and harassment. This will also include discrimination on the grounds of religion. Managers must have knowledge and competence in diversity, racism and discrimination due to, for example, religion, </w:t>
      </w:r>
      <w:proofErr w:type="gramStart"/>
      <w:r w:rsidRPr="001C337F">
        <w:rPr>
          <w:lang w:val="en-US"/>
        </w:rPr>
        <w:t>in order to</w:t>
      </w:r>
      <w:proofErr w:type="gramEnd"/>
      <w:r w:rsidRPr="001C337F">
        <w:rPr>
          <w:lang w:val="en-US"/>
        </w:rPr>
        <w:t xml:space="preserve"> be able to offer equitable health and care services to all, regardless of religious background. It is also vital to support employees who experience racism, discrimination or harassment in their work.</w:t>
      </w:r>
    </w:p>
    <w:p w14:paraId="40209804" w14:textId="77777777" w:rsidR="00AA47A4" w:rsidRPr="00AA47A4" w:rsidRDefault="001C337F" w:rsidP="001C337F">
      <w:pPr>
        <w:rPr>
          <w:rStyle w:val="kursiv"/>
          <w:lang w:val="en-US"/>
        </w:rPr>
      </w:pPr>
      <w:r w:rsidRPr="00AA47A4">
        <w:rPr>
          <w:rStyle w:val="kursiv"/>
          <w:lang w:val="en-US"/>
        </w:rPr>
        <w:t>Ministry responsible: Ministry of Health and Care Services</w:t>
      </w:r>
    </w:p>
    <w:p w14:paraId="3BE97AF0" w14:textId="04580766" w:rsidR="001C337F" w:rsidRPr="001C337F" w:rsidRDefault="001C337F" w:rsidP="001C337F">
      <w:pPr>
        <w:pStyle w:val="avsnitt-tittel"/>
        <w:rPr>
          <w:lang w:val="en-US"/>
        </w:rPr>
      </w:pPr>
      <w:r w:rsidRPr="001C337F">
        <w:rPr>
          <w:lang w:val="en-US"/>
        </w:rPr>
        <w:t>Measure 21: Obtain knowledge about the link between health and experiences of racism and discrimination</w:t>
      </w:r>
    </w:p>
    <w:p w14:paraId="3E695E9A" w14:textId="77777777" w:rsidR="00AA47A4" w:rsidRDefault="001C337F" w:rsidP="001C337F">
      <w:pPr>
        <w:rPr>
          <w:lang w:val="en-US"/>
        </w:rPr>
      </w:pPr>
      <w:r w:rsidRPr="001C337F">
        <w:rPr>
          <w:lang w:val="en-US"/>
        </w:rPr>
        <w:t>The government will obtain an overview of how existing surveys address the association between racism, discrimination and health, and will assess if there is a need for further research. Discrimination on the grounds of religion will be covered by this measure.</w:t>
      </w:r>
    </w:p>
    <w:p w14:paraId="38A3C1E9" w14:textId="77777777" w:rsidR="00AA47A4" w:rsidRPr="00AA47A4" w:rsidRDefault="001C337F" w:rsidP="001C337F">
      <w:pPr>
        <w:rPr>
          <w:rStyle w:val="kursiv"/>
          <w:lang w:val="en-US"/>
        </w:rPr>
      </w:pPr>
      <w:r w:rsidRPr="00AA47A4">
        <w:rPr>
          <w:rStyle w:val="kursiv"/>
          <w:lang w:val="en-US"/>
        </w:rPr>
        <w:t>Ministry responsible: Ministry of Health and Care Services</w:t>
      </w:r>
    </w:p>
    <w:p w14:paraId="49F4ECB4" w14:textId="6B5F0DDD" w:rsidR="001C337F" w:rsidRPr="000C2EFE" w:rsidRDefault="001C337F" w:rsidP="001C337F">
      <w:pPr>
        <w:pStyle w:val="Overskrift1"/>
        <w:rPr>
          <w:lang w:val="en-US"/>
        </w:rPr>
      </w:pPr>
      <w:r w:rsidRPr="000C2EFE">
        <w:rPr>
          <w:lang w:val="en-US"/>
        </w:rPr>
        <w:t>Focus area 3: Safety and security</w:t>
      </w:r>
    </w:p>
    <w:p w14:paraId="6C9EC660" w14:textId="77777777" w:rsidR="00AA47A4" w:rsidRDefault="001C337F" w:rsidP="001C337F">
      <w:pPr>
        <w:pStyle w:val="Ingress"/>
        <w:rPr>
          <w:lang w:val="en-US"/>
        </w:rPr>
      </w:pPr>
      <w:r w:rsidRPr="001C337F">
        <w:rPr>
          <w:lang w:val="en-US"/>
        </w:rPr>
        <w:t xml:space="preserve">Everyone should feel safe and secure, regardless of their background. Hate crime is particularly serious for those who are directly affected. It also creates fear and insecurity in entire groups of the </w:t>
      </w:r>
      <w:proofErr w:type="gramStart"/>
      <w:r w:rsidRPr="001C337F">
        <w:rPr>
          <w:lang w:val="en-US"/>
        </w:rPr>
        <w:t>population, and</w:t>
      </w:r>
      <w:proofErr w:type="gramEnd"/>
      <w:r w:rsidRPr="001C337F">
        <w:rPr>
          <w:lang w:val="en-US"/>
        </w:rPr>
        <w:t xml:space="preserve"> can include all kinds of infringements of the law, such as hate speech, criminal damage, threats and violence.</w:t>
      </w:r>
    </w:p>
    <w:p w14:paraId="3E4A4C7F" w14:textId="77777777" w:rsidR="00AA47A4" w:rsidRDefault="001C337F" w:rsidP="001C337F">
      <w:pPr>
        <w:pStyle w:val="Ingress"/>
        <w:rPr>
          <w:lang w:val="en-US"/>
        </w:rPr>
      </w:pPr>
      <w:proofErr w:type="gramStart"/>
      <w:r w:rsidRPr="001C337F">
        <w:rPr>
          <w:lang w:val="en-US"/>
        </w:rPr>
        <w:t>The majority of</w:t>
      </w:r>
      <w:proofErr w:type="gramEnd"/>
      <w:r w:rsidRPr="001C337F">
        <w:rPr>
          <w:lang w:val="en-US"/>
        </w:rPr>
        <w:t xml:space="preserve"> hate crimes reported to the police where the motive is religion or life stance involve Muslims.</w:t>
      </w:r>
      <w:r w:rsidR="00AA47A4" w:rsidRPr="00AA47A4">
        <w:rPr>
          <w:rStyle w:val="Fotnotereferanse"/>
        </w:rPr>
        <w:footnoteReference w:id="89"/>
      </w:r>
      <w:r w:rsidRPr="001C337F">
        <w:rPr>
          <w:lang w:val="en-US"/>
        </w:rPr>
        <w:t xml:space="preserve"> The government is concerned that some individuals are subjected to hate crime because of their (assumed) religious background.</w:t>
      </w:r>
    </w:p>
    <w:p w14:paraId="28C6C42C" w14:textId="77777777" w:rsidR="00AA47A4" w:rsidRDefault="001C337F" w:rsidP="001C337F">
      <w:pPr>
        <w:pStyle w:val="avsnitt-tittel"/>
        <w:rPr>
          <w:lang w:val="en-US"/>
        </w:rPr>
      </w:pPr>
      <w:r w:rsidRPr="001C337F">
        <w:rPr>
          <w:lang w:val="en-US"/>
        </w:rPr>
        <w:lastRenderedPageBreak/>
        <w:t>Measure 22: Maintain a good dialogue between the police and Muslim faith communities</w:t>
      </w:r>
    </w:p>
    <w:p w14:paraId="5256465E" w14:textId="0B1D6F45" w:rsidR="00AA47A4" w:rsidRDefault="001C337F" w:rsidP="001C337F">
      <w:pPr>
        <w:rPr>
          <w:lang w:val="en-US"/>
        </w:rPr>
      </w:pPr>
      <w:r w:rsidRPr="001C337F">
        <w:rPr>
          <w:lang w:val="en-US"/>
        </w:rPr>
        <w:t xml:space="preserve">Dialogue has been specifically </w:t>
      </w:r>
      <w:proofErr w:type="spellStart"/>
      <w:r w:rsidRPr="001C337F">
        <w:rPr>
          <w:lang w:val="en-US"/>
        </w:rPr>
        <w:t>prioritised</w:t>
      </w:r>
      <w:proofErr w:type="spellEnd"/>
      <w:r w:rsidRPr="001C337F">
        <w:rPr>
          <w:lang w:val="en-US"/>
        </w:rPr>
        <w:t xml:space="preserve"> in the police</w:t>
      </w:r>
      <w:r w:rsidR="00AA47A4">
        <w:rPr>
          <w:lang w:val="en-US"/>
        </w:rPr>
        <w:t>’</w:t>
      </w:r>
      <w:r w:rsidRPr="001C337F">
        <w:rPr>
          <w:lang w:val="en-US"/>
        </w:rPr>
        <w:t xml:space="preserve">s agenda through the action plan </w:t>
      </w:r>
      <w:r w:rsidRPr="00AA47A4">
        <w:rPr>
          <w:rStyle w:val="kursiv"/>
          <w:lang w:val="en-US"/>
        </w:rPr>
        <w:t xml:space="preserve">Diversity, dialogue and trust: Action plan for the work of the police </w:t>
      </w:r>
      <w:r w:rsidR="00AA47A4" w:rsidRPr="00AA47A4">
        <w:rPr>
          <w:rStyle w:val="kursiv"/>
          <w:lang w:val="en-US"/>
        </w:rPr>
        <w:t>(2022</w:t>
      </w:r>
      <w:r w:rsidR="00AA47A4" w:rsidRPr="00AA47A4">
        <w:rPr>
          <w:rStyle w:val="kursiv"/>
          <w:lang w:val="en-US"/>
        </w:rPr>
        <w:t>–</w:t>
      </w:r>
      <w:r w:rsidR="00AA47A4" w:rsidRPr="00AA47A4">
        <w:rPr>
          <w:rStyle w:val="kursiv"/>
          <w:lang w:val="en-US"/>
        </w:rPr>
        <w:t>2025)</w:t>
      </w:r>
      <w:r w:rsidRPr="001C337F">
        <w:rPr>
          <w:lang w:val="en-US"/>
        </w:rPr>
        <w:t>, which includes specific initiatives aimed at fostering dialogue between the police and various population groups. The National Police Directorate holds regular meetings with the Muslim community and has instructed the police districts to conduct similar meetings at local level. The aim is to ensure the mutual exchange of information between the police and faith communities. The police must also ensure that Muslim communities have established points of contact with the police to ensure prompt communication and information exchange.</w:t>
      </w:r>
    </w:p>
    <w:p w14:paraId="055FA55F" w14:textId="6C60A2E6" w:rsidR="001C337F" w:rsidRPr="00AA47A4" w:rsidRDefault="001C337F" w:rsidP="001C337F">
      <w:pPr>
        <w:rPr>
          <w:rStyle w:val="kursiv"/>
          <w:lang w:val="en-US"/>
        </w:rPr>
      </w:pPr>
      <w:r w:rsidRPr="00AA47A4">
        <w:rPr>
          <w:rStyle w:val="kursiv"/>
          <w:lang w:val="en-US"/>
        </w:rPr>
        <w:t>Department responsible: Ministry of Justice and Public Security</w:t>
      </w:r>
    </w:p>
    <w:p w14:paraId="4157E88E" w14:textId="24AF47CC" w:rsidR="001C337F" w:rsidRPr="001C337F" w:rsidRDefault="001C337F" w:rsidP="001C337F">
      <w:pPr>
        <w:pStyle w:val="avsnitt-tittel"/>
        <w:rPr>
          <w:lang w:val="en-US"/>
        </w:rPr>
      </w:pPr>
      <w:r w:rsidRPr="001C337F">
        <w:rPr>
          <w:lang w:val="en-US"/>
        </w:rPr>
        <w:t>Measure 23: Strengthen the police</w:t>
      </w:r>
      <w:r w:rsidR="00AA47A4">
        <w:rPr>
          <w:lang w:val="en-US"/>
        </w:rPr>
        <w:t>’</w:t>
      </w:r>
      <w:r w:rsidRPr="001C337F">
        <w:rPr>
          <w:lang w:val="en-US"/>
        </w:rPr>
        <w:t>s competence in hate crime</w:t>
      </w:r>
    </w:p>
    <w:p w14:paraId="64816E85" w14:textId="5B2E84CA" w:rsidR="001C337F" w:rsidRPr="001C337F" w:rsidRDefault="001C337F" w:rsidP="001C337F">
      <w:pPr>
        <w:rPr>
          <w:lang w:val="en-US"/>
        </w:rPr>
      </w:pPr>
      <w:r w:rsidRPr="001C337F">
        <w:rPr>
          <w:lang w:val="en-US"/>
        </w:rPr>
        <w:t>The police shall have knowledge and competence in relation to hate crime and how this is expressed both physically and digitally. The police must be able to detect, prevent and combat hate crime regardless of where it occurs in Norway. The National Competence Centre on Hate Crime is tasked with enhancing police districts</w:t>
      </w:r>
      <w:r w:rsidR="00AA47A4">
        <w:rPr>
          <w:lang w:val="en-US"/>
        </w:rPr>
        <w:t>’</w:t>
      </w:r>
      <w:r w:rsidRPr="001C337F">
        <w:rPr>
          <w:lang w:val="en-US"/>
        </w:rPr>
        <w:t xml:space="preserve"> expertise in this respect and can provide guidance in specific cases. The </w:t>
      </w:r>
      <w:proofErr w:type="spellStart"/>
      <w:r w:rsidRPr="001C337F">
        <w:rPr>
          <w:lang w:val="en-US"/>
        </w:rPr>
        <w:t>centre</w:t>
      </w:r>
      <w:proofErr w:type="spellEnd"/>
      <w:r w:rsidRPr="001C337F">
        <w:rPr>
          <w:lang w:val="en-US"/>
        </w:rPr>
        <w:t xml:space="preserve"> carries out training for police districts to strengthen the police</w:t>
      </w:r>
      <w:r w:rsidR="00AA47A4">
        <w:rPr>
          <w:lang w:val="en-US"/>
        </w:rPr>
        <w:t>’</w:t>
      </w:r>
      <w:r w:rsidRPr="001C337F">
        <w:rPr>
          <w:lang w:val="en-US"/>
        </w:rPr>
        <w:t>s national efforts to prevent and combat hate crime, including hate crimes against Muslims.</w:t>
      </w:r>
    </w:p>
    <w:p w14:paraId="05E8F8B0" w14:textId="77777777" w:rsidR="00AA47A4" w:rsidRPr="00AA47A4" w:rsidRDefault="001C337F" w:rsidP="001C337F">
      <w:pPr>
        <w:rPr>
          <w:rStyle w:val="kursiv"/>
          <w:lang w:val="en-US"/>
        </w:rPr>
      </w:pPr>
      <w:r w:rsidRPr="00AA47A4">
        <w:rPr>
          <w:rStyle w:val="kursiv"/>
          <w:lang w:val="en-US"/>
        </w:rPr>
        <w:t>Ministry responsible: Ministry of Justice and Public Security</w:t>
      </w:r>
    </w:p>
    <w:p w14:paraId="70BE8C32" w14:textId="77777777" w:rsidR="00AA47A4" w:rsidRDefault="001C337F" w:rsidP="001C337F">
      <w:pPr>
        <w:pStyle w:val="avsnitt-tittel"/>
        <w:rPr>
          <w:lang w:val="en-US"/>
        </w:rPr>
      </w:pPr>
      <w:r w:rsidRPr="001C337F">
        <w:rPr>
          <w:lang w:val="en-US"/>
        </w:rPr>
        <w:t>Measure 24: Further develop statistics on and analyses of reported hate crimes</w:t>
      </w:r>
    </w:p>
    <w:p w14:paraId="1E8CCFB2" w14:textId="77777777" w:rsidR="00AA47A4" w:rsidRDefault="001C337F" w:rsidP="001C337F">
      <w:pPr>
        <w:rPr>
          <w:lang w:val="en-US"/>
        </w:rPr>
      </w:pPr>
      <w:r w:rsidRPr="001C337F">
        <w:rPr>
          <w:lang w:val="en-US"/>
        </w:rPr>
        <w:t xml:space="preserve">The government will develop the national statistics on hate crime </w:t>
      </w:r>
      <w:proofErr w:type="gramStart"/>
      <w:r w:rsidRPr="001C337F">
        <w:rPr>
          <w:lang w:val="en-US"/>
        </w:rPr>
        <w:t>in order to</w:t>
      </w:r>
      <w:proofErr w:type="gramEnd"/>
      <w:r w:rsidRPr="001C337F">
        <w:rPr>
          <w:lang w:val="en-US"/>
        </w:rPr>
        <w:t xml:space="preserve"> learn more about how it affects different population groups. Over </w:t>
      </w:r>
      <w:proofErr w:type="gramStart"/>
      <w:r w:rsidRPr="001C337F">
        <w:rPr>
          <w:lang w:val="en-US"/>
        </w:rPr>
        <w:t>a period of time</w:t>
      </w:r>
      <w:proofErr w:type="gramEnd"/>
      <w:r w:rsidRPr="001C337F">
        <w:rPr>
          <w:lang w:val="en-US"/>
        </w:rPr>
        <w:t xml:space="preserve">, the National Police Directorate has prepared an annual analysis of hate crime in order to monitor developments in the reporting of such crimes and cases brought before the courts. The National Competence </w:t>
      </w:r>
      <w:proofErr w:type="spellStart"/>
      <w:r w:rsidRPr="001C337F">
        <w:rPr>
          <w:lang w:val="en-US"/>
        </w:rPr>
        <w:t>centre</w:t>
      </w:r>
      <w:proofErr w:type="spellEnd"/>
      <w:r w:rsidRPr="001C337F">
        <w:rPr>
          <w:lang w:val="en-US"/>
        </w:rPr>
        <w:t xml:space="preserve"> on Hate Crime prepares an annual hate crime report. The </w:t>
      </w:r>
      <w:proofErr w:type="spellStart"/>
      <w:r w:rsidRPr="001C337F">
        <w:rPr>
          <w:lang w:val="en-US"/>
        </w:rPr>
        <w:t>centre</w:t>
      </w:r>
      <w:proofErr w:type="spellEnd"/>
      <w:r w:rsidRPr="001C337F">
        <w:rPr>
          <w:lang w:val="en-US"/>
        </w:rPr>
        <w:t xml:space="preserve"> received NOK 5 million from the 2024 national budget, and this is expected to result in further analyses of hate crime targeting persons with minority backgrounds, including Muslims.</w:t>
      </w:r>
    </w:p>
    <w:p w14:paraId="37EF84FA" w14:textId="77777777" w:rsidR="00AA47A4" w:rsidRPr="00AA47A4" w:rsidRDefault="001C337F" w:rsidP="001C337F">
      <w:pPr>
        <w:rPr>
          <w:rStyle w:val="kursiv"/>
          <w:lang w:val="en-US"/>
        </w:rPr>
      </w:pPr>
      <w:r w:rsidRPr="00AA47A4">
        <w:rPr>
          <w:rStyle w:val="kursiv"/>
          <w:lang w:val="en-US"/>
        </w:rPr>
        <w:t>Ministry responsible: Ministry of Justice and Public Security</w:t>
      </w:r>
    </w:p>
    <w:p w14:paraId="2ED5C452" w14:textId="77777777" w:rsidR="00AA47A4" w:rsidRDefault="001C337F" w:rsidP="001C337F">
      <w:pPr>
        <w:pStyle w:val="avsnitt-tittel"/>
        <w:rPr>
          <w:lang w:val="en-US"/>
        </w:rPr>
      </w:pPr>
      <w:r w:rsidRPr="001C337F">
        <w:rPr>
          <w:lang w:val="en-US"/>
        </w:rPr>
        <w:t>Measure 25: Ensure a diversity perspective in police training, education and leadership development</w:t>
      </w:r>
    </w:p>
    <w:p w14:paraId="7E323921" w14:textId="77777777" w:rsidR="00AA47A4" w:rsidRDefault="001C337F" w:rsidP="001C337F">
      <w:pPr>
        <w:rPr>
          <w:lang w:val="en-US"/>
        </w:rPr>
      </w:pPr>
      <w:r w:rsidRPr="001C337F">
        <w:rPr>
          <w:lang w:val="en-US"/>
        </w:rPr>
        <w:t xml:space="preserve">The government aims to foster a high level of awareness of the importance of positive attitudes, cultural understanding and diversity, both within the police force and in their interactions with the public. This includes awareness of religious diversity and discrimination </w:t>
      </w:r>
      <w:proofErr w:type="gramStart"/>
      <w:r w:rsidRPr="001C337F">
        <w:rPr>
          <w:lang w:val="en-US"/>
        </w:rPr>
        <w:t>on the basis of</w:t>
      </w:r>
      <w:proofErr w:type="gramEnd"/>
      <w:r w:rsidRPr="001C337F">
        <w:rPr>
          <w:lang w:val="en-US"/>
        </w:rPr>
        <w:t xml:space="preserve"> religion. Topics linked to diversity, dialogue and trust must be addressed in the police basic education, continuing/supplementary and further education and in other courses and training for police </w:t>
      </w:r>
      <w:r w:rsidRPr="001C337F">
        <w:rPr>
          <w:lang w:val="en-US"/>
        </w:rPr>
        <w:lastRenderedPageBreak/>
        <w:t>employees. Diversity competence is necessary for interacting with the public and for delivering equitable services to all, regardless of their religious affiliation.</w:t>
      </w:r>
    </w:p>
    <w:p w14:paraId="483A34E1" w14:textId="77777777" w:rsidR="00AA47A4" w:rsidRPr="00AA47A4" w:rsidRDefault="001C337F" w:rsidP="001C337F">
      <w:pPr>
        <w:rPr>
          <w:rStyle w:val="kursiv"/>
          <w:lang w:val="en-US"/>
        </w:rPr>
      </w:pPr>
      <w:r w:rsidRPr="00AA47A4">
        <w:rPr>
          <w:rStyle w:val="kursiv"/>
          <w:lang w:val="en-US"/>
        </w:rPr>
        <w:t>Ministry responsible: Ministry of Justice and Public Security</w:t>
      </w:r>
    </w:p>
    <w:p w14:paraId="26F42B28" w14:textId="67C69475" w:rsidR="001C337F" w:rsidRPr="001C337F" w:rsidRDefault="001C337F" w:rsidP="001C337F">
      <w:pPr>
        <w:pStyle w:val="avsnitt-tittel"/>
        <w:rPr>
          <w:lang w:val="en-US"/>
        </w:rPr>
      </w:pPr>
      <w:r w:rsidRPr="001C337F">
        <w:rPr>
          <w:lang w:val="en-US"/>
        </w:rPr>
        <w:t>Measure 26: Strengthen equality and diversity in the Norwegian Armed Forces</w:t>
      </w:r>
    </w:p>
    <w:p w14:paraId="00286FA8" w14:textId="77777777" w:rsidR="001C337F" w:rsidRPr="001C337F" w:rsidRDefault="001C337F" w:rsidP="001C337F">
      <w:pPr>
        <w:rPr>
          <w:lang w:val="en-US"/>
        </w:rPr>
      </w:pPr>
      <w:proofErr w:type="spellStart"/>
      <w:r w:rsidRPr="00AA47A4">
        <w:rPr>
          <w:rStyle w:val="kursiv"/>
          <w:lang w:val="en-US"/>
        </w:rPr>
        <w:t>Handlingsplan</w:t>
      </w:r>
      <w:proofErr w:type="spellEnd"/>
      <w:r w:rsidRPr="00AA47A4">
        <w:rPr>
          <w:rStyle w:val="kursiv"/>
          <w:lang w:val="en-US"/>
        </w:rPr>
        <w:t xml:space="preserve"> for </w:t>
      </w:r>
      <w:proofErr w:type="spellStart"/>
      <w:r w:rsidRPr="001C337F">
        <w:rPr>
          <w:lang w:val="en-US"/>
        </w:rPr>
        <w:t>økt</w:t>
      </w:r>
      <w:proofErr w:type="spellEnd"/>
      <w:r w:rsidRPr="00AA47A4">
        <w:rPr>
          <w:rStyle w:val="kursiv"/>
          <w:lang w:val="en-US"/>
        </w:rPr>
        <w:t xml:space="preserve"> </w:t>
      </w:r>
      <w:proofErr w:type="spellStart"/>
      <w:r w:rsidRPr="00AA47A4">
        <w:rPr>
          <w:rStyle w:val="kursiv"/>
          <w:lang w:val="en-US"/>
        </w:rPr>
        <w:t>likestilling</w:t>
      </w:r>
      <w:proofErr w:type="spellEnd"/>
      <w:r w:rsidRPr="00AA47A4">
        <w:rPr>
          <w:rStyle w:val="kursiv"/>
          <w:lang w:val="en-US"/>
        </w:rPr>
        <w:t xml:space="preserve"> </w:t>
      </w:r>
      <w:proofErr w:type="spellStart"/>
      <w:r w:rsidRPr="00AA47A4">
        <w:rPr>
          <w:rStyle w:val="kursiv"/>
          <w:lang w:val="en-US"/>
        </w:rPr>
        <w:t>og</w:t>
      </w:r>
      <w:proofErr w:type="spellEnd"/>
      <w:r w:rsidRPr="00AA47A4">
        <w:rPr>
          <w:rStyle w:val="kursiv"/>
          <w:lang w:val="en-US"/>
        </w:rPr>
        <w:t xml:space="preserve"> </w:t>
      </w:r>
      <w:proofErr w:type="spellStart"/>
      <w:r w:rsidRPr="00AA47A4">
        <w:rPr>
          <w:rStyle w:val="kursiv"/>
          <w:lang w:val="en-US"/>
        </w:rPr>
        <w:t>mangfold</w:t>
      </w:r>
      <w:proofErr w:type="spellEnd"/>
      <w:r w:rsidRPr="00AA47A4">
        <w:rPr>
          <w:rStyle w:val="kursiv"/>
          <w:lang w:val="en-US"/>
        </w:rPr>
        <w:t xml:space="preserve"> </w:t>
      </w:r>
      <w:proofErr w:type="spellStart"/>
      <w:r w:rsidRPr="00AA47A4">
        <w:rPr>
          <w:rStyle w:val="kursiv"/>
          <w:lang w:val="en-US"/>
        </w:rPr>
        <w:t>i</w:t>
      </w:r>
      <w:proofErr w:type="spellEnd"/>
      <w:r w:rsidRPr="00AA47A4">
        <w:rPr>
          <w:rStyle w:val="kursiv"/>
          <w:lang w:val="en-US"/>
        </w:rPr>
        <w:t xml:space="preserve"> </w:t>
      </w:r>
      <w:proofErr w:type="spellStart"/>
      <w:r w:rsidRPr="00AA47A4">
        <w:rPr>
          <w:rStyle w:val="kursiv"/>
          <w:lang w:val="en-US"/>
        </w:rPr>
        <w:t>Forsvaret</w:t>
      </w:r>
      <w:proofErr w:type="spellEnd"/>
      <w:r w:rsidRPr="00AA47A4">
        <w:rPr>
          <w:rStyle w:val="kursiv"/>
          <w:lang w:val="en-US"/>
        </w:rPr>
        <w:t xml:space="preserve"> (2023–2026) </w:t>
      </w:r>
      <w:r w:rsidRPr="001C337F">
        <w:rPr>
          <w:lang w:val="en-US"/>
        </w:rPr>
        <w:t>(</w:t>
      </w:r>
      <w:r w:rsidRPr="00AA47A4">
        <w:rPr>
          <w:rStyle w:val="kursiv"/>
          <w:lang w:val="en-US"/>
        </w:rPr>
        <w:t xml:space="preserve">The action plan for greater equality and diversity in the Norwegian Armed Forces) </w:t>
      </w:r>
      <w:proofErr w:type="spellStart"/>
      <w:r w:rsidRPr="001C337F">
        <w:rPr>
          <w:lang w:val="en-US"/>
        </w:rPr>
        <w:t>systematises</w:t>
      </w:r>
      <w:proofErr w:type="spellEnd"/>
      <w:r w:rsidRPr="001C337F">
        <w:rPr>
          <w:lang w:val="en-US"/>
        </w:rPr>
        <w:t xml:space="preserve"> the work of the Armed Forces to promote equality and prevent discrimination in accordance with the Equality and Anti-Discrimination Act. The Armed Forces aims to recruit personnel groups who represent the diversity of the population. The Armed Forces will engage in dialogue with minority </w:t>
      </w:r>
      <w:proofErr w:type="spellStart"/>
      <w:r w:rsidRPr="001C337F">
        <w:rPr>
          <w:lang w:val="en-US"/>
        </w:rPr>
        <w:t>organisations</w:t>
      </w:r>
      <w:proofErr w:type="spellEnd"/>
      <w:r w:rsidRPr="001C337F">
        <w:rPr>
          <w:lang w:val="en-US"/>
        </w:rPr>
        <w:t xml:space="preserve"> and faith </w:t>
      </w:r>
      <w:proofErr w:type="spellStart"/>
      <w:proofErr w:type="gramStart"/>
      <w:r w:rsidRPr="001C337F">
        <w:rPr>
          <w:lang w:val="en-US"/>
        </w:rPr>
        <w:t>organisations</w:t>
      </w:r>
      <w:proofErr w:type="spellEnd"/>
      <w:r w:rsidRPr="001C337F">
        <w:rPr>
          <w:lang w:val="en-US"/>
        </w:rPr>
        <w:t>, and</w:t>
      </w:r>
      <w:proofErr w:type="gramEnd"/>
      <w:r w:rsidRPr="001C337F">
        <w:rPr>
          <w:lang w:val="en-US"/>
        </w:rPr>
        <w:t xml:space="preserve"> gather information on the status of minority representation.</w:t>
      </w:r>
    </w:p>
    <w:p w14:paraId="5ECFDEC1" w14:textId="77777777" w:rsidR="00AA47A4" w:rsidRPr="00AA47A4" w:rsidRDefault="001C337F" w:rsidP="001C337F">
      <w:pPr>
        <w:rPr>
          <w:rStyle w:val="kursiv"/>
        </w:rPr>
      </w:pPr>
      <w:r w:rsidRPr="00AA47A4">
        <w:rPr>
          <w:rStyle w:val="kursiv"/>
        </w:rPr>
        <w:t xml:space="preserve">Ministry </w:t>
      </w:r>
      <w:proofErr w:type="spellStart"/>
      <w:r w:rsidRPr="00AA47A4">
        <w:rPr>
          <w:rStyle w:val="kursiv"/>
        </w:rPr>
        <w:t>responsible</w:t>
      </w:r>
      <w:proofErr w:type="spellEnd"/>
      <w:r w:rsidRPr="00AA47A4">
        <w:rPr>
          <w:rStyle w:val="kursiv"/>
        </w:rPr>
        <w:t xml:space="preserve">: Ministry </w:t>
      </w:r>
      <w:proofErr w:type="spellStart"/>
      <w:r w:rsidRPr="00AA47A4">
        <w:rPr>
          <w:rStyle w:val="kursiv"/>
        </w:rPr>
        <w:t>of</w:t>
      </w:r>
      <w:proofErr w:type="spellEnd"/>
      <w:r w:rsidRPr="00AA47A4">
        <w:rPr>
          <w:rStyle w:val="kursiv"/>
        </w:rPr>
        <w:t xml:space="preserve"> </w:t>
      </w:r>
      <w:proofErr w:type="spellStart"/>
      <w:r w:rsidRPr="00AA47A4">
        <w:rPr>
          <w:rStyle w:val="kursiv"/>
        </w:rPr>
        <w:t>Defence</w:t>
      </w:r>
      <w:proofErr w:type="spellEnd"/>
    </w:p>
    <w:p w14:paraId="6247CEBA" w14:textId="7C0B768C" w:rsidR="001C337F" w:rsidRDefault="001C337F" w:rsidP="001C337F">
      <w:pPr>
        <w:pStyle w:val="Overskrift1"/>
      </w:pPr>
      <w:r>
        <w:t xml:space="preserve">International </w:t>
      </w:r>
      <w:proofErr w:type="spellStart"/>
      <w:r>
        <w:t>efforts</w:t>
      </w:r>
      <w:proofErr w:type="spellEnd"/>
    </w:p>
    <w:p w14:paraId="3A211A00" w14:textId="77777777" w:rsidR="00AA47A4" w:rsidRDefault="001C337F" w:rsidP="001C337F">
      <w:pPr>
        <w:pStyle w:val="Ingress"/>
        <w:rPr>
          <w:lang w:val="en-US"/>
        </w:rPr>
      </w:pPr>
      <w:r w:rsidRPr="001C337F">
        <w:rPr>
          <w:lang w:val="en-US"/>
        </w:rPr>
        <w:t xml:space="preserve">The Norwegian authorities also work to counteract anti-Muslim racism and discrimination on the grounds of religion and life stance in other countries. This entails promoting freedom of religion or life-stance as a human right. This work takes place under the auspices of the United Nations (UN) and other multilateral institutions, as well as in collaboration with regional </w:t>
      </w:r>
      <w:proofErr w:type="spellStart"/>
      <w:r w:rsidRPr="001C337F">
        <w:rPr>
          <w:lang w:val="en-US"/>
        </w:rPr>
        <w:t>organisations</w:t>
      </w:r>
      <w:proofErr w:type="spellEnd"/>
      <w:r w:rsidRPr="001C337F">
        <w:rPr>
          <w:lang w:val="en-US"/>
        </w:rPr>
        <w:t xml:space="preserve"> and at the country level.</w:t>
      </w:r>
    </w:p>
    <w:p w14:paraId="4D663502" w14:textId="4B254573" w:rsidR="00AA47A4" w:rsidRDefault="001C337F" w:rsidP="001C337F">
      <w:pPr>
        <w:rPr>
          <w:lang w:val="en-US"/>
        </w:rPr>
      </w:pPr>
      <w:r w:rsidRPr="001C337F">
        <w:rPr>
          <w:lang w:val="en-US"/>
        </w:rPr>
        <w:t>The prevalence of racism, discrimination and attacks against Muslims varies from country to country and constitutes an international challenge that Norwegian authorities also have a responsibility to counteract. Measures to protect and respect the right to freedom of religion or life-stance, including Muslims</w:t>
      </w:r>
      <w:r w:rsidR="00AA47A4">
        <w:rPr>
          <w:lang w:val="en-US"/>
        </w:rPr>
        <w:t>’</w:t>
      </w:r>
      <w:r w:rsidRPr="001C337F">
        <w:rPr>
          <w:lang w:val="en-US"/>
        </w:rPr>
        <w:t xml:space="preserve"> freedom of belief, are given priority in Norwegian foreign and development policy.</w:t>
      </w:r>
    </w:p>
    <w:p w14:paraId="265B8975" w14:textId="69B52078" w:rsidR="00AA47A4" w:rsidRDefault="001C337F" w:rsidP="001C337F">
      <w:pPr>
        <w:rPr>
          <w:lang w:val="en-US"/>
        </w:rPr>
      </w:pPr>
      <w:r w:rsidRPr="001C337F">
        <w:rPr>
          <w:lang w:val="en-US"/>
        </w:rPr>
        <w:t>Article 18 of the United Nations Declaration of Human Rights forms the basis for the Norwegian foreign services</w:t>
      </w:r>
      <w:r w:rsidR="00AA47A4">
        <w:rPr>
          <w:lang w:val="en-US"/>
        </w:rPr>
        <w:t>’</w:t>
      </w:r>
      <w:r w:rsidRPr="001C337F">
        <w:rPr>
          <w:lang w:val="en-US"/>
        </w:rPr>
        <w:t xml:space="preserve"> support for initiatives to promote freedom of religion or life-stance and protect religious minorities:</w:t>
      </w:r>
    </w:p>
    <w:p w14:paraId="3D01B78C" w14:textId="650C5D13" w:rsidR="001C337F" w:rsidRPr="00AA47A4" w:rsidRDefault="001C337F" w:rsidP="00845CD1">
      <w:pPr>
        <w:pStyle w:val="blokksit"/>
        <w:rPr>
          <w:lang w:val="en-US"/>
        </w:rPr>
      </w:pPr>
      <w:r w:rsidRPr="00AA47A4">
        <w:rPr>
          <w:rStyle w:val="kursiv"/>
          <w:lang w:val="en-US"/>
        </w:rPr>
        <w:t>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r w:rsidR="00AA47A4" w:rsidRPr="00AA47A4">
        <w:rPr>
          <w:rStyle w:val="Fotnotereferanse"/>
        </w:rPr>
        <w:footnoteReference w:id="90"/>
      </w:r>
    </w:p>
    <w:p w14:paraId="5B1BAD0B" w14:textId="6B42894F" w:rsidR="00AA47A4" w:rsidRDefault="001C337F" w:rsidP="001C337F">
      <w:pPr>
        <w:rPr>
          <w:lang w:val="en-US"/>
        </w:rPr>
      </w:pPr>
      <w:r w:rsidRPr="001C337F">
        <w:rPr>
          <w:lang w:val="en-US"/>
        </w:rPr>
        <w:t>This applies to the right to convert, but also the right to have no belief or religion. The Norwegian authorities will address infringements of Muslims</w:t>
      </w:r>
      <w:r w:rsidR="00AA47A4">
        <w:rPr>
          <w:lang w:val="en-US"/>
        </w:rPr>
        <w:t>’</w:t>
      </w:r>
      <w:r w:rsidRPr="001C337F">
        <w:rPr>
          <w:lang w:val="en-US"/>
        </w:rPr>
        <w:t xml:space="preserve"> right to freedom of religion or belief as well as intolerance of Muslims from all countries and regions, both in discussions with other countries</w:t>
      </w:r>
      <w:r w:rsidR="00AA47A4">
        <w:rPr>
          <w:lang w:val="en-US"/>
        </w:rPr>
        <w:t>’</w:t>
      </w:r>
      <w:r w:rsidRPr="001C337F">
        <w:rPr>
          <w:lang w:val="en-US"/>
        </w:rPr>
        <w:t xml:space="preserve"> authorities and within the framework of the International Religious Freedom or Belief Alliance (IRFBA).</w:t>
      </w:r>
    </w:p>
    <w:p w14:paraId="2C8EB808" w14:textId="20B50208" w:rsidR="001C337F" w:rsidRPr="001C337F" w:rsidRDefault="001C337F" w:rsidP="001C337F">
      <w:pPr>
        <w:rPr>
          <w:lang w:val="en-US"/>
        </w:rPr>
      </w:pPr>
      <w:r w:rsidRPr="001C337F">
        <w:rPr>
          <w:lang w:val="en-US"/>
        </w:rPr>
        <w:t xml:space="preserve">The UN is an important arena for measures combatting discrimination and racism against Muslims. Norm-setting bodies such as the UN Human Rights Council and the General Assembly develop norms and standards that UN member states pledge to uphold. Through operational mechanisms such as the Universal Periodic Reviews of countries in the Human Rights Council and support for the various </w:t>
      </w:r>
      <w:r w:rsidRPr="001C337F">
        <w:rPr>
          <w:lang w:val="en-US"/>
        </w:rPr>
        <w:lastRenderedPageBreak/>
        <w:t>parts of the UN system, including the Office of the United Nations High Commissioner for Human Rights (OHCHR), Norway helps to combat discrimination, exclusion and persecution on the grounds of religion. Efforts aimed at the rights of religious minorities at the country level, including in countries where Muslims are particularly vulnerable, are an important part of these efforts.</w:t>
      </w:r>
    </w:p>
    <w:p w14:paraId="7A36DEBF" w14:textId="77777777" w:rsidR="001C337F" w:rsidRPr="001C337F" w:rsidRDefault="001C337F" w:rsidP="001C337F">
      <w:pPr>
        <w:rPr>
          <w:lang w:val="en-US"/>
        </w:rPr>
      </w:pPr>
      <w:r w:rsidRPr="001C337F">
        <w:rPr>
          <w:lang w:val="en-US"/>
        </w:rPr>
        <w:t>There has been disagreement among UN member states regarding whether freedom of speech should be restricted out of respect for religions. The cartoon controversy constituted an important backdrop to the debates in the UN Human Rights Council in 2011, which resulted in a resolution on intolerance and discrimination. The resolution calls on member states to address religious intolerance by simultaneously promoting freedom of expression, freedom of religion or life-stance and discrimination, since these rights are mutually dependent. The follow-up of this resolution is called the Istanbul Process, and the importance of protecting all human rights in the balance between freedom of expression and freedom of religion or life-stance is a central theme.</w:t>
      </w:r>
    </w:p>
    <w:p w14:paraId="2387BB58" w14:textId="77777777" w:rsidR="00AA47A4" w:rsidRDefault="001C337F" w:rsidP="001C337F">
      <w:pPr>
        <w:rPr>
          <w:lang w:val="en-US"/>
        </w:rPr>
      </w:pPr>
      <w:r w:rsidRPr="001C337F">
        <w:rPr>
          <w:lang w:val="en-US"/>
        </w:rPr>
        <w:t xml:space="preserve">In recent years, the </w:t>
      </w:r>
      <w:proofErr w:type="spellStart"/>
      <w:r w:rsidRPr="001C337F">
        <w:rPr>
          <w:lang w:val="en-US"/>
        </w:rPr>
        <w:t>Organisation</w:t>
      </w:r>
      <w:proofErr w:type="spellEnd"/>
      <w:r w:rsidRPr="001C337F">
        <w:rPr>
          <w:lang w:val="en-US"/>
        </w:rPr>
        <w:t xml:space="preserve"> of Islamic Cooperation (OIC) has made the fight against Islamophobia its main </w:t>
      </w:r>
      <w:proofErr w:type="gramStart"/>
      <w:r w:rsidRPr="001C337F">
        <w:rPr>
          <w:lang w:val="en-US"/>
        </w:rPr>
        <w:t>priority, and</w:t>
      </w:r>
      <w:proofErr w:type="gramEnd"/>
      <w:r w:rsidRPr="001C337F">
        <w:rPr>
          <w:lang w:val="en-US"/>
        </w:rPr>
        <w:t xml:space="preserve"> has appointed a special representative in this area. The OIC has </w:t>
      </w:r>
      <w:proofErr w:type="spellStart"/>
      <w:r w:rsidRPr="001C337F">
        <w:rPr>
          <w:lang w:val="en-US"/>
        </w:rPr>
        <w:t>criticised</w:t>
      </w:r>
      <w:proofErr w:type="spellEnd"/>
      <w:r w:rsidRPr="001C337F">
        <w:rPr>
          <w:lang w:val="en-US"/>
        </w:rPr>
        <w:t xml:space="preserve"> European countries that do not ban the burning of the Quran, arguing that this represents unwarranted religious criticism. The Norwegian authorities will work to combat religious discrimination and group-based racism within the framework of the UN Human Rights Council, the Universal Periodic Reviews of countries and the Istanbul Process.</w:t>
      </w:r>
    </w:p>
    <w:p w14:paraId="414F1296" w14:textId="4C28442B" w:rsidR="001C337F" w:rsidRPr="001C337F" w:rsidRDefault="001C337F" w:rsidP="001C337F">
      <w:pPr>
        <w:rPr>
          <w:lang w:val="en-US"/>
        </w:rPr>
      </w:pPr>
      <w:r w:rsidRPr="001C337F">
        <w:rPr>
          <w:lang w:val="en-US"/>
        </w:rPr>
        <w:t>The Organization for Security and Cooperation in Europe (OSCE) agrees that hate speech and other expressions of racism, xenophobia and intolerance based on religion or ethnicity must be condemned. The Astana Declaration underscores that international trends and political issues cannot justify any form of intolerance or discrimination against Muslims. The declaration calls for the member states to challenge anti-Muslim prejudices and stereotyping. The OSCE</w:t>
      </w:r>
      <w:r w:rsidR="00AA47A4">
        <w:rPr>
          <w:lang w:val="en-US"/>
        </w:rPr>
        <w:t>’</w:t>
      </w:r>
      <w:r w:rsidRPr="001C337F">
        <w:rPr>
          <w:lang w:val="en-US"/>
        </w:rPr>
        <w:t>s representative for countering intolerance of and discrimination against Muslims makes an annual speech in the OSCE</w:t>
      </w:r>
      <w:r w:rsidR="00AA47A4">
        <w:rPr>
          <w:lang w:val="en-US"/>
        </w:rPr>
        <w:t>’</w:t>
      </w:r>
      <w:r w:rsidRPr="001C337F">
        <w:rPr>
          <w:lang w:val="en-US"/>
        </w:rPr>
        <w:t>s Permanent Council on the situation in the 57 member states. Norway helps combat intolerance of Muslims through participation in the OSCE, especially via the OSCE</w:t>
      </w:r>
      <w:r w:rsidR="00AA47A4">
        <w:rPr>
          <w:lang w:val="en-US"/>
        </w:rPr>
        <w:t>’</w:t>
      </w:r>
      <w:r w:rsidRPr="001C337F">
        <w:rPr>
          <w:lang w:val="en-US"/>
        </w:rPr>
        <w:t>s Office of Democratic Institutions and Human Rights (ODIHR),</w:t>
      </w:r>
    </w:p>
    <w:p w14:paraId="6CD7DA10" w14:textId="4CF5ACF6" w:rsidR="00AA47A4" w:rsidRDefault="001C337F" w:rsidP="001C337F">
      <w:pPr>
        <w:rPr>
          <w:lang w:val="en-US"/>
        </w:rPr>
      </w:pPr>
      <w:r w:rsidRPr="001C337F">
        <w:rPr>
          <w:lang w:val="en-US"/>
        </w:rPr>
        <w:t>Norway also participates actively in the Council of Europe, which established the European Commission against Racism and Intolerance (ECRI). One of the core tasks of the ECRI is to monitor and report on the situation in the 46 members of the Council of Europe. The ECRI</w:t>
      </w:r>
      <w:r w:rsidR="00AA47A4">
        <w:rPr>
          <w:lang w:val="en-US"/>
        </w:rPr>
        <w:t>’</w:t>
      </w:r>
      <w:r w:rsidRPr="001C337F">
        <w:rPr>
          <w:lang w:val="en-US"/>
        </w:rPr>
        <w:t>s country and annual reports constitute an important basis for the efforts to reduce racism and intolerance in Europe. The Council of Europe</w:t>
      </w:r>
      <w:r w:rsidR="00AA47A4">
        <w:rPr>
          <w:lang w:val="en-US"/>
        </w:rPr>
        <w:t>’</w:t>
      </w:r>
      <w:r w:rsidRPr="001C337F">
        <w:rPr>
          <w:lang w:val="en-US"/>
        </w:rPr>
        <w:t>s multi-year action plans are designed to assist member states in complying with the human rights standards set by the European Convention on Human Rights (ECHR). These include measures for vulnerable groups and religious minorities. Norway provides support for the implementation of several action plans in Eastern Europe, the Caucasus, the Western Balkans and North Africa.</w:t>
      </w:r>
    </w:p>
    <w:p w14:paraId="2F722BFF" w14:textId="77777777" w:rsidR="00AA47A4" w:rsidRDefault="001C337F" w:rsidP="001C337F">
      <w:pPr>
        <w:rPr>
          <w:lang w:val="en-US"/>
        </w:rPr>
      </w:pPr>
      <w:r w:rsidRPr="001C337F">
        <w:rPr>
          <w:lang w:val="en-US"/>
        </w:rPr>
        <w:t xml:space="preserve">Through the EEA and Norway Grants, Norway helps to reduce socioeconomic inequalities in the European Economic Area (EEA). As part of this cooperation, Norway will continue to promote democracy, the rule of law and human rights in the countries that qualify for support. Measures combatting discrimination and hate speech, including discrimination and hate speech against </w:t>
      </w:r>
      <w:r w:rsidRPr="001C337F">
        <w:rPr>
          <w:lang w:val="en-US"/>
        </w:rPr>
        <w:lastRenderedPageBreak/>
        <w:t xml:space="preserve">Muslims, will be supported through ordinary </w:t>
      </w:r>
      <w:proofErr w:type="spellStart"/>
      <w:r w:rsidRPr="001C337F">
        <w:rPr>
          <w:lang w:val="en-US"/>
        </w:rPr>
        <w:t>programmes</w:t>
      </w:r>
      <w:proofErr w:type="spellEnd"/>
      <w:r w:rsidRPr="001C337F">
        <w:rPr>
          <w:lang w:val="en-US"/>
        </w:rPr>
        <w:t xml:space="preserve">, funding for civil society and funding for cooperation with international </w:t>
      </w:r>
      <w:proofErr w:type="spellStart"/>
      <w:r w:rsidRPr="001C337F">
        <w:rPr>
          <w:lang w:val="en-US"/>
        </w:rPr>
        <w:t>organisations</w:t>
      </w:r>
      <w:proofErr w:type="spellEnd"/>
      <w:r w:rsidRPr="001C337F">
        <w:rPr>
          <w:lang w:val="en-US"/>
        </w:rPr>
        <w:t>, such as the Council of Europe and the European Union Agency for Fundamental Rights.</w:t>
      </w:r>
    </w:p>
    <w:p w14:paraId="2D696FC8" w14:textId="77777777" w:rsidR="00AA47A4" w:rsidRDefault="001C337F" w:rsidP="001C337F">
      <w:pPr>
        <w:rPr>
          <w:lang w:val="en-US"/>
        </w:rPr>
      </w:pPr>
      <w:r w:rsidRPr="001C337F">
        <w:rPr>
          <w:lang w:val="en-US"/>
        </w:rPr>
        <w:t xml:space="preserve">Sharing Norwegian experiences in the work to counter anti-Muslim racism is of key importance. In addition to cooperation via various global and regional institutions, </w:t>
      </w:r>
      <w:proofErr w:type="gramStart"/>
      <w:r w:rsidRPr="001C337F">
        <w:rPr>
          <w:lang w:val="en-US"/>
        </w:rPr>
        <w:t>a number of</w:t>
      </w:r>
      <w:proofErr w:type="gramEnd"/>
      <w:r w:rsidRPr="001C337F">
        <w:rPr>
          <w:lang w:val="en-US"/>
        </w:rPr>
        <w:t xml:space="preserve"> Norwegian embassies have concrete measures in place that promote freedom of religion or life-stance and other human rights, and that counteract discrimination including on religious grounds.</w:t>
      </w:r>
    </w:p>
    <w:p w14:paraId="23EBB271" w14:textId="7D03575F" w:rsidR="00AA47A4" w:rsidRDefault="001C337F" w:rsidP="001C337F">
      <w:pPr>
        <w:pStyle w:val="avsnitt-tittel"/>
        <w:rPr>
          <w:lang w:val="en-US"/>
        </w:rPr>
      </w:pPr>
      <w:r w:rsidRPr="001C337F">
        <w:rPr>
          <w:lang w:val="en-US"/>
        </w:rPr>
        <w:t>Measure 27: Address infringements of Muslims</w:t>
      </w:r>
      <w:r w:rsidR="00AA47A4">
        <w:rPr>
          <w:lang w:val="en-US"/>
        </w:rPr>
        <w:t>’</w:t>
      </w:r>
      <w:r w:rsidRPr="001C337F">
        <w:rPr>
          <w:lang w:val="en-US"/>
        </w:rPr>
        <w:t xml:space="preserve"> right to freedom of religion or life-stance, as well as intolerance of Muslims internationally</w:t>
      </w:r>
    </w:p>
    <w:p w14:paraId="6149B31E" w14:textId="086C84B2" w:rsidR="00AA47A4" w:rsidRDefault="001C337F" w:rsidP="001C337F">
      <w:pPr>
        <w:rPr>
          <w:lang w:val="en-US"/>
        </w:rPr>
      </w:pPr>
      <w:r w:rsidRPr="001C337F">
        <w:rPr>
          <w:lang w:val="en-US"/>
        </w:rPr>
        <w:t>Norwegian authorities will raise the subject of infringements of Muslims</w:t>
      </w:r>
      <w:r w:rsidR="00AA47A4">
        <w:rPr>
          <w:lang w:val="en-US"/>
        </w:rPr>
        <w:t>’</w:t>
      </w:r>
      <w:r w:rsidRPr="001C337F">
        <w:rPr>
          <w:lang w:val="en-US"/>
        </w:rPr>
        <w:t xml:space="preserve"> right to freedom of religion or life-stance and intolerance of Muslims in bilateral talks with other countries</w:t>
      </w:r>
      <w:r w:rsidR="00AA47A4">
        <w:rPr>
          <w:lang w:val="en-US"/>
        </w:rPr>
        <w:t>’</w:t>
      </w:r>
      <w:r w:rsidRPr="001C337F">
        <w:rPr>
          <w:lang w:val="en-US"/>
        </w:rPr>
        <w:t xml:space="preserve"> authorities and within the framework of the International Religious Freedom or Belief Alliance (IRFBA).</w:t>
      </w:r>
    </w:p>
    <w:p w14:paraId="5CD28419" w14:textId="77777777" w:rsidR="00AA47A4" w:rsidRPr="00AA47A4" w:rsidRDefault="001C337F" w:rsidP="001C337F">
      <w:pPr>
        <w:rPr>
          <w:rStyle w:val="kursiv"/>
          <w:lang w:val="en-US"/>
        </w:rPr>
      </w:pPr>
      <w:r w:rsidRPr="00AA47A4">
        <w:rPr>
          <w:rStyle w:val="kursiv"/>
          <w:lang w:val="en-US"/>
        </w:rPr>
        <w:t>Ministry responsible: Ministry of Foreign Affairs</w:t>
      </w:r>
    </w:p>
    <w:p w14:paraId="288287E8" w14:textId="6369619C" w:rsidR="001C337F" w:rsidRPr="001C337F" w:rsidRDefault="001C337F" w:rsidP="001C337F">
      <w:pPr>
        <w:pStyle w:val="avsnitt-tittel"/>
        <w:rPr>
          <w:lang w:val="en-US"/>
        </w:rPr>
      </w:pPr>
      <w:r w:rsidRPr="001C337F">
        <w:rPr>
          <w:lang w:val="en-US"/>
        </w:rPr>
        <w:t>Measure 28: Strengthen efforts to combat anti-Muslim racism through international cooperation</w:t>
      </w:r>
    </w:p>
    <w:p w14:paraId="32A499B0" w14:textId="77777777" w:rsidR="001C337F" w:rsidRPr="001C337F" w:rsidRDefault="001C337F" w:rsidP="001C337F">
      <w:pPr>
        <w:rPr>
          <w:lang w:val="en-US"/>
        </w:rPr>
      </w:pPr>
      <w:r w:rsidRPr="001C337F">
        <w:rPr>
          <w:lang w:val="en-US"/>
        </w:rPr>
        <w:t>Through international cooperation, the Norwegian authorities will help to increase efforts to combat religious discrimination and group-based racism, including anti-Muslim racism. Work within the framework of Resolution 16/18 from the UN Council of Human Rights will be given priority. The follow-up of this resolution, referred to as the Istanbul Process, entails taking a comprehensive approach to combatting religious intolerance by promoting freedom of speech, freedom of religion or life-stance, and non-discrimination.</w:t>
      </w:r>
    </w:p>
    <w:p w14:paraId="3142975D" w14:textId="77777777" w:rsidR="00AA47A4" w:rsidRPr="00AA47A4" w:rsidRDefault="001C337F" w:rsidP="001C337F">
      <w:pPr>
        <w:rPr>
          <w:rStyle w:val="kursiv"/>
          <w:lang w:val="en-US"/>
        </w:rPr>
      </w:pPr>
      <w:r w:rsidRPr="00AA47A4">
        <w:rPr>
          <w:rStyle w:val="kursiv"/>
          <w:lang w:val="en-US"/>
        </w:rPr>
        <w:t>Ministry responsible: Ministry of Foreign Affairs</w:t>
      </w:r>
    </w:p>
    <w:p w14:paraId="69AAEBA3" w14:textId="77777777" w:rsidR="00AA47A4" w:rsidRDefault="001C337F" w:rsidP="001C337F">
      <w:pPr>
        <w:pStyle w:val="avsnitt-tittel"/>
        <w:rPr>
          <w:lang w:val="en-US"/>
        </w:rPr>
      </w:pPr>
      <w:r w:rsidRPr="001C337F">
        <w:rPr>
          <w:lang w:val="en-US"/>
        </w:rPr>
        <w:t>Measure 29: Strengthen democracy, human rights and the rule of law through the EEA and Norway Grants</w:t>
      </w:r>
    </w:p>
    <w:p w14:paraId="28A93783" w14:textId="62B58B39" w:rsidR="001C337F" w:rsidRPr="001C337F" w:rsidRDefault="001C337F" w:rsidP="001C337F">
      <w:pPr>
        <w:rPr>
          <w:lang w:val="en-US"/>
        </w:rPr>
      </w:pPr>
      <w:r w:rsidRPr="001C337F">
        <w:rPr>
          <w:lang w:val="en-US"/>
        </w:rPr>
        <w:t>Norwegian authorities will work to strengthen democracy, human rights and the rule of law through regional cooperation with European countries, including by supporting the fight against hate speech and religious discrimination against Muslims by means of the EEA and Norway Grants. During the period from 2021 to 2028, Norway, Iceland and Liechtenstein will contribute more than € 3.2 billion in grants for projects in 15 different EU recipient countries.</w:t>
      </w:r>
    </w:p>
    <w:p w14:paraId="7E283DFC" w14:textId="77777777" w:rsidR="00AA47A4" w:rsidRPr="00AA47A4" w:rsidRDefault="001C337F" w:rsidP="001C337F">
      <w:pPr>
        <w:rPr>
          <w:rStyle w:val="kursiv"/>
          <w:lang w:val="en-US"/>
        </w:rPr>
      </w:pPr>
      <w:r w:rsidRPr="00AA47A4">
        <w:rPr>
          <w:rStyle w:val="kursiv"/>
          <w:lang w:val="en-US"/>
        </w:rPr>
        <w:t>Ministry responsible: Ministry of Foreign Affairs</w:t>
      </w:r>
    </w:p>
    <w:p w14:paraId="49C043D9" w14:textId="07F15320" w:rsidR="00AA47A4" w:rsidRDefault="001C337F" w:rsidP="001C337F">
      <w:pPr>
        <w:pStyle w:val="avsnitt-tittel"/>
        <w:rPr>
          <w:lang w:val="en-US"/>
        </w:rPr>
      </w:pPr>
      <w:r w:rsidRPr="001C337F">
        <w:rPr>
          <w:lang w:val="en-US"/>
        </w:rPr>
        <w:t>Measure 30: Share Norway</w:t>
      </w:r>
      <w:r w:rsidR="00AA47A4">
        <w:rPr>
          <w:lang w:val="en-US"/>
        </w:rPr>
        <w:t>’</w:t>
      </w:r>
      <w:r w:rsidRPr="001C337F">
        <w:rPr>
          <w:lang w:val="en-US"/>
        </w:rPr>
        <w:t>s experiences with combatting anti-Muslim racism in international forums</w:t>
      </w:r>
    </w:p>
    <w:p w14:paraId="0AE2119A" w14:textId="5B047C44" w:rsidR="00AA47A4" w:rsidRDefault="001C337F" w:rsidP="001C337F">
      <w:pPr>
        <w:rPr>
          <w:lang w:val="en-US"/>
        </w:rPr>
      </w:pPr>
      <w:r w:rsidRPr="001C337F">
        <w:rPr>
          <w:lang w:val="en-US"/>
        </w:rPr>
        <w:t>Norwegian authorities will share their experiences of combatting anti-Muslim racism in international forums, including the experiences from the work on Norway</w:t>
      </w:r>
      <w:r w:rsidR="00AA47A4">
        <w:rPr>
          <w:lang w:val="en-US"/>
        </w:rPr>
        <w:t>’</w:t>
      </w:r>
      <w:r w:rsidRPr="001C337F">
        <w:rPr>
          <w:lang w:val="en-US"/>
        </w:rPr>
        <w:t>s action plan in this area (</w:t>
      </w:r>
      <w:proofErr w:type="spellStart"/>
      <w:r w:rsidRPr="00AA47A4">
        <w:rPr>
          <w:rStyle w:val="kursiv"/>
          <w:lang w:val="en-US"/>
        </w:rPr>
        <w:t>Norges</w:t>
      </w:r>
      <w:proofErr w:type="spellEnd"/>
      <w:r w:rsidRPr="00AA47A4">
        <w:rPr>
          <w:rStyle w:val="kursiv"/>
          <w:lang w:val="en-US"/>
        </w:rPr>
        <w:t xml:space="preserve"> </w:t>
      </w:r>
      <w:proofErr w:type="spellStart"/>
      <w:r w:rsidRPr="00AA47A4">
        <w:rPr>
          <w:rStyle w:val="kursiv"/>
          <w:lang w:val="en-US"/>
        </w:rPr>
        <w:t>handlingsplan</w:t>
      </w:r>
      <w:proofErr w:type="spellEnd"/>
      <w:r w:rsidRPr="00AA47A4">
        <w:rPr>
          <w:rStyle w:val="kursiv"/>
          <w:lang w:val="en-US"/>
        </w:rPr>
        <w:t xml:space="preserve"> mot </w:t>
      </w:r>
      <w:proofErr w:type="spellStart"/>
      <w:r w:rsidRPr="00AA47A4">
        <w:rPr>
          <w:rStyle w:val="kursiv"/>
          <w:lang w:val="en-US"/>
        </w:rPr>
        <w:t>muslimfiendtlighet</w:t>
      </w:r>
      <w:proofErr w:type="spellEnd"/>
      <w:r w:rsidRPr="001C337F">
        <w:rPr>
          <w:lang w:val="en-US"/>
        </w:rPr>
        <w:t>).</w:t>
      </w:r>
    </w:p>
    <w:p w14:paraId="6961D181" w14:textId="77777777" w:rsidR="00AA47A4" w:rsidRPr="00AA47A4" w:rsidRDefault="001C337F" w:rsidP="001C337F">
      <w:pPr>
        <w:rPr>
          <w:rStyle w:val="kursiv"/>
          <w:lang w:val="en-US"/>
        </w:rPr>
      </w:pPr>
      <w:r w:rsidRPr="00AA47A4">
        <w:rPr>
          <w:rStyle w:val="kursiv"/>
          <w:lang w:val="en-US"/>
        </w:rPr>
        <w:lastRenderedPageBreak/>
        <w:t>Ministries responsible; Ministry of Foreign Affairs, Ministry of Culture and Equality</w:t>
      </w:r>
    </w:p>
    <w:p w14:paraId="5EFE0B5D" w14:textId="1DC9FFAA" w:rsidR="001C337F" w:rsidRPr="001C337F" w:rsidRDefault="001C337F" w:rsidP="001C337F">
      <w:pPr>
        <w:pStyle w:val="UnOverskrift1"/>
        <w:rPr>
          <w:lang w:val="en-US"/>
        </w:rPr>
      </w:pPr>
      <w:r w:rsidRPr="001C337F">
        <w:rPr>
          <w:lang w:val="en-US"/>
        </w:rPr>
        <w:t>References</w:t>
      </w:r>
    </w:p>
    <w:p w14:paraId="5306D74F" w14:textId="77777777" w:rsidR="001C337F" w:rsidRPr="001C337F" w:rsidRDefault="001C337F" w:rsidP="00845CD1">
      <w:pPr>
        <w:pStyle w:val="opplisting"/>
        <w:rPr>
          <w:lang w:val="en-US"/>
        </w:rPr>
      </w:pPr>
      <w:r w:rsidRPr="001C337F">
        <w:rPr>
          <w:lang w:val="en-US"/>
        </w:rPr>
        <w:t xml:space="preserve">Analysis &amp; Numbers &amp; Amnesty International Norway. </w:t>
      </w:r>
      <w:r w:rsidRPr="005762D7">
        <w:rPr>
          <w:lang w:val="en-US"/>
        </w:rPr>
        <w:t xml:space="preserve">(2024). </w:t>
      </w:r>
      <w:proofErr w:type="spellStart"/>
      <w:r w:rsidRPr="00AA47A4">
        <w:rPr>
          <w:rStyle w:val="kursiv"/>
          <w:lang w:val="en-US"/>
        </w:rPr>
        <w:t>Debatten</w:t>
      </w:r>
      <w:proofErr w:type="spellEnd"/>
      <w:r w:rsidRPr="00AA47A4">
        <w:rPr>
          <w:rStyle w:val="kursiv"/>
          <w:lang w:val="en-US"/>
        </w:rPr>
        <w:t xml:space="preserve"> om </w:t>
      </w:r>
      <w:proofErr w:type="spellStart"/>
      <w:r w:rsidRPr="00AA47A4">
        <w:rPr>
          <w:rStyle w:val="kursiv"/>
          <w:lang w:val="en-US"/>
        </w:rPr>
        <w:t>konflikten</w:t>
      </w:r>
      <w:proofErr w:type="spellEnd"/>
      <w:r w:rsidRPr="00AA47A4">
        <w:rPr>
          <w:rStyle w:val="kursiv"/>
          <w:lang w:val="en-US"/>
        </w:rPr>
        <w:t xml:space="preserve"> </w:t>
      </w:r>
      <w:proofErr w:type="spellStart"/>
      <w:r w:rsidRPr="00AA47A4">
        <w:rPr>
          <w:rStyle w:val="kursiv"/>
          <w:lang w:val="en-US"/>
        </w:rPr>
        <w:t>i</w:t>
      </w:r>
      <w:proofErr w:type="spellEnd"/>
      <w:r w:rsidRPr="00AA47A4">
        <w:rPr>
          <w:rStyle w:val="kursiv"/>
          <w:lang w:val="en-US"/>
        </w:rPr>
        <w:t xml:space="preserve"> </w:t>
      </w:r>
      <w:proofErr w:type="spellStart"/>
      <w:r w:rsidRPr="00AA47A4">
        <w:rPr>
          <w:rStyle w:val="kursiv"/>
          <w:lang w:val="en-US"/>
        </w:rPr>
        <w:t>Midtøsten</w:t>
      </w:r>
      <w:proofErr w:type="spellEnd"/>
      <w:r w:rsidRPr="00AA47A4">
        <w:rPr>
          <w:rStyle w:val="kursiv"/>
          <w:lang w:val="en-US"/>
        </w:rPr>
        <w:t xml:space="preserve"> </w:t>
      </w:r>
      <w:proofErr w:type="spellStart"/>
      <w:r w:rsidRPr="00AA47A4">
        <w:rPr>
          <w:rStyle w:val="kursiv"/>
          <w:lang w:val="en-US"/>
        </w:rPr>
        <w:t>på</w:t>
      </w:r>
      <w:proofErr w:type="spellEnd"/>
      <w:r w:rsidRPr="00AA47A4">
        <w:rPr>
          <w:rStyle w:val="kursiv"/>
          <w:lang w:val="en-US"/>
        </w:rPr>
        <w:t xml:space="preserve"> </w:t>
      </w:r>
      <w:proofErr w:type="spellStart"/>
      <w:r w:rsidRPr="00AA47A4">
        <w:rPr>
          <w:rStyle w:val="kursiv"/>
          <w:lang w:val="en-US"/>
        </w:rPr>
        <w:t>sosiale</w:t>
      </w:r>
      <w:proofErr w:type="spellEnd"/>
      <w:r w:rsidRPr="00AA47A4">
        <w:rPr>
          <w:rStyle w:val="kursiv"/>
          <w:lang w:val="en-US"/>
        </w:rPr>
        <w:t xml:space="preserve"> </w:t>
      </w:r>
      <w:proofErr w:type="spellStart"/>
      <w:r w:rsidRPr="00AA47A4">
        <w:rPr>
          <w:rStyle w:val="kursiv"/>
          <w:lang w:val="en-US"/>
        </w:rPr>
        <w:t>medier</w:t>
      </w:r>
      <w:proofErr w:type="spellEnd"/>
      <w:r w:rsidRPr="005762D7">
        <w:rPr>
          <w:lang w:val="en-US"/>
        </w:rPr>
        <w:t xml:space="preserve">. </w:t>
      </w:r>
      <w:r w:rsidRPr="001C337F">
        <w:rPr>
          <w:lang w:val="en-US"/>
        </w:rPr>
        <w:t xml:space="preserve">Amnesty International Norway. Downloaded from: </w:t>
      </w:r>
      <w:hyperlink r:id="rId22" w:history="1">
        <w:r w:rsidRPr="001C337F">
          <w:rPr>
            <w:rStyle w:val="Hyperkobling"/>
            <w:lang w:val="en-US"/>
          </w:rPr>
          <w:t xml:space="preserve">https://amnesty.no/digital-hets-mot-norske-joder-og-muslimer-har-okt-etter-7-oktober </w:t>
        </w:r>
      </w:hyperlink>
    </w:p>
    <w:p w14:paraId="25CE6020" w14:textId="77777777" w:rsidR="00AA47A4" w:rsidRDefault="001C337F" w:rsidP="00845CD1">
      <w:pPr>
        <w:pStyle w:val="opplisting"/>
        <w:rPr>
          <w:lang w:val="en-US"/>
        </w:rPr>
      </w:pPr>
      <w:r w:rsidRPr="001C337F">
        <w:rPr>
          <w:lang w:val="en-US"/>
        </w:rPr>
        <w:t xml:space="preserve">Ministry of </w:t>
      </w:r>
      <w:proofErr w:type="spellStart"/>
      <w:r w:rsidRPr="001C337F">
        <w:rPr>
          <w:lang w:val="en-US"/>
        </w:rPr>
        <w:t>Labour</w:t>
      </w:r>
      <w:proofErr w:type="spellEnd"/>
      <w:r w:rsidRPr="001C337F">
        <w:rPr>
          <w:lang w:val="en-US"/>
        </w:rPr>
        <w:t xml:space="preserve"> and Social Inclusion. (2023).</w:t>
      </w:r>
      <w:r w:rsidRPr="00AA47A4">
        <w:rPr>
          <w:rStyle w:val="kursiv"/>
          <w:lang w:val="en-US"/>
        </w:rPr>
        <w:t xml:space="preserve"> Action plan on racism and discrimination – New initiatives 2024–2027.</w:t>
      </w:r>
      <w:r w:rsidRPr="001C337F">
        <w:rPr>
          <w:lang w:val="en-US"/>
        </w:rPr>
        <w:t xml:space="preserve"> Norwegian government. Downloaded from: </w:t>
      </w:r>
      <w:hyperlink r:id="rId23" w:history="1">
        <w:r w:rsidRPr="001C337F">
          <w:rPr>
            <w:rStyle w:val="Hyperkobling"/>
            <w:lang w:val="en-US"/>
          </w:rPr>
          <w:t>https://www.regjeringen.no/no/dokumenter/handlingsplan-mot-rasisme-og-diskriminering-ny-innsats-20242027/id3015471/</w:t>
        </w:r>
      </w:hyperlink>
    </w:p>
    <w:p w14:paraId="3A25C0F5" w14:textId="4153A4CE" w:rsidR="00AA47A4" w:rsidRDefault="001C337F" w:rsidP="00845CD1">
      <w:pPr>
        <w:pStyle w:val="opplisting"/>
      </w:pPr>
      <w:proofErr w:type="spellStart"/>
      <w:r w:rsidRPr="005762D7">
        <w:rPr>
          <w:lang w:val="nn-NO"/>
        </w:rPr>
        <w:t>Banafsheh</w:t>
      </w:r>
      <w:proofErr w:type="spellEnd"/>
      <w:r w:rsidRPr="005762D7">
        <w:rPr>
          <w:lang w:val="nn-NO"/>
        </w:rPr>
        <w:t xml:space="preserve">, A., Ellefsen, R. &amp; Sandberg, S. (2021). </w:t>
      </w:r>
      <w:r w:rsidR="00AA47A4">
        <w:t>«</w:t>
      </w:r>
      <w:r>
        <w:t>Jævla terrorist!</w:t>
      </w:r>
      <w:r w:rsidR="00AA47A4">
        <w:t>»</w:t>
      </w:r>
      <w:r>
        <w:t xml:space="preserve"> Muslimhets og hverdagsmotstand. </w:t>
      </w:r>
      <w:r w:rsidRPr="005762D7">
        <w:rPr>
          <w:lang w:val="nn-NO"/>
        </w:rPr>
        <w:t xml:space="preserve">I G. Ødegård &amp; W. Pedersen (Red.), </w:t>
      </w:r>
      <w:r w:rsidRPr="00AA47A4">
        <w:rPr>
          <w:rStyle w:val="kursiv"/>
          <w:lang w:val="nn-NO"/>
        </w:rPr>
        <w:t>UNGDOMMEN</w:t>
      </w:r>
      <w:r w:rsidRPr="005762D7">
        <w:rPr>
          <w:lang w:val="nn-NO"/>
        </w:rPr>
        <w:t xml:space="preserve"> (Kap. 14, pp. 317–335). Cappelen Damm Akademisk. </w:t>
      </w:r>
      <w:r w:rsidRPr="005762D7">
        <w:rPr>
          <w:lang w:val="nn-NO"/>
        </w:rPr>
        <w:br/>
      </w:r>
      <w:hyperlink r:id="rId24" w:history="1">
        <w:r>
          <w:rPr>
            <w:rStyle w:val="Hyperkobling"/>
          </w:rPr>
          <w:t>https://doi.org/10.23865/noasp.142.ch14</w:t>
        </w:r>
      </w:hyperlink>
    </w:p>
    <w:p w14:paraId="1B1DE0BC" w14:textId="77777777" w:rsidR="00AA47A4" w:rsidRDefault="001C337F" w:rsidP="00845CD1">
      <w:pPr>
        <w:pStyle w:val="opplisting"/>
      </w:pPr>
      <w:r>
        <w:t xml:space="preserve">Bangstad, S. &amp; Døving, C. A. (2015). </w:t>
      </w:r>
      <w:r w:rsidRPr="00AA47A4">
        <w:rPr>
          <w:rStyle w:val="kursiv"/>
        </w:rPr>
        <w:t>hva er RASISME</w:t>
      </w:r>
      <w:r>
        <w:t>. Universitetsforlaget.</w:t>
      </w:r>
    </w:p>
    <w:p w14:paraId="03489CBA" w14:textId="77777777" w:rsidR="00AA47A4" w:rsidRDefault="001C337F" w:rsidP="00845CD1">
      <w:pPr>
        <w:pStyle w:val="opplisting"/>
      </w:pPr>
      <w:r>
        <w:t xml:space="preserve">Bangstad, S. &amp; Døving, C. A. (2023). </w:t>
      </w:r>
      <w:r w:rsidRPr="00AA47A4">
        <w:rPr>
          <w:rStyle w:val="kursiv"/>
        </w:rPr>
        <w:t>hva er RASISME</w:t>
      </w:r>
      <w:r>
        <w:t xml:space="preserve"> (2. </w:t>
      </w:r>
      <w:proofErr w:type="spellStart"/>
      <w:r>
        <w:t>utg</w:t>
      </w:r>
      <w:proofErr w:type="spellEnd"/>
      <w:r>
        <w:t>). Universitetsforlaget.</w:t>
      </w:r>
    </w:p>
    <w:p w14:paraId="1073908E" w14:textId="77777777" w:rsidR="00AA47A4" w:rsidRDefault="001C337F" w:rsidP="00845CD1">
      <w:pPr>
        <w:pStyle w:val="opplisting"/>
        <w:rPr>
          <w:lang w:val="en-US"/>
        </w:rPr>
      </w:pPr>
      <w:r>
        <w:t xml:space="preserve">Bangstad, S., Rønningen, N.M., Larsen, E.N., Sandset, T. &amp; </w:t>
      </w:r>
      <w:proofErr w:type="spellStart"/>
      <w:r>
        <w:t>Massao</w:t>
      </w:r>
      <w:proofErr w:type="spellEnd"/>
      <w:r>
        <w:t xml:space="preserve">, P.B. (2022). </w:t>
      </w:r>
      <w:r w:rsidRPr="00AA47A4">
        <w:rPr>
          <w:rStyle w:val="kursiv"/>
        </w:rPr>
        <w:t>Kartlegging av rasisme og diskriminering i møte med Oslo kommune</w:t>
      </w:r>
      <w:r>
        <w:t xml:space="preserve"> (KIFO Rapport 2022: 2). </w:t>
      </w:r>
      <w:r w:rsidRPr="005762D7">
        <w:t xml:space="preserve">KIFO. </w:t>
      </w:r>
      <w:proofErr w:type="spellStart"/>
      <w:r w:rsidRPr="005762D7">
        <w:t>Institute</w:t>
      </w:r>
      <w:proofErr w:type="spellEnd"/>
      <w:r w:rsidRPr="005762D7">
        <w:t xml:space="preserve"> for Church, Religion, and </w:t>
      </w:r>
      <w:proofErr w:type="spellStart"/>
      <w:r w:rsidRPr="005762D7">
        <w:t>Worldview</w:t>
      </w:r>
      <w:proofErr w:type="spellEnd"/>
      <w:r w:rsidRPr="005762D7">
        <w:t xml:space="preserve"> Research. </w:t>
      </w:r>
      <w:r w:rsidRPr="001C337F">
        <w:rPr>
          <w:lang w:val="en-US"/>
        </w:rPr>
        <w:t xml:space="preserve">Downloaded from: </w:t>
      </w:r>
      <w:hyperlink r:id="rId25" w:history="1">
        <w:r w:rsidRPr="001C337F">
          <w:rPr>
            <w:rStyle w:val="Hyperkobling"/>
            <w:lang w:val="en-US"/>
          </w:rPr>
          <w:t>https://www.kifo.no/wp-content/uploads/2022/05/Kartl_ras_Oslo_k_rapport_m_omsl.pdf</w:t>
        </w:r>
      </w:hyperlink>
    </w:p>
    <w:p w14:paraId="3075B6CD" w14:textId="77777777" w:rsidR="00AA47A4" w:rsidRDefault="001C337F" w:rsidP="00845CD1">
      <w:pPr>
        <w:pStyle w:val="opplisting"/>
        <w:rPr>
          <w:lang w:val="en-US"/>
        </w:rPr>
      </w:pPr>
      <w:r>
        <w:t xml:space="preserve">Barstad, A. (2024, 23 </w:t>
      </w:r>
      <w:proofErr w:type="spellStart"/>
      <w:r>
        <w:t>February</w:t>
      </w:r>
      <w:proofErr w:type="spellEnd"/>
      <w:r>
        <w:t xml:space="preserve">). </w:t>
      </w:r>
      <w:r w:rsidRPr="00AA47A4">
        <w:rPr>
          <w:rStyle w:val="kursiv"/>
        </w:rPr>
        <w:t>Hverdagsintegrering blant innvandrere og norskfødte med innvandrerforeldre</w:t>
      </w:r>
      <w:r>
        <w:t xml:space="preserve">. </w:t>
      </w:r>
      <w:r w:rsidRPr="001C337F">
        <w:rPr>
          <w:lang w:val="en-US"/>
        </w:rPr>
        <w:t xml:space="preserve">Statistics Norway. Downloaded from: </w:t>
      </w:r>
      <w:r w:rsidRPr="001C337F">
        <w:rPr>
          <w:lang w:val="en-US"/>
        </w:rPr>
        <w:br/>
      </w:r>
      <w:hyperlink r:id="rId26" w:history="1">
        <w:r w:rsidRPr="001C337F">
          <w:rPr>
            <w:rStyle w:val="Hyperkobling"/>
            <w:lang w:val="en-US"/>
          </w:rPr>
          <w:t>https://www.ssb.no/kultur-og-fritid/organisasjoner-og-medlemskap/artikler/sa-innvandring-hverdagsintegrering</w:t>
        </w:r>
      </w:hyperlink>
    </w:p>
    <w:p w14:paraId="2D7CF498" w14:textId="77777777" w:rsidR="00AA47A4" w:rsidRDefault="001C337F" w:rsidP="00845CD1">
      <w:pPr>
        <w:pStyle w:val="opplisting"/>
        <w:rPr>
          <w:lang w:val="nn-NO"/>
        </w:rPr>
      </w:pPr>
      <w:r w:rsidRPr="005762D7">
        <w:rPr>
          <w:lang w:val="nn-NO"/>
        </w:rPr>
        <w:t xml:space="preserve">Bjørgo, T. &amp; Gjelsvik, I. M. (2018). Utvikling og </w:t>
      </w:r>
      <w:proofErr w:type="spellStart"/>
      <w:r w:rsidRPr="005762D7">
        <w:rPr>
          <w:lang w:val="nn-NO"/>
        </w:rPr>
        <w:t>utbredelse</w:t>
      </w:r>
      <w:proofErr w:type="spellEnd"/>
      <w:r w:rsidRPr="005762D7">
        <w:rPr>
          <w:lang w:val="nn-NO"/>
        </w:rPr>
        <w:t xml:space="preserve"> av høyreekstremisme i Norge. I T. Bjørgo (Red.), </w:t>
      </w:r>
      <w:r w:rsidRPr="00AA47A4">
        <w:rPr>
          <w:rStyle w:val="kursiv"/>
          <w:lang w:val="nn-NO"/>
        </w:rPr>
        <w:t xml:space="preserve">Høyreekstremisme i Norge: Utviklingstrekk, </w:t>
      </w:r>
      <w:proofErr w:type="spellStart"/>
      <w:r w:rsidRPr="00AA47A4">
        <w:rPr>
          <w:rStyle w:val="kursiv"/>
          <w:lang w:val="nn-NO"/>
        </w:rPr>
        <w:t>konspirasjonsteorier</w:t>
      </w:r>
      <w:proofErr w:type="spellEnd"/>
      <w:r w:rsidRPr="00AA47A4">
        <w:rPr>
          <w:rStyle w:val="kursiv"/>
          <w:lang w:val="nn-NO"/>
        </w:rPr>
        <w:t xml:space="preserve"> og </w:t>
      </w:r>
      <w:proofErr w:type="spellStart"/>
      <w:r w:rsidRPr="00AA47A4">
        <w:rPr>
          <w:rStyle w:val="kursiv"/>
          <w:lang w:val="nn-NO"/>
        </w:rPr>
        <w:t>forebyggingsstrategier</w:t>
      </w:r>
      <w:proofErr w:type="spellEnd"/>
      <w:r w:rsidRPr="005762D7">
        <w:rPr>
          <w:lang w:val="nn-NO"/>
        </w:rPr>
        <w:t xml:space="preserve">. Politihøgskolen. </w:t>
      </w:r>
      <w:proofErr w:type="spellStart"/>
      <w:r w:rsidRPr="005762D7">
        <w:rPr>
          <w:lang w:val="nn-NO"/>
        </w:rPr>
        <w:t>Downloaded</w:t>
      </w:r>
      <w:proofErr w:type="spellEnd"/>
      <w:r w:rsidRPr="005762D7">
        <w:rPr>
          <w:lang w:val="nn-NO"/>
        </w:rPr>
        <w:t xml:space="preserve"> from: </w:t>
      </w:r>
      <w:hyperlink r:id="rId27" w:history="1">
        <w:r w:rsidRPr="005762D7">
          <w:rPr>
            <w:rStyle w:val="Hyperkobling"/>
            <w:lang w:val="nn-NO"/>
          </w:rPr>
          <w:t>https://phs.brage.unit.no/phs-xmlui/bitstream/handle/11250/2568904/hoyreekstremisme.pdf?sequence=1&amp;isAllowed=</w:t>
        </w:r>
      </w:hyperlink>
    </w:p>
    <w:p w14:paraId="3F383AE5" w14:textId="77777777" w:rsidR="00AA47A4" w:rsidRDefault="001C337F" w:rsidP="00845CD1">
      <w:pPr>
        <w:pStyle w:val="opplisting"/>
        <w:rPr>
          <w:lang w:val="nn-NO"/>
        </w:rPr>
      </w:pPr>
      <w:proofErr w:type="spellStart"/>
      <w:r w:rsidRPr="005762D7">
        <w:rPr>
          <w:lang w:val="nn-NO"/>
        </w:rPr>
        <w:t>Bufdir</w:t>
      </w:r>
      <w:proofErr w:type="spellEnd"/>
      <w:r w:rsidRPr="005762D7">
        <w:rPr>
          <w:lang w:val="nn-NO"/>
        </w:rPr>
        <w:t xml:space="preserve">. (2024). </w:t>
      </w:r>
      <w:r w:rsidRPr="00AA47A4">
        <w:rPr>
          <w:rStyle w:val="kursiv"/>
          <w:lang w:val="nn-NO"/>
        </w:rPr>
        <w:t>Diskriminering på grunn av etnisitet og religion i arbeidslivet.</w:t>
      </w:r>
      <w:r w:rsidRPr="005762D7">
        <w:rPr>
          <w:lang w:val="nn-NO"/>
        </w:rPr>
        <w:t xml:space="preserve"> </w:t>
      </w:r>
      <w:proofErr w:type="spellStart"/>
      <w:r w:rsidRPr="005762D7">
        <w:rPr>
          <w:lang w:val="nn-NO"/>
        </w:rPr>
        <w:t>Bufdir</w:t>
      </w:r>
      <w:proofErr w:type="spellEnd"/>
      <w:r w:rsidRPr="005762D7">
        <w:rPr>
          <w:lang w:val="nn-NO"/>
        </w:rPr>
        <w:t xml:space="preserve">. </w:t>
      </w:r>
      <w:proofErr w:type="spellStart"/>
      <w:r w:rsidRPr="005762D7">
        <w:rPr>
          <w:lang w:val="nn-NO"/>
        </w:rPr>
        <w:t>Downloaded</w:t>
      </w:r>
      <w:proofErr w:type="spellEnd"/>
      <w:r w:rsidRPr="005762D7">
        <w:rPr>
          <w:lang w:val="nn-NO"/>
        </w:rPr>
        <w:t xml:space="preserve"> </w:t>
      </w:r>
      <w:proofErr w:type="spellStart"/>
      <w:r w:rsidRPr="005762D7">
        <w:rPr>
          <w:lang w:val="nn-NO"/>
        </w:rPr>
        <w:t>on</w:t>
      </w:r>
      <w:proofErr w:type="spellEnd"/>
      <w:r w:rsidRPr="005762D7">
        <w:rPr>
          <w:lang w:val="nn-NO"/>
        </w:rPr>
        <w:t xml:space="preserve"> 12 November 2024 from: </w:t>
      </w:r>
      <w:hyperlink r:id="rId28" w:history="1">
        <w:r w:rsidRPr="005762D7">
          <w:rPr>
            <w:rStyle w:val="Hyperkobling"/>
            <w:lang w:val="nn-NO"/>
          </w:rPr>
          <w:t>https://www.bufdir.no/statistikk-og-analyse/etnisitet-religion/diskriminering-arbeidsliv/</w:t>
        </w:r>
      </w:hyperlink>
    </w:p>
    <w:p w14:paraId="6861C3E0" w14:textId="77777777" w:rsidR="00AA47A4" w:rsidRDefault="001C337F" w:rsidP="00845CD1">
      <w:pPr>
        <w:pStyle w:val="opplisting"/>
        <w:rPr>
          <w:lang w:val="en-US"/>
        </w:rPr>
      </w:pPr>
      <w:r>
        <w:t xml:space="preserve">Dalen, K., Flatø, H., Friberg, J. H. &amp; Sterri, E. B. (2024). </w:t>
      </w:r>
      <w:r w:rsidRPr="00AA47A4">
        <w:rPr>
          <w:rStyle w:val="kursiv"/>
        </w:rPr>
        <w:t>Hverdagsliv og integrering: Deltakelse, tillit, tilhørighet og diskriminering blant personer med innvandrerbakgrunn (</w:t>
      </w:r>
      <w:proofErr w:type="spellStart"/>
      <w:r w:rsidRPr="00AA47A4">
        <w:rPr>
          <w:rStyle w:val="kursiv"/>
        </w:rPr>
        <w:t>Fafo</w:t>
      </w:r>
      <w:proofErr w:type="spellEnd"/>
      <w:r w:rsidRPr="00AA47A4">
        <w:rPr>
          <w:rStyle w:val="kursiv"/>
        </w:rPr>
        <w:t xml:space="preserve"> report 2024:24).</w:t>
      </w:r>
      <w:r>
        <w:t xml:space="preserve"> </w:t>
      </w:r>
      <w:proofErr w:type="spellStart"/>
      <w:r w:rsidRPr="001C337F">
        <w:rPr>
          <w:lang w:val="en-US"/>
        </w:rPr>
        <w:t>Fafo</w:t>
      </w:r>
      <w:proofErr w:type="spellEnd"/>
      <w:r w:rsidRPr="001C337F">
        <w:rPr>
          <w:lang w:val="en-US"/>
        </w:rPr>
        <w:t xml:space="preserve">. Downloaded from: </w:t>
      </w:r>
      <w:hyperlink r:id="rId29" w:history="1">
        <w:r w:rsidRPr="001C337F">
          <w:rPr>
            <w:rStyle w:val="Hyperkobling"/>
            <w:lang w:val="en-US"/>
          </w:rPr>
          <w:t>https://www.fafo.no/zoo-publikasjoner/hverdagsliv-og-integrering</w:t>
        </w:r>
      </w:hyperlink>
    </w:p>
    <w:p w14:paraId="02EB0BD7" w14:textId="77777777" w:rsidR="00AA47A4" w:rsidRDefault="001C337F" w:rsidP="00845CD1">
      <w:pPr>
        <w:pStyle w:val="opplisting"/>
        <w:rPr>
          <w:lang w:val="en-US"/>
        </w:rPr>
      </w:pPr>
      <w:r w:rsidRPr="001C337F">
        <w:rPr>
          <w:lang w:val="en-US"/>
        </w:rPr>
        <w:t xml:space="preserve">Devakumar, D., </w:t>
      </w:r>
      <w:proofErr w:type="spellStart"/>
      <w:r w:rsidRPr="001C337F">
        <w:rPr>
          <w:lang w:val="en-US"/>
        </w:rPr>
        <w:t>Selvarajah</w:t>
      </w:r>
      <w:proofErr w:type="spellEnd"/>
      <w:r w:rsidRPr="001C337F">
        <w:rPr>
          <w:lang w:val="en-US"/>
        </w:rPr>
        <w:t xml:space="preserve">, S., Abubakar, I., Kim, S. S., McKee, M., Sabharwal, N. S., Saini, A., Shannon, G., White, A. I. R., &amp; </w:t>
      </w:r>
      <w:proofErr w:type="spellStart"/>
      <w:r w:rsidRPr="001C337F">
        <w:rPr>
          <w:lang w:val="en-US"/>
        </w:rPr>
        <w:t>Achiume</w:t>
      </w:r>
      <w:proofErr w:type="spellEnd"/>
      <w:r w:rsidRPr="001C337F">
        <w:rPr>
          <w:lang w:val="en-US"/>
        </w:rPr>
        <w:t xml:space="preserve">, E. T. (2022). Racism, xenophobia, discrimination, and the determination of health. </w:t>
      </w:r>
      <w:r w:rsidRPr="00AA47A4">
        <w:rPr>
          <w:rStyle w:val="kursiv"/>
          <w:lang w:val="en-US"/>
        </w:rPr>
        <w:t>Lancet, 400(10368), 2097–2108.</w:t>
      </w:r>
      <w:r w:rsidRPr="001C337F">
        <w:rPr>
          <w:lang w:val="en-US"/>
        </w:rPr>
        <w:t xml:space="preserve"> </w:t>
      </w:r>
      <w:hyperlink r:id="rId30" w:history="1">
        <w:r w:rsidRPr="001C337F">
          <w:rPr>
            <w:rStyle w:val="Hyperkobling"/>
            <w:lang w:val="en-US"/>
          </w:rPr>
          <w:t>https://doi.org/10.1016/S0140-6736(22)01972-9</w:t>
        </w:r>
      </w:hyperlink>
    </w:p>
    <w:p w14:paraId="29F03F9A" w14:textId="2765C0A2" w:rsidR="00AA47A4" w:rsidRPr="00AA47A4" w:rsidRDefault="001C337F" w:rsidP="00845CD1">
      <w:pPr>
        <w:pStyle w:val="opplisting"/>
      </w:pPr>
      <w:r w:rsidRPr="00AA47A4">
        <w:t xml:space="preserve">Døving, C. A. (2012, 6. August). </w:t>
      </w:r>
      <w:r w:rsidR="00AA47A4" w:rsidRPr="00AA47A4">
        <w:t>«</w:t>
      </w:r>
      <w:r w:rsidRPr="00AA47A4">
        <w:t xml:space="preserve">Norge </w:t>
      </w:r>
      <w:proofErr w:type="spellStart"/>
      <w:r w:rsidRPr="00AA47A4">
        <w:t>snikislamiseres</w:t>
      </w:r>
      <w:proofErr w:type="spellEnd"/>
      <w:r w:rsidR="00AA47A4" w:rsidRPr="00AA47A4">
        <w:t>»</w:t>
      </w:r>
      <w:r w:rsidRPr="00AA47A4">
        <w:t xml:space="preserve">. </w:t>
      </w:r>
      <w:r w:rsidRPr="00AA47A4">
        <w:rPr>
          <w:rStyle w:val="kursiv"/>
        </w:rPr>
        <w:t>Manifest Tidsskrift</w:t>
      </w:r>
      <w:r w:rsidRPr="00AA47A4">
        <w:t xml:space="preserve">. </w:t>
      </w:r>
      <w:proofErr w:type="spellStart"/>
      <w:r w:rsidRPr="00AA47A4">
        <w:t>Downloaded</w:t>
      </w:r>
      <w:proofErr w:type="spellEnd"/>
      <w:r w:rsidRPr="00AA47A4">
        <w:t xml:space="preserve"> from: </w:t>
      </w:r>
      <w:hyperlink r:id="rId31" w:history="1">
        <w:r w:rsidRPr="00AA47A4">
          <w:rPr>
            <w:rStyle w:val="Hyperkobling"/>
          </w:rPr>
          <w:t>https://www.manifesttidsskrift.no/norge-snikislamiseres/</w:t>
        </w:r>
      </w:hyperlink>
    </w:p>
    <w:p w14:paraId="15D30B80" w14:textId="77777777" w:rsidR="00AA47A4" w:rsidRDefault="001C337F" w:rsidP="00845CD1">
      <w:pPr>
        <w:pStyle w:val="opplisting"/>
        <w:rPr>
          <w:lang w:val="en-US"/>
        </w:rPr>
      </w:pPr>
      <w:r w:rsidRPr="00AA47A4">
        <w:t xml:space="preserve">Døving, C. A. (2022). </w:t>
      </w:r>
      <w:r w:rsidRPr="00AA47A4">
        <w:rPr>
          <w:rStyle w:val="kursiv"/>
        </w:rPr>
        <w:t>Rasisme: Fenomenet, forskningen, erfaringene.</w:t>
      </w:r>
      <w:r w:rsidRPr="00AA47A4">
        <w:t xml:space="preserve"> </w:t>
      </w:r>
      <w:proofErr w:type="spellStart"/>
      <w:r w:rsidRPr="001C337F">
        <w:rPr>
          <w:lang w:val="en-US"/>
        </w:rPr>
        <w:t>Universitetsforlaget</w:t>
      </w:r>
      <w:proofErr w:type="spellEnd"/>
      <w:r w:rsidRPr="001C337F">
        <w:rPr>
          <w:lang w:val="en-US"/>
        </w:rPr>
        <w:t>.</w:t>
      </w:r>
    </w:p>
    <w:p w14:paraId="5B21AFE9" w14:textId="77777777" w:rsidR="00AA47A4" w:rsidRDefault="001C337F" w:rsidP="00845CD1">
      <w:pPr>
        <w:pStyle w:val="opplisting"/>
        <w:rPr>
          <w:lang w:val="en-US"/>
        </w:rPr>
      </w:pPr>
      <w:r w:rsidRPr="001C337F">
        <w:rPr>
          <w:lang w:val="en-US"/>
        </w:rPr>
        <w:lastRenderedPageBreak/>
        <w:t xml:space="preserve">European Union Agency for Fundamental Rights (FRA). (2017). </w:t>
      </w:r>
      <w:r w:rsidRPr="00AA47A4">
        <w:rPr>
          <w:rStyle w:val="kursiv"/>
          <w:lang w:val="en-US"/>
        </w:rPr>
        <w:t xml:space="preserve">Second European Union Minorities and Discrimination Survey Muslims – Selected findings. </w:t>
      </w:r>
      <w:r w:rsidRPr="001C337F">
        <w:rPr>
          <w:lang w:val="en-US"/>
        </w:rPr>
        <w:t xml:space="preserve">FRA. Downloaded from: </w:t>
      </w:r>
      <w:hyperlink r:id="rId32" w:history="1">
        <w:r w:rsidRPr="001C337F">
          <w:rPr>
            <w:rStyle w:val="Hyperkobling"/>
            <w:lang w:val="en-US"/>
          </w:rPr>
          <w:t>https://fra.europa.eu/sites/default/files/fra_uploads/fra-2017-eu-minorities-survey-muslims-selected-findings_en.pdf</w:t>
        </w:r>
      </w:hyperlink>
    </w:p>
    <w:p w14:paraId="11844736" w14:textId="77777777" w:rsidR="00AA47A4" w:rsidRDefault="001C337F" w:rsidP="00845CD1">
      <w:pPr>
        <w:pStyle w:val="opplisting"/>
        <w:rPr>
          <w:lang w:val="en-US"/>
        </w:rPr>
      </w:pPr>
      <w:r w:rsidRPr="001C337F">
        <w:rPr>
          <w:lang w:val="en-US"/>
        </w:rPr>
        <w:t xml:space="preserve">European Union Agency for Fundamental Rights (FRA). (2024, 24. </w:t>
      </w:r>
      <w:proofErr w:type="spellStart"/>
      <w:r w:rsidRPr="001C337F">
        <w:rPr>
          <w:lang w:val="en-US"/>
        </w:rPr>
        <w:t>oktober</w:t>
      </w:r>
      <w:proofErr w:type="spellEnd"/>
      <w:r w:rsidRPr="001C337F">
        <w:rPr>
          <w:lang w:val="en-US"/>
        </w:rPr>
        <w:t xml:space="preserve">). </w:t>
      </w:r>
      <w:r w:rsidRPr="00AA47A4">
        <w:rPr>
          <w:rStyle w:val="kursiv"/>
          <w:lang w:val="en-US"/>
        </w:rPr>
        <w:t>Muslims in Europe face ever more racism and discrimination.</w:t>
      </w:r>
      <w:r w:rsidRPr="001C337F">
        <w:rPr>
          <w:lang w:val="en-US"/>
        </w:rPr>
        <w:t xml:space="preserve"> FRA. Downloaded from: </w:t>
      </w:r>
      <w:hyperlink r:id="rId33" w:history="1">
        <w:r w:rsidRPr="001C337F">
          <w:rPr>
            <w:rStyle w:val="Hyperkobling"/>
            <w:lang w:val="en-US"/>
          </w:rPr>
          <w:t>https://fra.europa.eu/en/news/2024/muslims-europe-face-ever-more-racism-and-discrimination</w:t>
        </w:r>
      </w:hyperlink>
    </w:p>
    <w:p w14:paraId="69D60A96" w14:textId="77777777" w:rsidR="00AA47A4" w:rsidRDefault="001C337F" w:rsidP="00845CD1">
      <w:pPr>
        <w:pStyle w:val="opplisting"/>
      </w:pPr>
      <w:r w:rsidRPr="001C337F">
        <w:rPr>
          <w:lang w:val="en-US"/>
        </w:rPr>
        <w:t xml:space="preserve">United Nations Association of Norway. </w:t>
      </w:r>
      <w:r>
        <w:t xml:space="preserve">(1948). </w:t>
      </w:r>
      <w:r w:rsidRPr="00AA47A4">
        <w:rPr>
          <w:rStyle w:val="kursiv"/>
        </w:rPr>
        <w:t>Verdenserklæringen for menneskerettigheter.</w:t>
      </w:r>
      <w:r>
        <w:t xml:space="preserve"> UN. </w:t>
      </w:r>
      <w:proofErr w:type="spellStart"/>
      <w:r>
        <w:t>Downloaded</w:t>
      </w:r>
      <w:proofErr w:type="spellEnd"/>
      <w:r>
        <w:t xml:space="preserve"> from: </w:t>
      </w:r>
      <w:hyperlink r:id="rId34" w:history="1">
        <w:r>
          <w:rPr>
            <w:rStyle w:val="Hyperkobling"/>
          </w:rPr>
          <w:t>https://fn.no/assets/images/FN-kunnskap/Avtaler/FN-konvensjoner-filer/Verdenserkl%C3%A6ringen-om-menneskerettigheter.pdf</w:t>
        </w:r>
      </w:hyperlink>
    </w:p>
    <w:p w14:paraId="4E85969F" w14:textId="77777777" w:rsidR="00AA47A4" w:rsidRDefault="001C337F" w:rsidP="00845CD1">
      <w:pPr>
        <w:pStyle w:val="opplisting"/>
        <w:rPr>
          <w:lang w:val="en-US"/>
        </w:rPr>
      </w:pPr>
      <w:r w:rsidRPr="001C337F">
        <w:rPr>
          <w:lang w:val="en-US"/>
        </w:rPr>
        <w:t xml:space="preserve">Office of the United Nations High Commissioner for Human Rights. (2023, 4 November). </w:t>
      </w:r>
      <w:r w:rsidRPr="00AA47A4">
        <w:rPr>
          <w:rStyle w:val="kursiv"/>
          <w:lang w:val="en-US"/>
        </w:rPr>
        <w:t>UN Human Rights Chief condemns rise in hatred</w:t>
      </w:r>
      <w:r w:rsidRPr="001C337F">
        <w:rPr>
          <w:lang w:val="en-US"/>
        </w:rPr>
        <w:t xml:space="preserve">. United Nations. Downloaded from: </w:t>
      </w:r>
      <w:hyperlink r:id="rId35" w:history="1">
        <w:r w:rsidRPr="001C337F">
          <w:rPr>
            <w:rStyle w:val="Hyperkobling"/>
            <w:lang w:val="en-US"/>
          </w:rPr>
          <w:t>https://www.ohchr.org/en/press-releases/2023/11/un-human-rights-chief-condemns-rise-hatred</w:t>
        </w:r>
      </w:hyperlink>
    </w:p>
    <w:p w14:paraId="1AE217D1" w14:textId="77777777" w:rsidR="00AA47A4" w:rsidRDefault="001C337F" w:rsidP="00845CD1">
      <w:pPr>
        <w:pStyle w:val="opplisting"/>
        <w:rPr>
          <w:lang w:val="en-US"/>
        </w:rPr>
      </w:pPr>
      <w:r w:rsidRPr="005762D7">
        <w:rPr>
          <w:lang w:val="en-US"/>
        </w:rPr>
        <w:t xml:space="preserve">Norwegian Armed Forces. (2023). </w:t>
      </w:r>
      <w:proofErr w:type="spellStart"/>
      <w:r w:rsidRPr="00AA47A4">
        <w:rPr>
          <w:rStyle w:val="kursiv"/>
          <w:lang w:val="en-US"/>
        </w:rPr>
        <w:t>Handlingsplan</w:t>
      </w:r>
      <w:proofErr w:type="spellEnd"/>
      <w:r w:rsidRPr="00AA47A4">
        <w:rPr>
          <w:rStyle w:val="kursiv"/>
          <w:lang w:val="en-US"/>
        </w:rPr>
        <w:t xml:space="preserve"> for </w:t>
      </w:r>
      <w:proofErr w:type="spellStart"/>
      <w:r w:rsidRPr="00AA47A4">
        <w:rPr>
          <w:rStyle w:val="kursiv"/>
          <w:lang w:val="en-US"/>
        </w:rPr>
        <w:t>økt</w:t>
      </w:r>
      <w:proofErr w:type="spellEnd"/>
      <w:r w:rsidRPr="00AA47A4">
        <w:rPr>
          <w:rStyle w:val="kursiv"/>
          <w:lang w:val="en-US"/>
        </w:rPr>
        <w:t xml:space="preserve"> </w:t>
      </w:r>
      <w:proofErr w:type="spellStart"/>
      <w:r w:rsidRPr="00AA47A4">
        <w:rPr>
          <w:rStyle w:val="kursiv"/>
          <w:lang w:val="en-US"/>
        </w:rPr>
        <w:t>likestilling</w:t>
      </w:r>
      <w:proofErr w:type="spellEnd"/>
      <w:r w:rsidRPr="00AA47A4">
        <w:rPr>
          <w:rStyle w:val="kursiv"/>
          <w:lang w:val="en-US"/>
        </w:rPr>
        <w:t xml:space="preserve"> </w:t>
      </w:r>
      <w:proofErr w:type="spellStart"/>
      <w:r w:rsidRPr="00AA47A4">
        <w:rPr>
          <w:rStyle w:val="kursiv"/>
          <w:lang w:val="en-US"/>
        </w:rPr>
        <w:t>og</w:t>
      </w:r>
      <w:proofErr w:type="spellEnd"/>
      <w:r w:rsidRPr="00AA47A4">
        <w:rPr>
          <w:rStyle w:val="kursiv"/>
          <w:lang w:val="en-US"/>
        </w:rPr>
        <w:t xml:space="preserve"> </w:t>
      </w:r>
      <w:proofErr w:type="spellStart"/>
      <w:r w:rsidRPr="00AA47A4">
        <w:rPr>
          <w:rStyle w:val="kursiv"/>
          <w:lang w:val="en-US"/>
        </w:rPr>
        <w:t>mangfold</w:t>
      </w:r>
      <w:proofErr w:type="spellEnd"/>
      <w:r w:rsidRPr="00AA47A4">
        <w:rPr>
          <w:rStyle w:val="kursiv"/>
          <w:lang w:val="en-US"/>
        </w:rPr>
        <w:t xml:space="preserve"> I </w:t>
      </w:r>
      <w:proofErr w:type="spellStart"/>
      <w:r w:rsidRPr="00AA47A4">
        <w:rPr>
          <w:rStyle w:val="kursiv"/>
          <w:lang w:val="en-US"/>
        </w:rPr>
        <w:t>Forsvaret</w:t>
      </w:r>
      <w:proofErr w:type="spellEnd"/>
      <w:r w:rsidRPr="00AA47A4">
        <w:rPr>
          <w:rStyle w:val="kursiv"/>
          <w:lang w:val="en-US"/>
        </w:rPr>
        <w:t xml:space="preserve"> 2023-2026. </w:t>
      </w:r>
      <w:proofErr w:type="spellStart"/>
      <w:r w:rsidRPr="005762D7">
        <w:rPr>
          <w:lang w:val="en-US"/>
        </w:rPr>
        <w:t>Forsvaret</w:t>
      </w:r>
      <w:proofErr w:type="spellEnd"/>
      <w:r w:rsidRPr="005762D7">
        <w:rPr>
          <w:lang w:val="en-US"/>
        </w:rPr>
        <w:t xml:space="preserve">. Downloaded from: </w:t>
      </w:r>
      <w:hyperlink r:id="rId36" w:history="1">
        <w:r w:rsidRPr="005762D7">
          <w:rPr>
            <w:rStyle w:val="Hyperkobling"/>
            <w:lang w:val="en-US"/>
          </w:rPr>
          <w:t>https://www.forsvaret.no/om-forsvaret/likestilling-og-mangfold/Handlingsplan-likestilling-mangfold.pdf/_/attachment/inline/302ac524-e8f3-46e0-bca5-4a3fb68ec5f6:2d61e37fd1f5138585e8d02117ac08da28133512/Handlingsplan%20likestilling%20og%20mangfold.pdf</w:t>
        </w:r>
      </w:hyperlink>
    </w:p>
    <w:p w14:paraId="3462498E" w14:textId="77777777" w:rsidR="00AA47A4" w:rsidRDefault="001C337F" w:rsidP="00845CD1">
      <w:pPr>
        <w:pStyle w:val="opplisting"/>
        <w:rPr>
          <w:lang w:val="nn-NO"/>
        </w:rPr>
      </w:pPr>
      <w:r w:rsidRPr="001C337F">
        <w:rPr>
          <w:lang w:val="en-US"/>
        </w:rPr>
        <w:t xml:space="preserve">Green, T. H. (2015). </w:t>
      </w:r>
      <w:r w:rsidRPr="00AA47A4">
        <w:rPr>
          <w:rStyle w:val="kursiv"/>
          <w:lang w:val="en-US"/>
        </w:rPr>
        <w:t>The fear of Islam: an introduction to Islamophobia in the West</w:t>
      </w:r>
      <w:r w:rsidRPr="001C337F">
        <w:rPr>
          <w:lang w:val="en-US"/>
        </w:rPr>
        <w:t xml:space="preserve"> (2. </w:t>
      </w:r>
      <w:proofErr w:type="spellStart"/>
      <w:r w:rsidRPr="001C337F">
        <w:rPr>
          <w:lang w:val="en-US"/>
        </w:rPr>
        <w:t>utg</w:t>
      </w:r>
      <w:proofErr w:type="spellEnd"/>
      <w:r w:rsidRPr="001C337F">
        <w:rPr>
          <w:lang w:val="en-US"/>
        </w:rPr>
        <w:t xml:space="preserve">). </w:t>
      </w:r>
      <w:r w:rsidRPr="005762D7">
        <w:rPr>
          <w:lang w:val="nn-NO"/>
        </w:rPr>
        <w:t>Fortress Press.</w:t>
      </w:r>
    </w:p>
    <w:p w14:paraId="2C3D9A84" w14:textId="77777777" w:rsidR="00AA47A4" w:rsidRDefault="001C337F" w:rsidP="00845CD1">
      <w:pPr>
        <w:pStyle w:val="opplisting"/>
        <w:rPr>
          <w:lang w:val="nn-NO"/>
        </w:rPr>
      </w:pPr>
      <w:r w:rsidRPr="005762D7">
        <w:rPr>
          <w:lang w:val="nn-NO"/>
        </w:rPr>
        <w:t xml:space="preserve">Norwegian </w:t>
      </w:r>
      <w:proofErr w:type="spellStart"/>
      <w:r w:rsidRPr="005762D7">
        <w:rPr>
          <w:lang w:val="nn-NO"/>
        </w:rPr>
        <w:t>Constitution</w:t>
      </w:r>
      <w:proofErr w:type="spellEnd"/>
      <w:r w:rsidRPr="005762D7">
        <w:rPr>
          <w:lang w:val="nn-NO"/>
        </w:rPr>
        <w:t xml:space="preserve">. (1814). </w:t>
      </w:r>
      <w:r w:rsidRPr="00AA47A4">
        <w:rPr>
          <w:rStyle w:val="kursiv"/>
          <w:lang w:val="nn-NO"/>
        </w:rPr>
        <w:t>Kongeriket Noregs grunnlov</w:t>
      </w:r>
      <w:r w:rsidRPr="005762D7">
        <w:rPr>
          <w:lang w:val="nn-NO"/>
        </w:rPr>
        <w:t xml:space="preserve"> (LOV-1814-05-17). Lovdata. </w:t>
      </w:r>
      <w:hyperlink r:id="rId37" w:history="1">
        <w:r w:rsidRPr="005762D7">
          <w:rPr>
            <w:rStyle w:val="Hyperkobling"/>
            <w:lang w:val="nn-NO"/>
          </w:rPr>
          <w:t>https://lovdata.no/dokument/NL/lov/1814-05-17-nn</w:t>
        </w:r>
      </w:hyperlink>
    </w:p>
    <w:p w14:paraId="6A8E6954" w14:textId="77777777" w:rsidR="00AA47A4" w:rsidRDefault="001C337F" w:rsidP="00845CD1">
      <w:pPr>
        <w:pStyle w:val="opplisting"/>
        <w:rPr>
          <w:lang w:val="en-US"/>
        </w:rPr>
      </w:pPr>
      <w:r w:rsidRPr="001C337F">
        <w:rPr>
          <w:lang w:val="en-US"/>
        </w:rPr>
        <w:t xml:space="preserve">Norwegian Center for Holocaust and Minorities Studies. </w:t>
      </w:r>
      <w:r>
        <w:t xml:space="preserve">(2012). </w:t>
      </w:r>
      <w:r w:rsidRPr="00AA47A4">
        <w:rPr>
          <w:rStyle w:val="kursiv"/>
        </w:rPr>
        <w:t>Antisemittisme i Norge? Den norske befolkningens holdninger til jøder og andre minoriteter.</w:t>
      </w:r>
      <w:r>
        <w:t xml:space="preserve"> </w:t>
      </w:r>
      <w:r w:rsidRPr="001C337F">
        <w:rPr>
          <w:lang w:val="en-US"/>
        </w:rPr>
        <w:t>HL-</w:t>
      </w:r>
      <w:proofErr w:type="spellStart"/>
      <w:r w:rsidRPr="001C337F">
        <w:rPr>
          <w:lang w:val="en-US"/>
        </w:rPr>
        <w:t>senteret</w:t>
      </w:r>
      <w:proofErr w:type="spellEnd"/>
      <w:r w:rsidRPr="001C337F">
        <w:rPr>
          <w:lang w:val="en-US"/>
        </w:rPr>
        <w:t xml:space="preserve">. Downloaded from: </w:t>
      </w:r>
      <w:hyperlink r:id="rId38" w:history="1">
        <w:r w:rsidRPr="001C337F">
          <w:rPr>
            <w:rStyle w:val="Hyperkobling"/>
            <w:lang w:val="en-US"/>
          </w:rPr>
          <w:t>https://www.hlsenteret.no/forskning/jodisk-historie-og-antisemittisme/holdningsundersokelsene/holdningsundersokelsen-2012/HL_Rapport_2012_web.pdf</w:t>
        </w:r>
      </w:hyperlink>
    </w:p>
    <w:p w14:paraId="6474CEDC" w14:textId="77777777" w:rsidR="00AA47A4" w:rsidRDefault="001C337F" w:rsidP="00845CD1">
      <w:pPr>
        <w:pStyle w:val="opplisting"/>
        <w:rPr>
          <w:lang w:val="en-US"/>
        </w:rPr>
      </w:pPr>
      <w:r w:rsidRPr="001C337F">
        <w:rPr>
          <w:lang w:val="en-US"/>
        </w:rPr>
        <w:t xml:space="preserve">Norwegian Center for Holocaust and Minorities Studies. </w:t>
      </w:r>
      <w:r>
        <w:t xml:space="preserve">(2024). </w:t>
      </w:r>
      <w:r w:rsidRPr="00AA47A4">
        <w:rPr>
          <w:rStyle w:val="kursiv"/>
        </w:rPr>
        <w:t xml:space="preserve">Bakgrunnsnotat: Holdninger til jøder og muslimer i Norge 2024. </w:t>
      </w:r>
      <w:r w:rsidRPr="00AA47A4">
        <w:rPr>
          <w:rStyle w:val="kursiv"/>
          <w:lang w:val="en-US"/>
        </w:rPr>
        <w:t>HL-</w:t>
      </w:r>
      <w:proofErr w:type="spellStart"/>
      <w:r w:rsidRPr="00AA47A4">
        <w:rPr>
          <w:rStyle w:val="kursiv"/>
          <w:lang w:val="en-US"/>
        </w:rPr>
        <w:t>senteret</w:t>
      </w:r>
      <w:proofErr w:type="spellEnd"/>
      <w:r w:rsidRPr="00AA47A4">
        <w:rPr>
          <w:rStyle w:val="kursiv"/>
          <w:lang w:val="en-US"/>
        </w:rPr>
        <w:t>.</w:t>
      </w:r>
      <w:r w:rsidRPr="001C337F">
        <w:rPr>
          <w:lang w:val="en-US"/>
        </w:rPr>
        <w:t xml:space="preserve"> Downloaded from: </w:t>
      </w:r>
      <w:hyperlink r:id="rId39" w:history="1">
        <w:r w:rsidRPr="001C337F">
          <w:rPr>
            <w:rStyle w:val="Hyperkobling"/>
            <w:lang w:val="en-US"/>
          </w:rPr>
          <w:t>https://www.hlsenteret.no/forskning/jodisk-historie-og-antisemittisme/holdningsundersokelsene/holdningsundersokelsen-2024/</w:t>
        </w:r>
      </w:hyperlink>
    </w:p>
    <w:p w14:paraId="1658AD3D" w14:textId="77777777" w:rsidR="00AA47A4" w:rsidRPr="00AA47A4" w:rsidRDefault="001C337F" w:rsidP="00845CD1">
      <w:pPr>
        <w:pStyle w:val="opplisting"/>
        <w:rPr>
          <w:lang w:val="en-US"/>
        </w:rPr>
      </w:pPr>
      <w:r>
        <w:t xml:space="preserve">Hoffmann, C. &amp; Moe, V. (2017). </w:t>
      </w:r>
      <w:r w:rsidRPr="00AA47A4">
        <w:rPr>
          <w:rStyle w:val="kursiv"/>
        </w:rPr>
        <w:t>Holdninger til jøder og muslimer i Norge 2017.</w:t>
      </w:r>
      <w:r>
        <w:t xml:space="preserve"> </w:t>
      </w:r>
      <w:proofErr w:type="spellStart"/>
      <w:r w:rsidRPr="00AA47A4">
        <w:rPr>
          <w:rStyle w:val="kursiv"/>
          <w:lang w:val="en-US"/>
        </w:rPr>
        <w:t>Befolkningsundersøkelse</w:t>
      </w:r>
      <w:proofErr w:type="spellEnd"/>
      <w:r w:rsidRPr="00AA47A4">
        <w:rPr>
          <w:rStyle w:val="kursiv"/>
          <w:lang w:val="en-US"/>
        </w:rPr>
        <w:t xml:space="preserve"> </w:t>
      </w:r>
      <w:proofErr w:type="spellStart"/>
      <w:r w:rsidRPr="00AA47A4">
        <w:rPr>
          <w:rStyle w:val="kursiv"/>
          <w:lang w:val="en-US"/>
        </w:rPr>
        <w:t>og</w:t>
      </w:r>
      <w:proofErr w:type="spellEnd"/>
      <w:r w:rsidRPr="00AA47A4">
        <w:rPr>
          <w:rStyle w:val="kursiv"/>
          <w:lang w:val="en-US"/>
        </w:rPr>
        <w:t xml:space="preserve"> </w:t>
      </w:r>
      <w:proofErr w:type="spellStart"/>
      <w:r w:rsidRPr="00AA47A4">
        <w:rPr>
          <w:rStyle w:val="kursiv"/>
          <w:lang w:val="en-US"/>
        </w:rPr>
        <w:t>minoritetsstudie</w:t>
      </w:r>
      <w:proofErr w:type="spellEnd"/>
      <w:r w:rsidRPr="00AA47A4">
        <w:rPr>
          <w:lang w:val="en-US"/>
        </w:rPr>
        <w:t>. HL-</w:t>
      </w:r>
      <w:proofErr w:type="spellStart"/>
      <w:r w:rsidRPr="00AA47A4">
        <w:rPr>
          <w:lang w:val="en-US"/>
        </w:rPr>
        <w:t>senteret</w:t>
      </w:r>
      <w:proofErr w:type="spellEnd"/>
      <w:r w:rsidRPr="00AA47A4">
        <w:rPr>
          <w:lang w:val="en-US"/>
        </w:rPr>
        <w:t xml:space="preserve">. Downloaded from: </w:t>
      </w:r>
      <w:hyperlink r:id="rId40" w:history="1">
        <w:r w:rsidRPr="00AA47A4">
          <w:rPr>
            <w:rStyle w:val="Hyperkobling"/>
            <w:lang w:val="en-US"/>
          </w:rPr>
          <w:t>https://www.hlsenteret.no/forskning/jodisk-historie-og-antisemittisme/holdningsundersokelsene/holdningsundersokelsen-2017/Index</w:t>
        </w:r>
      </w:hyperlink>
    </w:p>
    <w:p w14:paraId="4703A721" w14:textId="77777777" w:rsidR="00AA47A4" w:rsidRDefault="001C337F" w:rsidP="00845CD1">
      <w:pPr>
        <w:pStyle w:val="opplisting"/>
        <w:rPr>
          <w:lang w:val="en-US"/>
        </w:rPr>
      </w:pPr>
      <w:proofErr w:type="spellStart"/>
      <w:r w:rsidRPr="00AA47A4">
        <w:rPr>
          <w:lang w:val="en-US"/>
        </w:rPr>
        <w:t>Idrettsforbundet</w:t>
      </w:r>
      <w:proofErr w:type="spellEnd"/>
      <w:r w:rsidRPr="00AA47A4">
        <w:rPr>
          <w:lang w:val="en-US"/>
        </w:rPr>
        <w:t xml:space="preserve"> (Norwegian Olympic and Paralympic Committee and Confederation of Sports). </w:t>
      </w:r>
      <w:r w:rsidRPr="001C337F">
        <w:rPr>
          <w:lang w:val="en-US"/>
        </w:rPr>
        <w:t xml:space="preserve">(2020, 30 September). </w:t>
      </w:r>
      <w:proofErr w:type="spellStart"/>
      <w:r w:rsidRPr="00AA47A4">
        <w:rPr>
          <w:rStyle w:val="kursiv"/>
          <w:lang w:val="en-US"/>
        </w:rPr>
        <w:t>Veileder</w:t>
      </w:r>
      <w:proofErr w:type="spellEnd"/>
      <w:r w:rsidRPr="00AA47A4">
        <w:rPr>
          <w:rStyle w:val="kursiv"/>
          <w:lang w:val="en-US"/>
        </w:rPr>
        <w:t xml:space="preserve"> for </w:t>
      </w:r>
      <w:proofErr w:type="spellStart"/>
      <w:r w:rsidRPr="00AA47A4">
        <w:rPr>
          <w:rStyle w:val="kursiv"/>
          <w:lang w:val="en-US"/>
        </w:rPr>
        <w:t>håndtering</w:t>
      </w:r>
      <w:proofErr w:type="spellEnd"/>
      <w:r w:rsidRPr="00AA47A4">
        <w:rPr>
          <w:rStyle w:val="kursiv"/>
          <w:lang w:val="en-US"/>
        </w:rPr>
        <w:t xml:space="preserve"> av </w:t>
      </w:r>
      <w:proofErr w:type="spellStart"/>
      <w:r w:rsidRPr="00AA47A4">
        <w:rPr>
          <w:rStyle w:val="kursiv"/>
          <w:lang w:val="en-US"/>
        </w:rPr>
        <w:t>rasisme</w:t>
      </w:r>
      <w:proofErr w:type="spellEnd"/>
      <w:r w:rsidRPr="00AA47A4">
        <w:rPr>
          <w:rStyle w:val="kursiv"/>
          <w:lang w:val="en-US"/>
        </w:rPr>
        <w:t xml:space="preserve"> </w:t>
      </w:r>
      <w:proofErr w:type="spellStart"/>
      <w:r w:rsidRPr="00AA47A4">
        <w:rPr>
          <w:rStyle w:val="kursiv"/>
          <w:lang w:val="en-US"/>
        </w:rPr>
        <w:t>og</w:t>
      </w:r>
      <w:proofErr w:type="spellEnd"/>
      <w:r w:rsidRPr="00AA47A4">
        <w:rPr>
          <w:rStyle w:val="kursiv"/>
          <w:lang w:val="en-US"/>
        </w:rPr>
        <w:t xml:space="preserve"> </w:t>
      </w:r>
      <w:proofErr w:type="spellStart"/>
      <w:r w:rsidRPr="00AA47A4">
        <w:rPr>
          <w:rStyle w:val="kursiv"/>
          <w:lang w:val="en-US"/>
        </w:rPr>
        <w:t>diskriminering</w:t>
      </w:r>
      <w:proofErr w:type="spellEnd"/>
      <w:r w:rsidRPr="00AA47A4">
        <w:rPr>
          <w:rStyle w:val="kursiv"/>
          <w:lang w:val="en-US"/>
        </w:rPr>
        <w:t>.</w:t>
      </w:r>
      <w:r w:rsidRPr="001C337F">
        <w:rPr>
          <w:lang w:val="en-US"/>
        </w:rPr>
        <w:t xml:space="preserve"> Norwegian Olympic and Paralympic Committee and Confederation of Sports. Downloaded from: </w:t>
      </w:r>
      <w:hyperlink r:id="rId41" w:history="1">
        <w:r w:rsidRPr="001C337F">
          <w:rPr>
            <w:rStyle w:val="Hyperkobling"/>
            <w:lang w:val="en-US"/>
          </w:rPr>
          <w:t>https://www.idrettsforbundet.no/contentassets/a42d662d55de4ad99c645c6d9729da83/norges-idrettsforbund_veileder-for-handtering-av-rasisme-og-diskriminering_sist-oppdatert-200930.pdf</w:t>
        </w:r>
      </w:hyperlink>
    </w:p>
    <w:p w14:paraId="1F4DD2F4" w14:textId="77777777" w:rsidR="00AA47A4" w:rsidRDefault="001C337F" w:rsidP="00845CD1">
      <w:pPr>
        <w:pStyle w:val="opplisting"/>
        <w:rPr>
          <w:lang w:val="en-US"/>
        </w:rPr>
      </w:pPr>
      <w:proofErr w:type="spellStart"/>
      <w:r>
        <w:lastRenderedPageBreak/>
        <w:t>Ishaq</w:t>
      </w:r>
      <w:proofErr w:type="spellEnd"/>
      <w:r>
        <w:t xml:space="preserve">, B., Diaz, E. &amp; Østby L. (2024). </w:t>
      </w:r>
      <w:r w:rsidRPr="001C337F">
        <w:rPr>
          <w:lang w:val="en-US"/>
        </w:rPr>
        <w:t xml:space="preserve">Discrimination and health: A cross-sectional study comparing Muslims with other-religious. Scandinavian Journal of Public Health. </w:t>
      </w:r>
      <w:hyperlink r:id="rId42" w:history="1">
        <w:r w:rsidRPr="001C337F">
          <w:rPr>
            <w:rStyle w:val="Hyperkobling"/>
            <w:lang w:val="en-US"/>
          </w:rPr>
          <w:t>https://doi.org/10.1177/14034948231225561</w:t>
        </w:r>
      </w:hyperlink>
    </w:p>
    <w:p w14:paraId="02EADE4C" w14:textId="77777777" w:rsidR="00AA47A4" w:rsidRDefault="001C337F" w:rsidP="00845CD1">
      <w:pPr>
        <w:pStyle w:val="opplisting"/>
        <w:rPr>
          <w:lang w:val="en-US"/>
        </w:rPr>
      </w:pPr>
      <w:proofErr w:type="spellStart"/>
      <w:r w:rsidRPr="001C337F">
        <w:rPr>
          <w:lang w:val="en-US"/>
        </w:rPr>
        <w:t>Jupskås</w:t>
      </w:r>
      <w:proofErr w:type="spellEnd"/>
      <w:r w:rsidRPr="001C337F">
        <w:rPr>
          <w:lang w:val="en-US"/>
        </w:rPr>
        <w:t xml:space="preserve">, A. R. (2013). </w:t>
      </w:r>
      <w:proofErr w:type="spellStart"/>
      <w:r w:rsidRPr="00AA47A4">
        <w:rPr>
          <w:rStyle w:val="kursiv"/>
          <w:lang w:val="en-US"/>
        </w:rPr>
        <w:t>Ekstreme</w:t>
      </w:r>
      <w:proofErr w:type="spellEnd"/>
      <w:r w:rsidRPr="00AA47A4">
        <w:rPr>
          <w:rStyle w:val="kursiv"/>
          <w:lang w:val="en-US"/>
        </w:rPr>
        <w:t xml:space="preserve"> Europa: </w:t>
      </w:r>
      <w:proofErr w:type="spellStart"/>
      <w:r w:rsidRPr="00AA47A4">
        <w:rPr>
          <w:rStyle w:val="kursiv"/>
          <w:lang w:val="en-US"/>
        </w:rPr>
        <w:t>Ideologi</w:t>
      </w:r>
      <w:proofErr w:type="spellEnd"/>
      <w:r w:rsidRPr="00AA47A4">
        <w:rPr>
          <w:rStyle w:val="kursiv"/>
          <w:lang w:val="en-US"/>
        </w:rPr>
        <w:t xml:space="preserve">, </w:t>
      </w:r>
      <w:proofErr w:type="spellStart"/>
      <w:r w:rsidRPr="00AA47A4">
        <w:rPr>
          <w:rStyle w:val="kursiv"/>
          <w:lang w:val="en-US"/>
        </w:rPr>
        <w:t>årsaker</w:t>
      </w:r>
      <w:proofErr w:type="spellEnd"/>
      <w:r w:rsidRPr="00AA47A4">
        <w:rPr>
          <w:rStyle w:val="kursiv"/>
          <w:lang w:val="en-US"/>
        </w:rPr>
        <w:t xml:space="preserve"> </w:t>
      </w:r>
      <w:proofErr w:type="spellStart"/>
      <w:r w:rsidRPr="00AA47A4">
        <w:rPr>
          <w:rStyle w:val="kursiv"/>
          <w:lang w:val="en-US"/>
        </w:rPr>
        <w:t>og</w:t>
      </w:r>
      <w:proofErr w:type="spellEnd"/>
      <w:r w:rsidRPr="00AA47A4">
        <w:rPr>
          <w:rStyle w:val="kursiv"/>
          <w:lang w:val="en-US"/>
        </w:rPr>
        <w:t xml:space="preserve"> </w:t>
      </w:r>
      <w:proofErr w:type="spellStart"/>
      <w:r w:rsidRPr="00AA47A4">
        <w:rPr>
          <w:rStyle w:val="kursiv"/>
          <w:lang w:val="en-US"/>
        </w:rPr>
        <w:t>konsekvenser</w:t>
      </w:r>
      <w:proofErr w:type="spellEnd"/>
      <w:r w:rsidRPr="005762D7">
        <w:rPr>
          <w:lang w:val="en-US"/>
        </w:rPr>
        <w:t xml:space="preserve">. </w:t>
      </w:r>
      <w:proofErr w:type="spellStart"/>
      <w:r w:rsidRPr="005762D7">
        <w:rPr>
          <w:lang w:val="en-US"/>
        </w:rPr>
        <w:t>Cappelen</w:t>
      </w:r>
      <w:proofErr w:type="spellEnd"/>
      <w:r w:rsidRPr="005762D7">
        <w:rPr>
          <w:lang w:val="en-US"/>
        </w:rPr>
        <w:t xml:space="preserve"> Damm.</w:t>
      </w:r>
    </w:p>
    <w:p w14:paraId="592F7F2A" w14:textId="77777777" w:rsidR="00AA47A4" w:rsidRDefault="001C337F" w:rsidP="00845CD1">
      <w:pPr>
        <w:pStyle w:val="opplisting"/>
        <w:rPr>
          <w:lang w:val="en-US"/>
        </w:rPr>
      </w:pPr>
      <w:r w:rsidRPr="005762D7">
        <w:rPr>
          <w:lang w:val="en-US"/>
        </w:rPr>
        <w:t xml:space="preserve">Kasahara, Y., </w:t>
      </w:r>
      <w:proofErr w:type="spellStart"/>
      <w:r w:rsidRPr="005762D7">
        <w:rPr>
          <w:lang w:val="en-US"/>
        </w:rPr>
        <w:t>Liodden</w:t>
      </w:r>
      <w:proofErr w:type="spellEnd"/>
      <w:r w:rsidRPr="005762D7">
        <w:rPr>
          <w:lang w:val="en-US"/>
        </w:rPr>
        <w:t xml:space="preserve">, T., Yazidi, A., Lid, S., Upreti, R., </w:t>
      </w:r>
      <w:proofErr w:type="spellStart"/>
      <w:r w:rsidRPr="005762D7">
        <w:rPr>
          <w:lang w:val="en-US"/>
        </w:rPr>
        <w:t>Mofrad</w:t>
      </w:r>
      <w:proofErr w:type="spellEnd"/>
      <w:r w:rsidRPr="005762D7">
        <w:rPr>
          <w:lang w:val="en-US"/>
        </w:rPr>
        <w:t xml:space="preserve">, A. A. &amp; Nilsen, A. B. (2022). </w:t>
      </w:r>
      <w:proofErr w:type="spellStart"/>
      <w:r w:rsidRPr="00AA47A4">
        <w:rPr>
          <w:rStyle w:val="kursiv"/>
          <w:lang w:val="en-US"/>
        </w:rPr>
        <w:t>Kartlegging</w:t>
      </w:r>
      <w:proofErr w:type="spellEnd"/>
      <w:r w:rsidRPr="00AA47A4">
        <w:rPr>
          <w:rStyle w:val="kursiv"/>
          <w:lang w:val="en-US"/>
        </w:rPr>
        <w:t xml:space="preserve"> av </w:t>
      </w:r>
      <w:proofErr w:type="spellStart"/>
      <w:r w:rsidRPr="00AA47A4">
        <w:rPr>
          <w:rStyle w:val="kursiv"/>
          <w:lang w:val="en-US"/>
        </w:rPr>
        <w:t>omfanget</w:t>
      </w:r>
      <w:proofErr w:type="spellEnd"/>
      <w:r w:rsidRPr="00AA47A4">
        <w:rPr>
          <w:rStyle w:val="kursiv"/>
          <w:lang w:val="en-US"/>
        </w:rPr>
        <w:t xml:space="preserve"> av </w:t>
      </w:r>
      <w:proofErr w:type="spellStart"/>
      <w:r w:rsidRPr="00AA47A4">
        <w:rPr>
          <w:rStyle w:val="kursiv"/>
          <w:lang w:val="en-US"/>
        </w:rPr>
        <w:t>hatefulle</w:t>
      </w:r>
      <w:proofErr w:type="spellEnd"/>
      <w:r w:rsidRPr="00AA47A4">
        <w:rPr>
          <w:rStyle w:val="kursiv"/>
          <w:lang w:val="en-US"/>
        </w:rPr>
        <w:t xml:space="preserve"> </w:t>
      </w:r>
      <w:proofErr w:type="spellStart"/>
      <w:r w:rsidRPr="00AA47A4">
        <w:rPr>
          <w:rStyle w:val="kursiv"/>
          <w:lang w:val="en-US"/>
        </w:rPr>
        <w:t>ytringer</w:t>
      </w:r>
      <w:proofErr w:type="spellEnd"/>
      <w:r w:rsidRPr="00AA47A4">
        <w:rPr>
          <w:rStyle w:val="kursiv"/>
          <w:lang w:val="en-US"/>
        </w:rPr>
        <w:t xml:space="preserve"> </w:t>
      </w:r>
      <w:proofErr w:type="spellStart"/>
      <w:r w:rsidRPr="00AA47A4">
        <w:rPr>
          <w:rStyle w:val="kursiv"/>
          <w:lang w:val="en-US"/>
        </w:rPr>
        <w:t>og</w:t>
      </w:r>
      <w:proofErr w:type="spellEnd"/>
      <w:r w:rsidRPr="00AA47A4">
        <w:rPr>
          <w:rStyle w:val="kursiv"/>
          <w:lang w:val="en-US"/>
        </w:rPr>
        <w:t xml:space="preserve"> </w:t>
      </w:r>
      <w:proofErr w:type="spellStart"/>
      <w:r w:rsidRPr="00AA47A4">
        <w:rPr>
          <w:rStyle w:val="kursiv"/>
          <w:lang w:val="en-US"/>
        </w:rPr>
        <w:t>diskriminerende</w:t>
      </w:r>
      <w:proofErr w:type="spellEnd"/>
      <w:r w:rsidRPr="00AA47A4">
        <w:rPr>
          <w:rStyle w:val="kursiv"/>
          <w:lang w:val="en-US"/>
        </w:rPr>
        <w:t xml:space="preserve"> </w:t>
      </w:r>
      <w:proofErr w:type="spellStart"/>
      <w:r w:rsidRPr="00AA47A4">
        <w:rPr>
          <w:rStyle w:val="kursiv"/>
          <w:lang w:val="en-US"/>
        </w:rPr>
        <w:t>ytringer</w:t>
      </w:r>
      <w:proofErr w:type="spellEnd"/>
      <w:r w:rsidRPr="00AA47A4">
        <w:rPr>
          <w:rStyle w:val="kursiv"/>
          <w:lang w:val="en-US"/>
        </w:rPr>
        <w:t xml:space="preserve"> mot </w:t>
      </w:r>
      <w:proofErr w:type="spellStart"/>
      <w:r w:rsidRPr="00AA47A4">
        <w:rPr>
          <w:rStyle w:val="kursiv"/>
          <w:lang w:val="en-US"/>
        </w:rPr>
        <w:t>muslimer</w:t>
      </w:r>
      <w:proofErr w:type="spellEnd"/>
      <w:r w:rsidRPr="005762D7">
        <w:rPr>
          <w:lang w:val="en-US"/>
        </w:rPr>
        <w:t xml:space="preserve">. </w:t>
      </w:r>
      <w:proofErr w:type="spellStart"/>
      <w:r w:rsidRPr="001C337F">
        <w:rPr>
          <w:lang w:val="en-US"/>
        </w:rPr>
        <w:t>OsloMet</w:t>
      </w:r>
      <w:proofErr w:type="spellEnd"/>
      <w:r w:rsidRPr="001C337F">
        <w:rPr>
          <w:lang w:val="en-US"/>
        </w:rPr>
        <w:t xml:space="preserve">. Downloaded from: </w:t>
      </w:r>
      <w:hyperlink r:id="rId43" w:history="1">
        <w:r w:rsidRPr="001C337F">
          <w:rPr>
            <w:rStyle w:val="Hyperkobling"/>
            <w:lang w:val="en-US"/>
          </w:rPr>
          <w:t>https://oda.oslomet.no/oda-xmlui/bitstream/handle/11250/2992278/Rapport%20endelig%20versjon%20Hatefulle%20ytringer.pdf?sequence=1&amp;isAllowed=y</w:t>
        </w:r>
      </w:hyperlink>
    </w:p>
    <w:p w14:paraId="229E6514" w14:textId="77777777" w:rsidR="00AA47A4" w:rsidRDefault="001C337F" w:rsidP="00845CD1">
      <w:pPr>
        <w:pStyle w:val="opplisting"/>
        <w:rPr>
          <w:lang w:val="en-US"/>
        </w:rPr>
      </w:pPr>
      <w:r w:rsidRPr="001C337F">
        <w:rPr>
          <w:lang w:val="en-US"/>
        </w:rPr>
        <w:t xml:space="preserve">Ministry of Local Government and Regional Development. (2024). </w:t>
      </w:r>
      <w:r w:rsidRPr="00AA47A4">
        <w:rPr>
          <w:rStyle w:val="kursiv"/>
          <w:lang w:val="en-US"/>
        </w:rPr>
        <w:t>Action plan against anti-Semitism 2025–2030.</w:t>
      </w:r>
      <w:r w:rsidRPr="001C337F">
        <w:rPr>
          <w:lang w:val="en-US"/>
        </w:rPr>
        <w:t xml:space="preserve"> Norwegian government. Downloaded from: </w:t>
      </w:r>
      <w:hyperlink r:id="rId44" w:history="1">
        <w:r w:rsidRPr="001C337F">
          <w:rPr>
            <w:rStyle w:val="Hyperkobling"/>
            <w:lang w:val="en-US"/>
          </w:rPr>
          <w:t>https://www.regjeringen.no/no/dokumenter/handlingsplan-antisemittisme-2025-2030/id3073542/</w:t>
        </w:r>
      </w:hyperlink>
    </w:p>
    <w:p w14:paraId="3FCC8F76" w14:textId="77777777" w:rsidR="00AA47A4" w:rsidRDefault="001C337F" w:rsidP="00845CD1">
      <w:pPr>
        <w:pStyle w:val="opplisting"/>
        <w:rPr>
          <w:lang w:val="en-US"/>
        </w:rPr>
      </w:pPr>
      <w:r w:rsidRPr="005762D7">
        <w:rPr>
          <w:lang w:val="en-US"/>
        </w:rPr>
        <w:t xml:space="preserve">Kristiansen, E. &amp; </w:t>
      </w:r>
      <w:proofErr w:type="spellStart"/>
      <w:r w:rsidRPr="005762D7">
        <w:rPr>
          <w:lang w:val="en-US"/>
        </w:rPr>
        <w:t>Sonne</w:t>
      </w:r>
      <w:proofErr w:type="spellEnd"/>
      <w:r w:rsidRPr="005762D7">
        <w:rPr>
          <w:lang w:val="en-US"/>
        </w:rPr>
        <w:t>, L. (2021</w:t>
      </w:r>
      <w:r w:rsidRPr="00AA47A4">
        <w:rPr>
          <w:rStyle w:val="kursiv"/>
          <w:lang w:val="en-US"/>
        </w:rPr>
        <w:t xml:space="preserve">). </w:t>
      </w:r>
      <w:proofErr w:type="spellStart"/>
      <w:r w:rsidRPr="00AA47A4">
        <w:rPr>
          <w:rStyle w:val="kursiv"/>
          <w:lang w:val="en-US"/>
        </w:rPr>
        <w:t>Idrettsglede</w:t>
      </w:r>
      <w:proofErr w:type="spellEnd"/>
      <w:r w:rsidRPr="00AA47A4">
        <w:rPr>
          <w:rStyle w:val="kursiv"/>
          <w:lang w:val="en-US"/>
        </w:rPr>
        <w:t xml:space="preserve"> for alle. Arbeid for </w:t>
      </w:r>
      <w:proofErr w:type="spellStart"/>
      <w:r w:rsidRPr="00AA47A4">
        <w:rPr>
          <w:rStyle w:val="kursiv"/>
          <w:lang w:val="en-US"/>
        </w:rPr>
        <w:t>mangfold</w:t>
      </w:r>
      <w:proofErr w:type="spellEnd"/>
      <w:r w:rsidRPr="00AA47A4">
        <w:rPr>
          <w:rStyle w:val="kursiv"/>
          <w:lang w:val="en-US"/>
        </w:rPr>
        <w:t xml:space="preserve"> </w:t>
      </w:r>
      <w:proofErr w:type="spellStart"/>
      <w:r w:rsidRPr="00AA47A4">
        <w:rPr>
          <w:rStyle w:val="kursiv"/>
          <w:lang w:val="en-US"/>
        </w:rPr>
        <w:t>og</w:t>
      </w:r>
      <w:proofErr w:type="spellEnd"/>
      <w:r w:rsidRPr="00AA47A4">
        <w:rPr>
          <w:rStyle w:val="kursiv"/>
          <w:lang w:val="en-US"/>
        </w:rPr>
        <w:t xml:space="preserve"> mot </w:t>
      </w:r>
      <w:proofErr w:type="spellStart"/>
      <w:r w:rsidRPr="00AA47A4">
        <w:rPr>
          <w:rStyle w:val="kursiv"/>
          <w:lang w:val="en-US"/>
        </w:rPr>
        <w:t>rasisme</w:t>
      </w:r>
      <w:proofErr w:type="spellEnd"/>
      <w:r w:rsidRPr="005762D7">
        <w:rPr>
          <w:lang w:val="en-US"/>
        </w:rPr>
        <w:t xml:space="preserve"> (</w:t>
      </w:r>
      <w:proofErr w:type="spellStart"/>
      <w:r w:rsidRPr="005762D7">
        <w:rPr>
          <w:lang w:val="en-US"/>
        </w:rPr>
        <w:t>Skriftserien</w:t>
      </w:r>
      <w:proofErr w:type="spellEnd"/>
      <w:r w:rsidRPr="005762D7">
        <w:rPr>
          <w:lang w:val="en-US"/>
        </w:rPr>
        <w:t xml:space="preserve"> nr. 64). </w:t>
      </w:r>
      <w:r w:rsidRPr="001C337F">
        <w:rPr>
          <w:lang w:val="en-US"/>
        </w:rPr>
        <w:t xml:space="preserve">University of South-Eastern Norway. Downloaded from: </w:t>
      </w:r>
      <w:hyperlink r:id="rId45" w:history="1">
        <w:r w:rsidRPr="001C337F">
          <w:rPr>
            <w:rStyle w:val="Hyperkobling"/>
            <w:lang w:val="en-US"/>
          </w:rPr>
          <w:t>https://www.idrettsforbundet.no/contentassets/d68e80a40ec14d07983a554ecdd50ed3/2021_64_kristiansen-sonne-1.pdf</w:t>
        </w:r>
      </w:hyperlink>
    </w:p>
    <w:p w14:paraId="4AB5CAE7" w14:textId="2C888996" w:rsidR="00AA47A4" w:rsidRDefault="001C337F" w:rsidP="00845CD1">
      <w:pPr>
        <w:pStyle w:val="opplisting"/>
        <w:rPr>
          <w:lang w:val="en-US"/>
        </w:rPr>
      </w:pPr>
      <w:r w:rsidRPr="001C337F">
        <w:rPr>
          <w:lang w:val="en-US"/>
        </w:rPr>
        <w:t xml:space="preserve">Ministry of Culture and </w:t>
      </w:r>
      <w:proofErr w:type="spellStart"/>
      <w:r w:rsidRPr="001C337F">
        <w:rPr>
          <w:lang w:val="en-US"/>
        </w:rPr>
        <w:t>Equaltiy</w:t>
      </w:r>
      <w:proofErr w:type="spellEnd"/>
      <w:r w:rsidRPr="001C337F">
        <w:rPr>
          <w:lang w:val="en-US"/>
        </w:rPr>
        <w:t xml:space="preserve">. (2020). </w:t>
      </w:r>
      <w:r w:rsidRPr="00AA47A4">
        <w:rPr>
          <w:rStyle w:val="kursiv"/>
          <w:lang w:val="en-US"/>
        </w:rPr>
        <w:t xml:space="preserve">Action plan to combat discrimination and hatred of Muslims </w:t>
      </w:r>
      <w:r w:rsidR="00AA47A4" w:rsidRPr="00AA47A4">
        <w:rPr>
          <w:rStyle w:val="kursiv"/>
          <w:lang w:val="en-US"/>
        </w:rPr>
        <w:t>(2020</w:t>
      </w:r>
      <w:r w:rsidR="00AA47A4" w:rsidRPr="00AA47A4">
        <w:rPr>
          <w:rStyle w:val="kursiv"/>
          <w:lang w:val="en-US"/>
        </w:rPr>
        <w:t>–</w:t>
      </w:r>
      <w:r w:rsidR="00AA47A4" w:rsidRPr="00AA47A4">
        <w:rPr>
          <w:rStyle w:val="kursiv"/>
          <w:lang w:val="en-US"/>
        </w:rPr>
        <w:t>2023)</w:t>
      </w:r>
      <w:r w:rsidRPr="00AA47A4">
        <w:rPr>
          <w:rStyle w:val="kursiv"/>
          <w:lang w:val="en-US"/>
        </w:rPr>
        <w:t>.</w:t>
      </w:r>
      <w:r w:rsidRPr="001C337F">
        <w:rPr>
          <w:lang w:val="en-US"/>
        </w:rPr>
        <w:t xml:space="preserve"> Norwegian government. Downloaded from: </w:t>
      </w:r>
      <w:hyperlink r:id="rId46" w:history="1">
        <w:r w:rsidRPr="001C337F">
          <w:rPr>
            <w:rStyle w:val="Hyperkobling"/>
            <w:lang w:val="en-US"/>
          </w:rPr>
          <w:t>https://www.regjeringen.no/no/dokumenter/handlingsplan-mot-diskriminering-av-og-hat-mot-muslimer-2020-2023/id2765543/</w:t>
        </w:r>
      </w:hyperlink>
    </w:p>
    <w:p w14:paraId="1A26ADB7" w14:textId="77777777" w:rsidR="00AA47A4" w:rsidRDefault="001C337F" w:rsidP="00845CD1">
      <w:pPr>
        <w:pStyle w:val="opplisting"/>
        <w:rPr>
          <w:lang w:val="nn-NO"/>
        </w:rPr>
      </w:pPr>
      <w:r w:rsidRPr="001C337F">
        <w:rPr>
          <w:lang w:val="en-US"/>
        </w:rPr>
        <w:t xml:space="preserve">Equality and Anti-Discrimination Act. (2017). </w:t>
      </w:r>
      <w:r w:rsidRPr="00AA47A4">
        <w:rPr>
          <w:rStyle w:val="kursiv"/>
          <w:lang w:val="en-US"/>
        </w:rPr>
        <w:t xml:space="preserve">Act relating to equality and a prohibition against discrimination </w:t>
      </w:r>
      <w:r w:rsidRPr="001C337F">
        <w:rPr>
          <w:lang w:val="en-US"/>
        </w:rPr>
        <w:t xml:space="preserve">(LOV-2017-06-16-51). </w:t>
      </w:r>
      <w:r w:rsidRPr="005762D7">
        <w:rPr>
          <w:lang w:val="nn-NO"/>
        </w:rPr>
        <w:t xml:space="preserve">Lovdata. </w:t>
      </w:r>
      <w:hyperlink r:id="rId47" w:history="1">
        <w:r w:rsidRPr="005762D7">
          <w:rPr>
            <w:rStyle w:val="Hyperkobling"/>
            <w:lang w:val="nn-NO"/>
          </w:rPr>
          <w:t>https://lovdata.no/dokument/NL/lov/2017-06-16-51</w:t>
        </w:r>
      </w:hyperlink>
    </w:p>
    <w:p w14:paraId="16DA3C27" w14:textId="77777777" w:rsidR="00AA47A4" w:rsidRDefault="001C337F" w:rsidP="00845CD1">
      <w:pPr>
        <w:pStyle w:val="opplisting"/>
        <w:rPr>
          <w:lang w:val="nn-NO"/>
        </w:rPr>
      </w:pPr>
      <w:r w:rsidRPr="005762D7">
        <w:rPr>
          <w:lang w:val="nn-NO"/>
        </w:rPr>
        <w:t xml:space="preserve">Lindh, O. H. (2022, 1. desember). </w:t>
      </w:r>
      <w:r w:rsidRPr="00AA47A4">
        <w:rPr>
          <w:rStyle w:val="kursiv"/>
        </w:rPr>
        <w:t xml:space="preserve">Hva er hatefulle ytringer? Nye avklaringer fra Høyesterett. </w:t>
      </w:r>
      <w:r w:rsidRPr="005762D7">
        <w:rPr>
          <w:lang w:val="nn-NO"/>
        </w:rPr>
        <w:t xml:space="preserve">Lovdata. </w:t>
      </w:r>
      <w:hyperlink r:id="rId48" w:history="1">
        <w:r w:rsidRPr="005762D7">
          <w:rPr>
            <w:rStyle w:val="Hyperkobling"/>
            <w:lang w:val="nn-NO"/>
          </w:rPr>
          <w:t>https://lovdata.no/artikkel/hva_er_hatefulle_ytringer_nye_avklaringer_fra_hoyesterett/4198</w:t>
        </w:r>
      </w:hyperlink>
    </w:p>
    <w:p w14:paraId="0679777C" w14:textId="77777777" w:rsidR="00AA47A4" w:rsidRDefault="001C337F" w:rsidP="00845CD1">
      <w:pPr>
        <w:pStyle w:val="opplisting"/>
        <w:rPr>
          <w:lang w:val="en-US"/>
        </w:rPr>
      </w:pPr>
      <w:r w:rsidRPr="005762D7">
        <w:rPr>
          <w:lang w:val="nn-NO"/>
        </w:rPr>
        <w:t xml:space="preserve">Norwegian Media </w:t>
      </w:r>
      <w:proofErr w:type="spellStart"/>
      <w:r w:rsidRPr="005762D7">
        <w:rPr>
          <w:lang w:val="nn-NO"/>
        </w:rPr>
        <w:t>Authority</w:t>
      </w:r>
      <w:proofErr w:type="spellEnd"/>
      <w:r w:rsidRPr="005762D7">
        <w:rPr>
          <w:lang w:val="nn-NO"/>
        </w:rPr>
        <w:t xml:space="preserve">. (2023). </w:t>
      </w:r>
      <w:r w:rsidRPr="00AA47A4">
        <w:rPr>
          <w:rStyle w:val="kursiv"/>
          <w:lang w:val="nn-NO"/>
        </w:rPr>
        <w:t>Allmennkringkastingsrapporten 2023.</w:t>
      </w:r>
      <w:r w:rsidRPr="005762D7">
        <w:rPr>
          <w:lang w:val="nn-NO"/>
        </w:rPr>
        <w:t xml:space="preserve"> Norwegian Media </w:t>
      </w:r>
      <w:proofErr w:type="spellStart"/>
      <w:r w:rsidRPr="005762D7">
        <w:rPr>
          <w:lang w:val="nn-NO"/>
        </w:rPr>
        <w:t>Authority</w:t>
      </w:r>
      <w:proofErr w:type="spellEnd"/>
      <w:r w:rsidRPr="005762D7">
        <w:rPr>
          <w:lang w:val="nn-NO"/>
        </w:rPr>
        <w:t xml:space="preserve">. </w:t>
      </w:r>
      <w:r w:rsidRPr="001C337F">
        <w:rPr>
          <w:lang w:val="en-US"/>
        </w:rPr>
        <w:t xml:space="preserve">Downloaded from: </w:t>
      </w:r>
      <w:hyperlink r:id="rId49" w:history="1">
        <w:r w:rsidRPr="001C337F">
          <w:rPr>
            <w:rStyle w:val="Hyperkobling"/>
            <w:lang w:val="en-US"/>
          </w:rPr>
          <w:t>https://www.medietilsynet.no/globalassets/publikasjoner/allmennkringkastingsrapporter/240617_allmennkringkastingsrapport_nrk_2023.pdf</w:t>
        </w:r>
      </w:hyperlink>
    </w:p>
    <w:p w14:paraId="27D1818C" w14:textId="77777777" w:rsidR="00AA47A4" w:rsidRDefault="001C337F" w:rsidP="00845CD1">
      <w:pPr>
        <w:pStyle w:val="opplisting"/>
        <w:rPr>
          <w:lang w:val="en-US"/>
        </w:rPr>
      </w:pPr>
      <w:r>
        <w:t xml:space="preserve">Moe, V. (2022). </w:t>
      </w:r>
      <w:r w:rsidRPr="00AA47A4">
        <w:rPr>
          <w:rStyle w:val="kursiv"/>
        </w:rPr>
        <w:t>Holdninger til jøder og muslimer i Norge 2022. Befolkningsundersøkelse, minoritetsstudie og ungdomsundersøkelse</w:t>
      </w:r>
      <w:r>
        <w:t xml:space="preserve">. HL-senteret. </w:t>
      </w:r>
      <w:r w:rsidRPr="001C337F">
        <w:rPr>
          <w:lang w:val="en-US"/>
        </w:rPr>
        <w:t xml:space="preserve">Downloaded from: </w:t>
      </w:r>
      <w:hyperlink r:id="rId50" w:history="1">
        <w:r w:rsidRPr="001C337F">
          <w:rPr>
            <w:rStyle w:val="Hyperkobling"/>
            <w:lang w:val="en-US"/>
          </w:rPr>
          <w:t>https://www.hlsenteret.no/forskning/jodisk-historie-og-antisemittisme/holdningsundersokelsene/holdningsundersokelsen-2022/hl-senteret_holdninger_til_joder_og_muslimer_web.pdf</w:t>
        </w:r>
      </w:hyperlink>
    </w:p>
    <w:p w14:paraId="2A09B8AF" w14:textId="77777777" w:rsidR="00AA47A4" w:rsidRDefault="001C337F" w:rsidP="00845CD1">
      <w:pPr>
        <w:pStyle w:val="opplisting"/>
        <w:rPr>
          <w:lang w:val="en-US"/>
        </w:rPr>
      </w:pPr>
      <w:r>
        <w:t xml:space="preserve">Moe, V. &amp; Døving, C. A. (2022). </w:t>
      </w:r>
      <w:r w:rsidRPr="00AA47A4">
        <w:rPr>
          <w:rStyle w:val="kursiv"/>
        </w:rPr>
        <w:t>Diskrimineringserfaringer blant muslimer i Norge</w:t>
      </w:r>
      <w:r>
        <w:t xml:space="preserve">. </w:t>
      </w:r>
      <w:r w:rsidRPr="001C337F">
        <w:rPr>
          <w:lang w:val="en-US"/>
        </w:rPr>
        <w:t>HL-</w:t>
      </w:r>
      <w:proofErr w:type="spellStart"/>
      <w:r w:rsidRPr="001C337F">
        <w:rPr>
          <w:lang w:val="en-US"/>
        </w:rPr>
        <w:t>senteret</w:t>
      </w:r>
      <w:proofErr w:type="spellEnd"/>
      <w:r w:rsidRPr="001C337F">
        <w:rPr>
          <w:lang w:val="en-US"/>
        </w:rPr>
        <w:t xml:space="preserve">. Downloaded from: </w:t>
      </w:r>
      <w:hyperlink r:id="rId51" w:history="1">
        <w:r w:rsidRPr="001C337F">
          <w:rPr>
            <w:rStyle w:val="Hyperkobling"/>
            <w:lang w:val="en-US"/>
          </w:rPr>
          <w:t>https://www.imdi.no/contentassets/81b9c85aed6e42c994cf812e6f491fc3/rapport_diskrimineringserfaringblantmuslimer.pdf</w:t>
        </w:r>
      </w:hyperlink>
    </w:p>
    <w:p w14:paraId="3A63A126" w14:textId="294CB5D1" w:rsidR="00AA47A4" w:rsidRDefault="001C337F" w:rsidP="00845CD1">
      <w:pPr>
        <w:pStyle w:val="opplisting"/>
        <w:rPr>
          <w:lang w:val="en-US"/>
        </w:rPr>
      </w:pPr>
      <w:proofErr w:type="spellStart"/>
      <w:r>
        <w:t>Nevøy</w:t>
      </w:r>
      <w:proofErr w:type="spellEnd"/>
      <w:r>
        <w:t xml:space="preserve">, I. (2022). </w:t>
      </w:r>
      <w:r w:rsidRPr="00AA47A4">
        <w:rPr>
          <w:rStyle w:val="kursiv"/>
        </w:rPr>
        <w:t xml:space="preserve">Høyrepopulisme, muslimfiendtlighet &amp; sosiale medier: hvilket syn fremmer Marine Le Pen av islam på </w:t>
      </w:r>
      <w:proofErr w:type="spellStart"/>
      <w:r w:rsidRPr="00AA47A4">
        <w:rPr>
          <w:rStyle w:val="kursiv"/>
        </w:rPr>
        <w:t>Twitter</w:t>
      </w:r>
      <w:proofErr w:type="spellEnd"/>
      <w:r w:rsidRPr="00AA47A4">
        <w:rPr>
          <w:rStyle w:val="kursiv"/>
        </w:rPr>
        <w:t>?</w:t>
      </w:r>
      <w:r>
        <w:t xml:space="preserve"> </w:t>
      </w:r>
      <w:r w:rsidRPr="001C337F">
        <w:rPr>
          <w:lang w:val="en-US"/>
        </w:rPr>
        <w:t>(Master</w:t>
      </w:r>
      <w:r w:rsidR="00AA47A4">
        <w:rPr>
          <w:lang w:val="en-US"/>
        </w:rPr>
        <w:t>’</w:t>
      </w:r>
      <w:r w:rsidRPr="001C337F">
        <w:rPr>
          <w:lang w:val="en-US"/>
        </w:rPr>
        <w:t xml:space="preserve">s dissertation). MF Norwegian School of Theology, Religion and Society. Downloaded from: </w:t>
      </w:r>
      <w:hyperlink r:id="rId52" w:history="1">
        <w:r w:rsidRPr="001C337F">
          <w:rPr>
            <w:rStyle w:val="Hyperkobling"/>
            <w:lang w:val="en-US"/>
          </w:rPr>
          <w:t>https://mfopen.mf.no/mf-xmlui/handle/11250/3010565</w:t>
        </w:r>
      </w:hyperlink>
    </w:p>
    <w:p w14:paraId="343ECEC6" w14:textId="77777777" w:rsidR="00AA47A4" w:rsidRDefault="001C337F" w:rsidP="00845CD1">
      <w:pPr>
        <w:pStyle w:val="opplisting"/>
        <w:rPr>
          <w:lang w:val="en-US"/>
        </w:rPr>
      </w:pPr>
      <w:r w:rsidRPr="001C337F">
        <w:rPr>
          <w:lang w:val="en-US"/>
        </w:rPr>
        <w:lastRenderedPageBreak/>
        <w:t xml:space="preserve">NOU 2024: 3. </w:t>
      </w:r>
      <w:r w:rsidRPr="005762D7">
        <w:rPr>
          <w:lang w:val="en-US"/>
        </w:rPr>
        <w:t xml:space="preserve">(2024). </w:t>
      </w:r>
      <w:proofErr w:type="spellStart"/>
      <w:r w:rsidRPr="00AA47A4">
        <w:rPr>
          <w:rStyle w:val="kursiv"/>
          <w:lang w:val="en-US"/>
        </w:rPr>
        <w:t>Felles</w:t>
      </w:r>
      <w:proofErr w:type="spellEnd"/>
      <w:r w:rsidRPr="00AA47A4">
        <w:rPr>
          <w:rStyle w:val="kursiv"/>
          <w:lang w:val="en-US"/>
        </w:rPr>
        <w:t xml:space="preserve"> </w:t>
      </w:r>
      <w:proofErr w:type="spellStart"/>
      <w:r w:rsidRPr="00AA47A4">
        <w:rPr>
          <w:rStyle w:val="kursiv"/>
          <w:lang w:val="en-US"/>
        </w:rPr>
        <w:t>innsats</w:t>
      </w:r>
      <w:proofErr w:type="spellEnd"/>
      <w:r w:rsidRPr="00AA47A4">
        <w:rPr>
          <w:rStyle w:val="kursiv"/>
          <w:lang w:val="en-US"/>
        </w:rPr>
        <w:t xml:space="preserve"> mot </w:t>
      </w:r>
      <w:proofErr w:type="spellStart"/>
      <w:r w:rsidRPr="00AA47A4">
        <w:rPr>
          <w:rStyle w:val="kursiv"/>
          <w:lang w:val="en-US"/>
        </w:rPr>
        <w:t>ekstremisme</w:t>
      </w:r>
      <w:proofErr w:type="spellEnd"/>
      <w:r w:rsidRPr="00AA47A4">
        <w:rPr>
          <w:rStyle w:val="kursiv"/>
          <w:lang w:val="en-US"/>
        </w:rPr>
        <w:t xml:space="preserve">: </w:t>
      </w:r>
      <w:proofErr w:type="spellStart"/>
      <w:r w:rsidRPr="00AA47A4">
        <w:rPr>
          <w:rStyle w:val="kursiv"/>
          <w:lang w:val="en-US"/>
        </w:rPr>
        <w:t>Bedre</w:t>
      </w:r>
      <w:proofErr w:type="spellEnd"/>
      <w:r w:rsidRPr="00AA47A4">
        <w:rPr>
          <w:rStyle w:val="kursiv"/>
          <w:lang w:val="en-US"/>
        </w:rPr>
        <w:t xml:space="preserve"> </w:t>
      </w:r>
      <w:proofErr w:type="spellStart"/>
      <w:r w:rsidRPr="00AA47A4">
        <w:rPr>
          <w:rStyle w:val="kursiv"/>
          <w:lang w:val="en-US"/>
        </w:rPr>
        <w:t>vilkår</w:t>
      </w:r>
      <w:proofErr w:type="spellEnd"/>
      <w:r w:rsidRPr="00AA47A4">
        <w:rPr>
          <w:rStyle w:val="kursiv"/>
          <w:lang w:val="en-US"/>
        </w:rPr>
        <w:t xml:space="preserve"> for det </w:t>
      </w:r>
      <w:proofErr w:type="spellStart"/>
      <w:r w:rsidRPr="00AA47A4">
        <w:rPr>
          <w:rStyle w:val="kursiv"/>
          <w:lang w:val="en-US"/>
        </w:rPr>
        <w:t>forebyggende</w:t>
      </w:r>
      <w:proofErr w:type="spellEnd"/>
      <w:r w:rsidRPr="00AA47A4">
        <w:rPr>
          <w:rStyle w:val="kursiv"/>
          <w:lang w:val="en-US"/>
        </w:rPr>
        <w:t xml:space="preserve"> </w:t>
      </w:r>
      <w:proofErr w:type="spellStart"/>
      <w:r w:rsidRPr="00AA47A4">
        <w:rPr>
          <w:rStyle w:val="kursiv"/>
          <w:lang w:val="en-US"/>
        </w:rPr>
        <w:t>arbeidet</w:t>
      </w:r>
      <w:proofErr w:type="spellEnd"/>
      <w:r w:rsidRPr="00AA47A4">
        <w:rPr>
          <w:rStyle w:val="kursiv"/>
          <w:lang w:val="en-US"/>
        </w:rPr>
        <w:t>.</w:t>
      </w:r>
      <w:r w:rsidRPr="005762D7">
        <w:rPr>
          <w:lang w:val="en-US"/>
        </w:rPr>
        <w:t xml:space="preserve"> </w:t>
      </w:r>
      <w:r w:rsidRPr="001C337F">
        <w:rPr>
          <w:lang w:val="en-US"/>
        </w:rPr>
        <w:t xml:space="preserve">Ministry of </w:t>
      </w:r>
      <w:proofErr w:type="spellStart"/>
      <w:r w:rsidRPr="001C337F">
        <w:rPr>
          <w:lang w:val="en-US"/>
        </w:rPr>
        <w:t>Labour</w:t>
      </w:r>
      <w:proofErr w:type="spellEnd"/>
      <w:r w:rsidRPr="001C337F">
        <w:rPr>
          <w:lang w:val="en-US"/>
        </w:rPr>
        <w:t xml:space="preserve"> and Social Inclusion. Downloaded from: </w:t>
      </w:r>
      <w:hyperlink r:id="rId53" w:history="1">
        <w:r w:rsidRPr="001C337F">
          <w:rPr>
            <w:rStyle w:val="Hyperkobling"/>
            <w:lang w:val="en-US"/>
          </w:rPr>
          <w:t>https://www.regjeringen.no/no/dokumenter/nou-2024-3/id3027182/</w:t>
        </w:r>
      </w:hyperlink>
    </w:p>
    <w:p w14:paraId="5C25843E" w14:textId="77777777" w:rsidR="00AA47A4" w:rsidRDefault="001C337F" w:rsidP="00845CD1">
      <w:pPr>
        <w:pStyle w:val="opplisting"/>
        <w:rPr>
          <w:lang w:val="nn-NO"/>
        </w:rPr>
      </w:pPr>
      <w:r w:rsidRPr="001C337F">
        <w:rPr>
          <w:lang w:val="en-US"/>
        </w:rPr>
        <w:t xml:space="preserve">NRK. (2023, 27 January; original 1996, 30 April). </w:t>
      </w:r>
      <w:r w:rsidRPr="00AA47A4">
        <w:rPr>
          <w:rStyle w:val="kursiv"/>
          <w:lang w:val="en-US"/>
        </w:rPr>
        <w:t>Articles of Association and Statement of Commitments.</w:t>
      </w:r>
      <w:r w:rsidRPr="001C337F">
        <w:rPr>
          <w:lang w:val="en-US"/>
        </w:rPr>
        <w:t xml:space="preserve"> </w:t>
      </w:r>
      <w:r w:rsidRPr="005762D7">
        <w:rPr>
          <w:lang w:val="nn-NO"/>
        </w:rPr>
        <w:t xml:space="preserve">NRK. </w:t>
      </w:r>
      <w:proofErr w:type="spellStart"/>
      <w:r w:rsidRPr="005762D7">
        <w:rPr>
          <w:lang w:val="nn-NO"/>
        </w:rPr>
        <w:t>Downloaded</w:t>
      </w:r>
      <w:proofErr w:type="spellEnd"/>
      <w:r w:rsidRPr="005762D7">
        <w:rPr>
          <w:lang w:val="nn-NO"/>
        </w:rPr>
        <w:t xml:space="preserve"> from: </w:t>
      </w:r>
      <w:hyperlink r:id="rId54" w:history="1">
        <w:r w:rsidRPr="005762D7">
          <w:rPr>
            <w:rStyle w:val="Hyperkobling"/>
            <w:lang w:val="nn-NO"/>
          </w:rPr>
          <w:t>https://info.nrk.no/vedtekter/</w:t>
        </w:r>
      </w:hyperlink>
    </w:p>
    <w:p w14:paraId="42E23F68" w14:textId="77777777" w:rsidR="00AA47A4" w:rsidRDefault="001C337F" w:rsidP="00845CD1">
      <w:pPr>
        <w:pStyle w:val="opplisting"/>
        <w:rPr>
          <w:lang w:val="nn-NO"/>
        </w:rPr>
      </w:pPr>
      <w:r w:rsidRPr="005762D7">
        <w:rPr>
          <w:lang w:val="nn-NO"/>
        </w:rPr>
        <w:t xml:space="preserve">Ording, O., Kolberg, M., Randen, A., Rognsvåg, S. &amp; Hansen, A. J. (2019, 15.03.2019). New Zealand-terroren: Antatt gjerningsmann refererer til Breivik i manifest. </w:t>
      </w:r>
      <w:r w:rsidRPr="00AA47A4">
        <w:rPr>
          <w:rStyle w:val="kursiv"/>
          <w:lang w:val="nn-NO"/>
        </w:rPr>
        <w:t>NRK.</w:t>
      </w:r>
      <w:r w:rsidRPr="005762D7">
        <w:rPr>
          <w:lang w:val="nn-NO"/>
        </w:rPr>
        <w:t xml:space="preserve"> </w:t>
      </w:r>
      <w:proofErr w:type="spellStart"/>
      <w:r w:rsidRPr="005762D7">
        <w:rPr>
          <w:lang w:val="nn-NO"/>
        </w:rPr>
        <w:t>Downloaded</w:t>
      </w:r>
      <w:proofErr w:type="spellEnd"/>
      <w:r w:rsidRPr="005762D7">
        <w:rPr>
          <w:lang w:val="nn-NO"/>
        </w:rPr>
        <w:t xml:space="preserve"> from: </w:t>
      </w:r>
      <w:hyperlink r:id="rId55" w:history="1">
        <w:r w:rsidRPr="005762D7">
          <w:rPr>
            <w:rStyle w:val="Hyperkobling"/>
            <w:lang w:val="nn-NO"/>
          </w:rPr>
          <w:t>https://www.nrk.no/urix/new-zealand-terroren_-antatt-gjerningsmann-refererer-til-breivik-i-manifest-1.14474279</w:t>
        </w:r>
      </w:hyperlink>
    </w:p>
    <w:p w14:paraId="39B1F417" w14:textId="77777777" w:rsidR="00AA47A4" w:rsidRDefault="001C337F" w:rsidP="00845CD1">
      <w:pPr>
        <w:pStyle w:val="opplisting"/>
        <w:rPr>
          <w:lang w:val="en-US"/>
        </w:rPr>
      </w:pPr>
      <w:r w:rsidRPr="001C337F">
        <w:rPr>
          <w:lang w:val="en-US"/>
        </w:rPr>
        <w:t xml:space="preserve">Organization for Security and Co-operation in Europe. (2024). </w:t>
      </w:r>
      <w:r w:rsidRPr="00AA47A4">
        <w:rPr>
          <w:rStyle w:val="kursiv"/>
          <w:lang w:val="en-US"/>
        </w:rPr>
        <w:t xml:space="preserve">Anti-Muslim Hate Crime. </w:t>
      </w:r>
      <w:r w:rsidRPr="001C337F">
        <w:rPr>
          <w:lang w:val="en-US"/>
        </w:rPr>
        <w:t xml:space="preserve">OSCE. Downloaded from: </w:t>
      </w:r>
      <w:hyperlink r:id="rId56" w:history="1">
        <w:r w:rsidRPr="001C337F">
          <w:rPr>
            <w:rStyle w:val="Hyperkobling"/>
            <w:lang w:val="en-US"/>
          </w:rPr>
          <w:t>https://hatecrime.osce.org/anti-muslim-hate-crime</w:t>
        </w:r>
      </w:hyperlink>
    </w:p>
    <w:p w14:paraId="14558926" w14:textId="77777777" w:rsidR="00AA47A4" w:rsidRDefault="001C337F" w:rsidP="00845CD1">
      <w:pPr>
        <w:pStyle w:val="opplisting"/>
        <w:rPr>
          <w:lang w:val="en-US"/>
        </w:rPr>
      </w:pPr>
      <w:r w:rsidRPr="001C337F">
        <w:rPr>
          <w:lang w:val="en-US"/>
        </w:rPr>
        <w:t xml:space="preserve">Pew Research Center. (2018, 29. </w:t>
      </w:r>
      <w:proofErr w:type="spellStart"/>
      <w:r w:rsidRPr="001C337F">
        <w:rPr>
          <w:lang w:val="en-US"/>
        </w:rPr>
        <w:t>oktober</w:t>
      </w:r>
      <w:proofErr w:type="spellEnd"/>
      <w:r w:rsidRPr="001C337F">
        <w:rPr>
          <w:lang w:val="en-US"/>
        </w:rPr>
        <w:t xml:space="preserve">). </w:t>
      </w:r>
      <w:r w:rsidRPr="00AA47A4">
        <w:rPr>
          <w:rStyle w:val="kursiv"/>
          <w:lang w:val="en-US"/>
        </w:rPr>
        <w:t>Eastern and Western Europeans Differ on Importance of Religion, Views of Minorities, and Key Social Issues.</w:t>
      </w:r>
      <w:r w:rsidRPr="001C337F">
        <w:rPr>
          <w:lang w:val="en-US"/>
        </w:rPr>
        <w:t xml:space="preserve"> Pew Research Center. Downloaded from: </w:t>
      </w:r>
      <w:hyperlink r:id="rId57" w:history="1">
        <w:r w:rsidRPr="001C337F">
          <w:rPr>
            <w:rStyle w:val="Hyperkobling"/>
            <w:lang w:val="en-US"/>
          </w:rPr>
          <w:t>https://www.pewresearch.org/religion/2018/10/29/eastern-and-western-europeans-differ-on-importance-of-religion-views-of-minorities-and-key-social-issues/</w:t>
        </w:r>
      </w:hyperlink>
    </w:p>
    <w:p w14:paraId="043F2DB9" w14:textId="77777777" w:rsidR="00AA47A4" w:rsidRDefault="001C337F" w:rsidP="00845CD1">
      <w:pPr>
        <w:pStyle w:val="opplisting"/>
        <w:rPr>
          <w:lang w:val="en-US"/>
        </w:rPr>
      </w:pPr>
      <w:r w:rsidRPr="001C337F">
        <w:rPr>
          <w:lang w:val="en-US"/>
        </w:rPr>
        <w:t xml:space="preserve">Pew Research Center. (2019). </w:t>
      </w:r>
      <w:r w:rsidRPr="00AA47A4">
        <w:rPr>
          <w:rStyle w:val="kursiv"/>
          <w:lang w:val="en-US"/>
        </w:rPr>
        <w:t>Globally, Social Hostilities Related to Religion Decline in 2019.</w:t>
      </w:r>
      <w:r w:rsidRPr="001C337F">
        <w:rPr>
          <w:lang w:val="en-US"/>
        </w:rPr>
        <w:t xml:space="preserve"> </w:t>
      </w:r>
      <w:r w:rsidRPr="00AA47A4">
        <w:rPr>
          <w:rStyle w:val="kursiv"/>
          <w:lang w:val="en-US"/>
        </w:rPr>
        <w:t xml:space="preserve">While Government Restrictions Remain at Highest Levels. </w:t>
      </w:r>
      <w:r w:rsidRPr="001C337F">
        <w:rPr>
          <w:lang w:val="en-US"/>
        </w:rPr>
        <w:t xml:space="preserve">Pew Research Center. Downloaded from: </w:t>
      </w:r>
      <w:hyperlink r:id="rId58" w:history="1">
        <w:r w:rsidRPr="001C337F">
          <w:rPr>
            <w:rStyle w:val="Hyperkobling"/>
            <w:lang w:val="en-US"/>
          </w:rPr>
          <w:t>https://www.pewresearch.org/religion/2021/09/30/globally-social-hostilities-related-to-religion-decline-in-2019-while-government-restrictions-remain-at-highest-levels/</w:t>
        </w:r>
      </w:hyperlink>
    </w:p>
    <w:p w14:paraId="05D9DA70" w14:textId="7F0068FB" w:rsidR="00AA47A4" w:rsidRDefault="001C337F" w:rsidP="00845CD1">
      <w:pPr>
        <w:pStyle w:val="opplisting"/>
        <w:rPr>
          <w:lang w:val="en-US"/>
        </w:rPr>
      </w:pPr>
      <w:r w:rsidRPr="005762D7">
        <w:rPr>
          <w:lang w:val="en-US"/>
        </w:rPr>
        <w:t>National Police Directorate. (2022).</w:t>
      </w:r>
      <w:r w:rsidRPr="00AA47A4">
        <w:rPr>
          <w:rStyle w:val="kursiv"/>
          <w:lang w:val="en-US"/>
        </w:rPr>
        <w:t xml:space="preserve"> </w:t>
      </w:r>
      <w:proofErr w:type="spellStart"/>
      <w:r w:rsidRPr="00AA47A4">
        <w:rPr>
          <w:rStyle w:val="kursiv"/>
          <w:lang w:val="en-US"/>
        </w:rPr>
        <w:t>Mangfold</w:t>
      </w:r>
      <w:proofErr w:type="spellEnd"/>
      <w:r w:rsidRPr="00AA47A4">
        <w:rPr>
          <w:rStyle w:val="kursiv"/>
          <w:lang w:val="en-US"/>
        </w:rPr>
        <w:t xml:space="preserve">, dialog </w:t>
      </w:r>
      <w:proofErr w:type="spellStart"/>
      <w:r w:rsidRPr="00AA47A4">
        <w:rPr>
          <w:rStyle w:val="kursiv"/>
          <w:lang w:val="en-US"/>
        </w:rPr>
        <w:t>og</w:t>
      </w:r>
      <w:proofErr w:type="spellEnd"/>
      <w:r w:rsidRPr="00AA47A4">
        <w:rPr>
          <w:rStyle w:val="kursiv"/>
          <w:lang w:val="en-US"/>
        </w:rPr>
        <w:t xml:space="preserve"> </w:t>
      </w:r>
      <w:proofErr w:type="spellStart"/>
      <w:r w:rsidRPr="00AA47A4">
        <w:rPr>
          <w:rStyle w:val="kursiv"/>
          <w:lang w:val="en-US"/>
        </w:rPr>
        <w:t>tillit</w:t>
      </w:r>
      <w:proofErr w:type="spellEnd"/>
      <w:r w:rsidRPr="00AA47A4">
        <w:rPr>
          <w:rStyle w:val="kursiv"/>
          <w:lang w:val="en-US"/>
        </w:rPr>
        <w:t xml:space="preserve">: </w:t>
      </w:r>
      <w:proofErr w:type="spellStart"/>
      <w:r w:rsidRPr="00AA47A4">
        <w:rPr>
          <w:rStyle w:val="kursiv"/>
          <w:lang w:val="en-US"/>
        </w:rPr>
        <w:t>Handlingsplan</w:t>
      </w:r>
      <w:proofErr w:type="spellEnd"/>
      <w:r w:rsidRPr="00AA47A4">
        <w:rPr>
          <w:rStyle w:val="kursiv"/>
          <w:lang w:val="en-US"/>
        </w:rPr>
        <w:t xml:space="preserve"> for </w:t>
      </w:r>
      <w:proofErr w:type="spellStart"/>
      <w:r w:rsidRPr="00AA47A4">
        <w:rPr>
          <w:rStyle w:val="kursiv"/>
          <w:lang w:val="en-US"/>
        </w:rPr>
        <w:t>politiets</w:t>
      </w:r>
      <w:proofErr w:type="spellEnd"/>
      <w:r w:rsidRPr="00AA47A4">
        <w:rPr>
          <w:rStyle w:val="kursiv"/>
          <w:lang w:val="en-US"/>
        </w:rPr>
        <w:t xml:space="preserve"> </w:t>
      </w:r>
      <w:proofErr w:type="spellStart"/>
      <w:r w:rsidRPr="00AA47A4">
        <w:rPr>
          <w:rStyle w:val="kursiv"/>
          <w:lang w:val="en-US"/>
        </w:rPr>
        <w:t>arbeid</w:t>
      </w:r>
      <w:proofErr w:type="spellEnd"/>
      <w:r w:rsidRPr="00AA47A4">
        <w:rPr>
          <w:rStyle w:val="kursiv"/>
          <w:lang w:val="en-US"/>
        </w:rPr>
        <w:t xml:space="preserve"> </w:t>
      </w:r>
      <w:r w:rsidR="00AA47A4" w:rsidRPr="00AA47A4">
        <w:rPr>
          <w:rStyle w:val="kursiv"/>
          <w:lang w:val="en-US"/>
        </w:rPr>
        <w:t>(2022</w:t>
      </w:r>
      <w:r w:rsidR="00AA47A4" w:rsidRPr="00AA47A4">
        <w:rPr>
          <w:rStyle w:val="kursiv"/>
          <w:lang w:val="en-US"/>
        </w:rPr>
        <w:t>–</w:t>
      </w:r>
      <w:r w:rsidR="00AA47A4" w:rsidRPr="00AA47A4">
        <w:rPr>
          <w:rStyle w:val="kursiv"/>
          <w:lang w:val="en-US"/>
        </w:rPr>
        <w:t>2025)</w:t>
      </w:r>
      <w:r w:rsidRPr="00AA47A4">
        <w:rPr>
          <w:rStyle w:val="kursiv"/>
          <w:lang w:val="en-US"/>
        </w:rPr>
        <w:t xml:space="preserve">. </w:t>
      </w:r>
      <w:proofErr w:type="spellStart"/>
      <w:r w:rsidRPr="001C337F">
        <w:rPr>
          <w:lang w:val="en-US"/>
        </w:rPr>
        <w:t>Politiet</w:t>
      </w:r>
      <w:proofErr w:type="spellEnd"/>
      <w:r w:rsidRPr="001C337F">
        <w:rPr>
          <w:lang w:val="en-US"/>
        </w:rPr>
        <w:t xml:space="preserve">. Downloaded from: </w:t>
      </w:r>
      <w:hyperlink r:id="rId59" w:history="1">
        <w:r w:rsidRPr="001C337F">
          <w:rPr>
            <w:rStyle w:val="Hyperkobling"/>
            <w:lang w:val="en-US"/>
          </w:rPr>
          <w:t>https://www.politiet.no/globalassets/dokumenter-strategier-og-horinger/pod/mangfold-dialog-og-tillit---handlingsplan-for-politiets-arbeid.pdf</w:t>
        </w:r>
      </w:hyperlink>
    </w:p>
    <w:p w14:paraId="6BF832DB" w14:textId="77777777" w:rsidR="00AA47A4" w:rsidRDefault="001C337F" w:rsidP="00845CD1">
      <w:pPr>
        <w:pStyle w:val="opplisting"/>
        <w:rPr>
          <w:lang w:val="en-US"/>
        </w:rPr>
      </w:pPr>
      <w:r w:rsidRPr="001C337F">
        <w:rPr>
          <w:lang w:val="en-US"/>
        </w:rPr>
        <w:t xml:space="preserve">National Police Directorate and Oslo police district. (2024). </w:t>
      </w:r>
      <w:proofErr w:type="spellStart"/>
      <w:r w:rsidRPr="00AA47A4">
        <w:rPr>
          <w:rStyle w:val="kursiv"/>
          <w:lang w:val="en-US"/>
        </w:rPr>
        <w:t>Hatkriminalitet</w:t>
      </w:r>
      <w:proofErr w:type="spellEnd"/>
      <w:r w:rsidRPr="00AA47A4">
        <w:rPr>
          <w:rStyle w:val="kursiv"/>
          <w:lang w:val="en-US"/>
        </w:rPr>
        <w:t xml:space="preserve"> </w:t>
      </w:r>
      <w:proofErr w:type="spellStart"/>
      <w:r w:rsidRPr="00AA47A4">
        <w:rPr>
          <w:rStyle w:val="kursiv"/>
          <w:lang w:val="en-US"/>
        </w:rPr>
        <w:t>i</w:t>
      </w:r>
      <w:proofErr w:type="spellEnd"/>
      <w:r w:rsidRPr="00AA47A4">
        <w:rPr>
          <w:rStyle w:val="kursiv"/>
          <w:lang w:val="en-US"/>
        </w:rPr>
        <w:t xml:space="preserve"> Norge 2023. </w:t>
      </w:r>
      <w:r w:rsidRPr="001C337F">
        <w:rPr>
          <w:lang w:val="en-US"/>
        </w:rPr>
        <w:t xml:space="preserve">Police. Downloaded from: </w:t>
      </w:r>
      <w:hyperlink r:id="rId60" w:history="1">
        <w:r w:rsidRPr="001C337F">
          <w:rPr>
            <w:rStyle w:val="Hyperkobling"/>
            <w:lang w:val="en-US"/>
          </w:rPr>
          <w:t>https://www.politiet.no/globalassets/dokumenter-strategier-og-horinger/oslo/rapporter/anmeldt-hatkriminalitet-oslo/hatkriminalitet-i-norge-2023.pdf</w:t>
        </w:r>
      </w:hyperlink>
    </w:p>
    <w:p w14:paraId="14DE24C9" w14:textId="20BB7D39" w:rsidR="00AA47A4" w:rsidRDefault="00AA47A4" w:rsidP="00845CD1">
      <w:pPr>
        <w:pStyle w:val="opplisting"/>
        <w:rPr>
          <w:lang w:val="en-US"/>
        </w:rPr>
      </w:pPr>
      <w:r>
        <w:rPr>
          <w:lang w:val="en-US"/>
        </w:rPr>
        <w:t xml:space="preserve">Prop. </w:t>
      </w:r>
      <w:r w:rsidRPr="005762D7">
        <w:rPr>
          <w:lang w:val="en-US"/>
        </w:rPr>
        <w:t>88</w:t>
      </w:r>
      <w:r>
        <w:rPr>
          <w:lang w:val="en-US"/>
        </w:rPr>
        <w:t xml:space="preserve"> </w:t>
      </w:r>
      <w:r w:rsidRPr="005762D7">
        <w:rPr>
          <w:lang w:val="en-US"/>
        </w:rPr>
        <w:t>L (2012</w:t>
      </w:r>
      <w:r>
        <w:rPr>
          <w:lang w:val="en-US"/>
        </w:rPr>
        <w:t>–</w:t>
      </w:r>
      <w:r w:rsidRPr="005762D7">
        <w:rPr>
          <w:lang w:val="en-US"/>
        </w:rPr>
        <w:t>2013)</w:t>
      </w:r>
      <w:r w:rsidR="001C337F" w:rsidRPr="005762D7">
        <w:rPr>
          <w:lang w:val="en-US"/>
        </w:rPr>
        <w:t xml:space="preserve">. </w:t>
      </w:r>
      <w:proofErr w:type="spellStart"/>
      <w:r w:rsidR="001C337F" w:rsidRPr="00AA47A4">
        <w:rPr>
          <w:rStyle w:val="kursiv"/>
          <w:lang w:val="en-US"/>
        </w:rPr>
        <w:t>Diskrimineringslovgivning</w:t>
      </w:r>
      <w:proofErr w:type="spellEnd"/>
      <w:r w:rsidR="001C337F" w:rsidRPr="00AA47A4">
        <w:rPr>
          <w:rStyle w:val="kursiv"/>
          <w:lang w:val="en-US"/>
        </w:rPr>
        <w:t xml:space="preserve"> (</w:t>
      </w:r>
      <w:proofErr w:type="spellStart"/>
      <w:r w:rsidR="001C337F" w:rsidRPr="00AA47A4">
        <w:rPr>
          <w:rStyle w:val="kursiv"/>
          <w:lang w:val="en-US"/>
        </w:rPr>
        <w:t>diskrimineringsloven</w:t>
      </w:r>
      <w:proofErr w:type="spellEnd"/>
      <w:r w:rsidR="001C337F" w:rsidRPr="00AA47A4">
        <w:rPr>
          <w:rStyle w:val="kursiv"/>
          <w:lang w:val="en-US"/>
        </w:rPr>
        <w:t xml:space="preserve"> om </w:t>
      </w:r>
      <w:proofErr w:type="spellStart"/>
      <w:r w:rsidR="001C337F" w:rsidRPr="00AA47A4">
        <w:rPr>
          <w:rStyle w:val="kursiv"/>
          <w:lang w:val="en-US"/>
        </w:rPr>
        <w:t>seksuell</w:t>
      </w:r>
      <w:proofErr w:type="spellEnd"/>
      <w:r w:rsidR="001C337F" w:rsidRPr="00AA47A4">
        <w:rPr>
          <w:rStyle w:val="kursiv"/>
          <w:lang w:val="en-US"/>
        </w:rPr>
        <w:t xml:space="preserve"> </w:t>
      </w:r>
      <w:proofErr w:type="spellStart"/>
      <w:r w:rsidR="001C337F" w:rsidRPr="00AA47A4">
        <w:rPr>
          <w:rStyle w:val="kursiv"/>
          <w:lang w:val="en-US"/>
        </w:rPr>
        <w:t>orientering</w:t>
      </w:r>
      <w:proofErr w:type="spellEnd"/>
      <w:r w:rsidR="001C337F" w:rsidRPr="00AA47A4">
        <w:rPr>
          <w:rStyle w:val="kursiv"/>
          <w:lang w:val="en-US"/>
        </w:rPr>
        <w:t xml:space="preserve">, </w:t>
      </w:r>
      <w:proofErr w:type="spellStart"/>
      <w:r w:rsidR="001C337F" w:rsidRPr="00AA47A4">
        <w:rPr>
          <w:rStyle w:val="kursiv"/>
          <w:lang w:val="en-US"/>
        </w:rPr>
        <w:t>likestillingsloven</w:t>
      </w:r>
      <w:proofErr w:type="spellEnd"/>
      <w:r w:rsidR="001C337F" w:rsidRPr="00AA47A4">
        <w:rPr>
          <w:rStyle w:val="kursiv"/>
          <w:lang w:val="en-US"/>
        </w:rPr>
        <w:t xml:space="preserve">, </w:t>
      </w:r>
      <w:proofErr w:type="spellStart"/>
      <w:r w:rsidR="001C337F" w:rsidRPr="00AA47A4">
        <w:rPr>
          <w:rStyle w:val="kursiv"/>
          <w:lang w:val="en-US"/>
        </w:rPr>
        <w:t>diskrimineringsloven</w:t>
      </w:r>
      <w:proofErr w:type="spellEnd"/>
      <w:r w:rsidR="001C337F" w:rsidRPr="00AA47A4">
        <w:rPr>
          <w:rStyle w:val="kursiv"/>
          <w:lang w:val="en-US"/>
        </w:rPr>
        <w:t xml:space="preserve"> om </w:t>
      </w:r>
      <w:proofErr w:type="spellStart"/>
      <w:r w:rsidR="001C337F" w:rsidRPr="00AA47A4">
        <w:rPr>
          <w:rStyle w:val="kursiv"/>
          <w:lang w:val="en-US"/>
        </w:rPr>
        <w:t>etnisitet</w:t>
      </w:r>
      <w:proofErr w:type="spellEnd"/>
      <w:r w:rsidR="001C337F" w:rsidRPr="00AA47A4">
        <w:rPr>
          <w:rStyle w:val="kursiv"/>
          <w:lang w:val="en-US"/>
        </w:rPr>
        <w:t xml:space="preserve">, </w:t>
      </w:r>
      <w:proofErr w:type="spellStart"/>
      <w:r w:rsidR="001C337F" w:rsidRPr="00AA47A4">
        <w:rPr>
          <w:rStyle w:val="kursiv"/>
          <w:lang w:val="en-US"/>
        </w:rPr>
        <w:t>diskriminerings</w:t>
      </w:r>
      <w:proofErr w:type="spellEnd"/>
      <w:r w:rsidR="001C337F" w:rsidRPr="00AA47A4">
        <w:rPr>
          <w:rStyle w:val="kursiv"/>
          <w:lang w:val="en-US"/>
        </w:rPr>
        <w:t xml:space="preserve">- </w:t>
      </w:r>
      <w:proofErr w:type="spellStart"/>
      <w:r w:rsidR="001C337F" w:rsidRPr="00AA47A4">
        <w:rPr>
          <w:rStyle w:val="kursiv"/>
          <w:lang w:val="en-US"/>
        </w:rPr>
        <w:t>og</w:t>
      </w:r>
      <w:proofErr w:type="spellEnd"/>
      <w:r w:rsidR="001C337F" w:rsidRPr="00AA47A4">
        <w:rPr>
          <w:rStyle w:val="kursiv"/>
          <w:lang w:val="en-US"/>
        </w:rPr>
        <w:t xml:space="preserve"> </w:t>
      </w:r>
      <w:proofErr w:type="spellStart"/>
      <w:r w:rsidR="001C337F" w:rsidRPr="00AA47A4">
        <w:rPr>
          <w:rStyle w:val="kursiv"/>
          <w:lang w:val="en-US"/>
        </w:rPr>
        <w:t>tilgjengelighetsloven</w:t>
      </w:r>
      <w:proofErr w:type="spellEnd"/>
      <w:r w:rsidR="001C337F" w:rsidRPr="00AA47A4">
        <w:rPr>
          <w:rStyle w:val="kursiv"/>
          <w:lang w:val="en-US"/>
        </w:rPr>
        <w:t>).</w:t>
      </w:r>
      <w:r w:rsidR="001C337F" w:rsidRPr="005762D7">
        <w:rPr>
          <w:lang w:val="en-US"/>
        </w:rPr>
        <w:t xml:space="preserve"> </w:t>
      </w:r>
      <w:r w:rsidR="001C337F" w:rsidRPr="001C337F">
        <w:rPr>
          <w:lang w:val="en-US"/>
        </w:rPr>
        <w:t xml:space="preserve">Ministry of Children and Families. Downloaded from: </w:t>
      </w:r>
      <w:hyperlink r:id="rId61" w:history="1">
        <w:r w:rsidR="001C337F" w:rsidRPr="001C337F">
          <w:rPr>
            <w:rStyle w:val="Hyperkobling"/>
            <w:lang w:val="en-US"/>
          </w:rPr>
          <w:t>https://www.regjeringen.no/no/dokumenter/prop-88-l-20122013/id718741/</w:t>
        </w:r>
      </w:hyperlink>
    </w:p>
    <w:p w14:paraId="14204494" w14:textId="7F1252FA" w:rsidR="00AA47A4" w:rsidRDefault="00AA47A4" w:rsidP="00845CD1">
      <w:pPr>
        <w:pStyle w:val="opplisting"/>
        <w:rPr>
          <w:lang w:val="en-US"/>
        </w:rPr>
      </w:pPr>
      <w:r>
        <w:rPr>
          <w:lang w:val="en-US"/>
        </w:rPr>
        <w:t xml:space="preserve">Prop. </w:t>
      </w:r>
      <w:r w:rsidRPr="005762D7">
        <w:rPr>
          <w:lang w:val="en-US"/>
        </w:rPr>
        <w:t>81</w:t>
      </w:r>
      <w:r>
        <w:rPr>
          <w:lang w:val="en-US"/>
        </w:rPr>
        <w:t xml:space="preserve"> </w:t>
      </w:r>
      <w:r w:rsidRPr="005762D7">
        <w:rPr>
          <w:lang w:val="en-US"/>
        </w:rPr>
        <w:t>L (2016</w:t>
      </w:r>
      <w:r w:rsidR="001C337F" w:rsidRPr="005762D7">
        <w:rPr>
          <w:lang w:val="en-US"/>
        </w:rPr>
        <w:t>–2017).</w:t>
      </w:r>
      <w:r w:rsidR="001C337F" w:rsidRPr="00AA47A4">
        <w:rPr>
          <w:rStyle w:val="kursiv"/>
          <w:lang w:val="en-US"/>
        </w:rPr>
        <w:t xml:space="preserve"> Lov om </w:t>
      </w:r>
      <w:proofErr w:type="spellStart"/>
      <w:r w:rsidR="001C337F" w:rsidRPr="00AA47A4">
        <w:rPr>
          <w:rStyle w:val="kursiv"/>
          <w:lang w:val="en-US"/>
        </w:rPr>
        <w:t>likestilling</w:t>
      </w:r>
      <w:proofErr w:type="spellEnd"/>
      <w:r w:rsidR="001C337F" w:rsidRPr="00AA47A4">
        <w:rPr>
          <w:rStyle w:val="kursiv"/>
          <w:lang w:val="en-US"/>
        </w:rPr>
        <w:t xml:space="preserve"> </w:t>
      </w:r>
      <w:proofErr w:type="spellStart"/>
      <w:r w:rsidR="001C337F" w:rsidRPr="00AA47A4">
        <w:rPr>
          <w:rStyle w:val="kursiv"/>
          <w:lang w:val="en-US"/>
        </w:rPr>
        <w:t>og</w:t>
      </w:r>
      <w:proofErr w:type="spellEnd"/>
      <w:r w:rsidR="001C337F" w:rsidRPr="00AA47A4">
        <w:rPr>
          <w:rStyle w:val="kursiv"/>
          <w:lang w:val="en-US"/>
        </w:rPr>
        <w:t xml:space="preserve"> </w:t>
      </w:r>
      <w:proofErr w:type="spellStart"/>
      <w:r w:rsidR="001C337F" w:rsidRPr="00AA47A4">
        <w:rPr>
          <w:rStyle w:val="kursiv"/>
          <w:lang w:val="en-US"/>
        </w:rPr>
        <w:t>forbud</w:t>
      </w:r>
      <w:proofErr w:type="spellEnd"/>
      <w:r w:rsidR="001C337F" w:rsidRPr="00AA47A4">
        <w:rPr>
          <w:rStyle w:val="kursiv"/>
          <w:lang w:val="en-US"/>
        </w:rPr>
        <w:t xml:space="preserve"> mot </w:t>
      </w:r>
      <w:proofErr w:type="spellStart"/>
      <w:r w:rsidR="001C337F" w:rsidRPr="00AA47A4">
        <w:rPr>
          <w:rStyle w:val="kursiv"/>
          <w:lang w:val="en-US"/>
        </w:rPr>
        <w:t>diskriminering</w:t>
      </w:r>
      <w:proofErr w:type="spellEnd"/>
      <w:r w:rsidR="001C337F" w:rsidRPr="00AA47A4">
        <w:rPr>
          <w:rStyle w:val="kursiv"/>
          <w:lang w:val="en-US"/>
        </w:rPr>
        <w:t xml:space="preserve"> (</w:t>
      </w:r>
      <w:proofErr w:type="spellStart"/>
      <w:r w:rsidR="001C337F" w:rsidRPr="00AA47A4">
        <w:rPr>
          <w:rStyle w:val="kursiv"/>
          <w:lang w:val="en-US"/>
        </w:rPr>
        <w:t>likestillings</w:t>
      </w:r>
      <w:proofErr w:type="spellEnd"/>
      <w:r w:rsidR="001C337F" w:rsidRPr="00AA47A4">
        <w:rPr>
          <w:rStyle w:val="kursiv"/>
          <w:lang w:val="en-US"/>
        </w:rPr>
        <w:t xml:space="preserve">- </w:t>
      </w:r>
      <w:proofErr w:type="spellStart"/>
      <w:r w:rsidR="001C337F" w:rsidRPr="00AA47A4">
        <w:rPr>
          <w:rStyle w:val="kursiv"/>
          <w:lang w:val="en-US"/>
        </w:rPr>
        <w:t>og</w:t>
      </w:r>
      <w:proofErr w:type="spellEnd"/>
      <w:r w:rsidR="001C337F" w:rsidRPr="00AA47A4">
        <w:rPr>
          <w:rStyle w:val="kursiv"/>
          <w:lang w:val="en-US"/>
        </w:rPr>
        <w:t xml:space="preserve"> </w:t>
      </w:r>
      <w:proofErr w:type="spellStart"/>
      <w:r w:rsidR="001C337F" w:rsidRPr="00AA47A4">
        <w:rPr>
          <w:rStyle w:val="kursiv"/>
          <w:lang w:val="en-US"/>
        </w:rPr>
        <w:t>diskrimineringsloven</w:t>
      </w:r>
      <w:proofErr w:type="spellEnd"/>
      <w:r w:rsidR="001C337F" w:rsidRPr="00AA47A4">
        <w:rPr>
          <w:rStyle w:val="kursiv"/>
          <w:lang w:val="en-US"/>
        </w:rPr>
        <w:t>).</w:t>
      </w:r>
      <w:r w:rsidR="001C337F" w:rsidRPr="005762D7">
        <w:rPr>
          <w:lang w:val="en-US"/>
        </w:rPr>
        <w:t xml:space="preserve"> </w:t>
      </w:r>
      <w:r w:rsidR="001C337F" w:rsidRPr="001C337F">
        <w:rPr>
          <w:lang w:val="en-US"/>
        </w:rPr>
        <w:t xml:space="preserve">Ministry of Children and Families. Downloaded from: </w:t>
      </w:r>
      <w:hyperlink r:id="rId62" w:history="1">
        <w:r w:rsidR="001C337F" w:rsidRPr="001C337F">
          <w:rPr>
            <w:rStyle w:val="Hyperkobling"/>
            <w:lang w:val="en-US"/>
          </w:rPr>
          <w:t>https://www.regjeringen.no/no/dokumenter/prop.-81-l-20162017/id2547420/</w:t>
        </w:r>
      </w:hyperlink>
    </w:p>
    <w:p w14:paraId="016EC927" w14:textId="77777777" w:rsidR="00AA47A4" w:rsidRDefault="001C337F" w:rsidP="00845CD1">
      <w:pPr>
        <w:pStyle w:val="opplisting"/>
        <w:rPr>
          <w:lang w:val="en-US"/>
        </w:rPr>
      </w:pPr>
      <w:proofErr w:type="spellStart"/>
      <w:r w:rsidRPr="005762D7">
        <w:rPr>
          <w:lang w:val="en-US"/>
        </w:rPr>
        <w:t>Proba</w:t>
      </w:r>
      <w:proofErr w:type="spellEnd"/>
      <w:r w:rsidRPr="005762D7">
        <w:rPr>
          <w:lang w:val="en-US"/>
        </w:rPr>
        <w:t xml:space="preserve"> Research. (2023). </w:t>
      </w:r>
      <w:r w:rsidRPr="00AA47A4">
        <w:rPr>
          <w:rStyle w:val="kursiv"/>
          <w:lang w:val="en-US"/>
        </w:rPr>
        <w:t xml:space="preserve">Barn </w:t>
      </w:r>
      <w:proofErr w:type="spellStart"/>
      <w:r w:rsidRPr="00AA47A4">
        <w:rPr>
          <w:rStyle w:val="kursiv"/>
          <w:lang w:val="en-US"/>
        </w:rPr>
        <w:t>og</w:t>
      </w:r>
      <w:proofErr w:type="spellEnd"/>
      <w:r w:rsidRPr="00AA47A4">
        <w:rPr>
          <w:rStyle w:val="kursiv"/>
          <w:lang w:val="en-US"/>
        </w:rPr>
        <w:t xml:space="preserve"> </w:t>
      </w:r>
      <w:proofErr w:type="spellStart"/>
      <w:r w:rsidRPr="00AA47A4">
        <w:rPr>
          <w:rStyle w:val="kursiv"/>
          <w:lang w:val="en-US"/>
        </w:rPr>
        <w:t>unges</w:t>
      </w:r>
      <w:proofErr w:type="spellEnd"/>
      <w:r w:rsidRPr="00AA47A4">
        <w:rPr>
          <w:rStyle w:val="kursiv"/>
          <w:lang w:val="en-US"/>
        </w:rPr>
        <w:t xml:space="preserve"> </w:t>
      </w:r>
      <w:proofErr w:type="spellStart"/>
      <w:r w:rsidRPr="00AA47A4">
        <w:rPr>
          <w:rStyle w:val="kursiv"/>
          <w:lang w:val="en-US"/>
        </w:rPr>
        <w:t>erfaringer</w:t>
      </w:r>
      <w:proofErr w:type="spellEnd"/>
      <w:r w:rsidRPr="00AA47A4">
        <w:rPr>
          <w:rStyle w:val="kursiv"/>
          <w:lang w:val="en-US"/>
        </w:rPr>
        <w:t xml:space="preserve"> med </w:t>
      </w:r>
      <w:proofErr w:type="spellStart"/>
      <w:r w:rsidRPr="00AA47A4">
        <w:rPr>
          <w:rStyle w:val="kursiv"/>
          <w:lang w:val="en-US"/>
        </w:rPr>
        <w:t>rasisme</w:t>
      </w:r>
      <w:proofErr w:type="spellEnd"/>
      <w:r w:rsidRPr="00AA47A4">
        <w:rPr>
          <w:rStyle w:val="kursiv"/>
          <w:lang w:val="en-US"/>
        </w:rPr>
        <w:t xml:space="preserve"> </w:t>
      </w:r>
      <w:proofErr w:type="spellStart"/>
      <w:r w:rsidRPr="00AA47A4">
        <w:rPr>
          <w:rStyle w:val="kursiv"/>
          <w:lang w:val="en-US"/>
        </w:rPr>
        <w:t>og</w:t>
      </w:r>
      <w:proofErr w:type="spellEnd"/>
      <w:r w:rsidRPr="00AA47A4">
        <w:rPr>
          <w:rStyle w:val="kursiv"/>
          <w:lang w:val="en-US"/>
        </w:rPr>
        <w:t xml:space="preserve"> </w:t>
      </w:r>
      <w:proofErr w:type="spellStart"/>
      <w:r w:rsidRPr="00AA47A4">
        <w:rPr>
          <w:rStyle w:val="kursiv"/>
          <w:lang w:val="en-US"/>
        </w:rPr>
        <w:t>diskriminering</w:t>
      </w:r>
      <w:proofErr w:type="spellEnd"/>
      <w:r w:rsidRPr="005762D7">
        <w:rPr>
          <w:lang w:val="en-US"/>
        </w:rPr>
        <w:t xml:space="preserve"> (Report 2023 -19). </w:t>
      </w:r>
      <w:proofErr w:type="spellStart"/>
      <w:r w:rsidRPr="001C337F">
        <w:rPr>
          <w:lang w:val="en-US"/>
        </w:rPr>
        <w:t>Proba</w:t>
      </w:r>
      <w:proofErr w:type="spellEnd"/>
      <w:r w:rsidRPr="001C337F">
        <w:rPr>
          <w:lang w:val="en-US"/>
        </w:rPr>
        <w:t xml:space="preserve">. Downloaded from: </w:t>
      </w:r>
      <w:hyperlink r:id="rId63" w:history="1">
        <w:r w:rsidRPr="001C337F">
          <w:rPr>
            <w:rStyle w:val="Hyperkobling"/>
            <w:lang w:val="en-US"/>
          </w:rPr>
          <w:t>https://proba.no/wp-content/uploads/Rapport-2023-19-Barn-og-unges-erfaringer-med-rasisme-og-diskriminering.pdf</w:t>
        </w:r>
      </w:hyperlink>
    </w:p>
    <w:p w14:paraId="14D6253E" w14:textId="77777777" w:rsidR="00AA47A4" w:rsidRDefault="001C337F" w:rsidP="00845CD1">
      <w:pPr>
        <w:pStyle w:val="opplisting"/>
        <w:rPr>
          <w:lang w:val="nn-NO"/>
        </w:rPr>
      </w:pPr>
      <w:r w:rsidRPr="001C337F">
        <w:rPr>
          <w:lang w:val="en-US"/>
        </w:rPr>
        <w:t xml:space="preserve">Norwegian Police Security Service (PST). </w:t>
      </w:r>
      <w:r w:rsidRPr="005762D7">
        <w:rPr>
          <w:lang w:val="nn-NO"/>
        </w:rPr>
        <w:t xml:space="preserve">(2024). </w:t>
      </w:r>
      <w:r w:rsidRPr="00AA47A4">
        <w:rPr>
          <w:rStyle w:val="kursiv"/>
          <w:lang w:val="nn-NO"/>
        </w:rPr>
        <w:t>Nasjonal trusselvurdering 2024.</w:t>
      </w:r>
      <w:r w:rsidRPr="005762D7">
        <w:rPr>
          <w:lang w:val="nn-NO"/>
        </w:rPr>
        <w:t xml:space="preserve"> PST. </w:t>
      </w:r>
      <w:proofErr w:type="spellStart"/>
      <w:r w:rsidRPr="005762D7">
        <w:rPr>
          <w:lang w:val="nn-NO"/>
        </w:rPr>
        <w:t>Downloaded</w:t>
      </w:r>
      <w:proofErr w:type="spellEnd"/>
      <w:r w:rsidRPr="005762D7">
        <w:rPr>
          <w:lang w:val="nn-NO"/>
        </w:rPr>
        <w:t xml:space="preserve"> from: </w:t>
      </w:r>
      <w:hyperlink r:id="rId64" w:history="1">
        <w:r w:rsidRPr="005762D7">
          <w:rPr>
            <w:rStyle w:val="Hyperkobling"/>
            <w:lang w:val="nn-NO"/>
          </w:rPr>
          <w:t>https://politietstryggingsteneste.no/globalassets/2024/nasjonal-trusselvurdering-2024/nasjonal-trusselvurdering-2024_uuweb.pdf</w:t>
        </w:r>
      </w:hyperlink>
    </w:p>
    <w:p w14:paraId="4A3E660D" w14:textId="77777777" w:rsidR="00AA47A4" w:rsidRDefault="001C337F" w:rsidP="00845CD1">
      <w:pPr>
        <w:pStyle w:val="opplisting"/>
        <w:rPr>
          <w:lang w:val="nn-NO"/>
        </w:rPr>
      </w:pPr>
      <w:r w:rsidRPr="005762D7">
        <w:rPr>
          <w:lang w:val="nn-NO"/>
        </w:rPr>
        <w:t xml:space="preserve">Retriever. (2017). </w:t>
      </w:r>
      <w:r w:rsidRPr="00AA47A4">
        <w:rPr>
          <w:rStyle w:val="kursiv"/>
          <w:lang w:val="nn-NO"/>
        </w:rPr>
        <w:t xml:space="preserve">Islam og </w:t>
      </w:r>
      <w:proofErr w:type="spellStart"/>
      <w:r w:rsidRPr="00AA47A4">
        <w:rPr>
          <w:rStyle w:val="kursiv"/>
          <w:lang w:val="nn-NO"/>
        </w:rPr>
        <w:t>muslimer</w:t>
      </w:r>
      <w:proofErr w:type="spellEnd"/>
      <w:r w:rsidRPr="00AA47A4">
        <w:rPr>
          <w:rStyle w:val="kursiv"/>
          <w:lang w:val="nn-NO"/>
        </w:rPr>
        <w:t xml:space="preserve"> i norske </w:t>
      </w:r>
      <w:proofErr w:type="spellStart"/>
      <w:r w:rsidRPr="00AA47A4">
        <w:rPr>
          <w:rStyle w:val="kursiv"/>
          <w:lang w:val="nn-NO"/>
        </w:rPr>
        <w:t>medier</w:t>
      </w:r>
      <w:proofErr w:type="spellEnd"/>
      <w:r w:rsidRPr="00AA47A4">
        <w:rPr>
          <w:rStyle w:val="kursiv"/>
          <w:lang w:val="nn-NO"/>
        </w:rPr>
        <w:t xml:space="preserve"> i 2016. </w:t>
      </w:r>
      <w:r w:rsidRPr="005762D7">
        <w:rPr>
          <w:lang w:val="nn-NO"/>
        </w:rPr>
        <w:t xml:space="preserve">Retriever. </w:t>
      </w:r>
      <w:proofErr w:type="spellStart"/>
      <w:r w:rsidRPr="005762D7">
        <w:rPr>
          <w:lang w:val="nn-NO"/>
        </w:rPr>
        <w:t>Downloaded</w:t>
      </w:r>
      <w:proofErr w:type="spellEnd"/>
      <w:r w:rsidRPr="005762D7">
        <w:rPr>
          <w:lang w:val="nn-NO"/>
        </w:rPr>
        <w:t xml:space="preserve"> from: </w:t>
      </w:r>
      <w:hyperlink r:id="rId65" w:history="1">
        <w:r w:rsidRPr="005762D7">
          <w:rPr>
            <w:rStyle w:val="Hyperkobling"/>
            <w:lang w:val="nn-NO"/>
          </w:rPr>
          <w:t>https://frittord.no/attachments/6821a1e981bafa24fe55aeb2b093b08ddad942f8/204-20220411151715188036.pdf</w:t>
        </w:r>
      </w:hyperlink>
    </w:p>
    <w:p w14:paraId="16BDA782" w14:textId="77777777" w:rsidR="00AA47A4" w:rsidRDefault="001C337F" w:rsidP="00845CD1">
      <w:pPr>
        <w:pStyle w:val="opplisting"/>
        <w:rPr>
          <w:lang w:val="en-US"/>
        </w:rPr>
      </w:pPr>
      <w:r w:rsidRPr="005762D7">
        <w:rPr>
          <w:lang w:val="nn-NO"/>
        </w:rPr>
        <w:lastRenderedPageBreak/>
        <w:t xml:space="preserve">Retriever. (2022). </w:t>
      </w:r>
      <w:proofErr w:type="spellStart"/>
      <w:r w:rsidRPr="00AA47A4">
        <w:rPr>
          <w:rStyle w:val="kursiv"/>
          <w:lang w:val="nn-NO"/>
        </w:rPr>
        <w:t>Mediedekningen</w:t>
      </w:r>
      <w:proofErr w:type="spellEnd"/>
      <w:r w:rsidRPr="00AA47A4">
        <w:rPr>
          <w:rStyle w:val="kursiv"/>
          <w:lang w:val="nn-NO"/>
        </w:rPr>
        <w:t xml:space="preserve"> etter 22. juli. </w:t>
      </w:r>
      <w:r w:rsidRPr="00AA47A4">
        <w:rPr>
          <w:rStyle w:val="kursiv"/>
        </w:rPr>
        <w:t>En analyse av norske mediers dekning av terrorangrepene som rammet Norge 22. juli 2011</w:t>
      </w:r>
      <w:r>
        <w:t xml:space="preserve">. </w:t>
      </w:r>
      <w:proofErr w:type="spellStart"/>
      <w:r w:rsidRPr="001C337F">
        <w:rPr>
          <w:lang w:val="en-US"/>
        </w:rPr>
        <w:t>Fritt</w:t>
      </w:r>
      <w:proofErr w:type="spellEnd"/>
      <w:r w:rsidRPr="001C337F">
        <w:rPr>
          <w:lang w:val="en-US"/>
        </w:rPr>
        <w:t xml:space="preserve"> ord. Downloaded from: </w:t>
      </w:r>
      <w:hyperlink r:id="rId66" w:history="1">
        <w:r w:rsidRPr="001C337F">
          <w:rPr>
            <w:rStyle w:val="Hyperkobling"/>
            <w:lang w:val="en-US"/>
          </w:rPr>
          <w:t>https://frittord.no/nb/aktuelt/mediedekningen-av-22-juliterroren-er-kartlagt-fra-2011-til-2022</w:t>
        </w:r>
      </w:hyperlink>
    </w:p>
    <w:p w14:paraId="342D6815" w14:textId="77777777" w:rsidR="00AA47A4" w:rsidRDefault="001C337F" w:rsidP="00845CD1">
      <w:pPr>
        <w:pStyle w:val="opplisting"/>
        <w:rPr>
          <w:lang w:val="en-US"/>
        </w:rPr>
      </w:pPr>
      <w:proofErr w:type="spellStart"/>
      <w:r>
        <w:t>Samadian</w:t>
      </w:r>
      <w:proofErr w:type="spellEnd"/>
      <w:r>
        <w:t xml:space="preserve">, L. P. (2023, 11 </w:t>
      </w:r>
      <w:proofErr w:type="spellStart"/>
      <w:r>
        <w:t>July</w:t>
      </w:r>
      <w:proofErr w:type="spellEnd"/>
      <w:r>
        <w:t>). Opplever mer hat blant skeive: – Jeg ble også angrepet.</w:t>
      </w:r>
      <w:r w:rsidRPr="00AA47A4">
        <w:rPr>
          <w:rStyle w:val="kursiv"/>
        </w:rPr>
        <w:t xml:space="preserve"> </w:t>
      </w:r>
      <w:r w:rsidRPr="00AA47A4">
        <w:rPr>
          <w:rStyle w:val="kursiv"/>
          <w:lang w:val="en-US"/>
        </w:rPr>
        <w:t xml:space="preserve">VG. </w:t>
      </w:r>
      <w:r w:rsidRPr="001C337F">
        <w:rPr>
          <w:lang w:val="en-US"/>
        </w:rPr>
        <w:t xml:space="preserve">Downloaded from: </w:t>
      </w:r>
      <w:hyperlink r:id="rId67" w:history="1">
        <w:r w:rsidRPr="001C337F">
          <w:rPr>
            <w:rStyle w:val="Hyperkobling"/>
            <w:lang w:val="en-US"/>
          </w:rPr>
          <w:t>https://www.vg.no/nyheter/i/5Be14m/thee-yezen-al-obaide-opplever-som-muslim-mer-hat-blant-skeive-jeg-ble-ogsaa-angrepet</w:t>
        </w:r>
      </w:hyperlink>
    </w:p>
    <w:p w14:paraId="6E52C288" w14:textId="04CFD510" w:rsidR="001C337F" w:rsidRPr="00AA47A4" w:rsidRDefault="001C337F" w:rsidP="00845CD1">
      <w:pPr>
        <w:pStyle w:val="opplisting"/>
        <w:rPr>
          <w:lang w:val="en-US"/>
        </w:rPr>
      </w:pPr>
      <w:r w:rsidRPr="005762D7">
        <w:rPr>
          <w:lang w:val="en-US"/>
        </w:rPr>
        <w:t xml:space="preserve">Socioeconomic Analysis. (2024). </w:t>
      </w:r>
      <w:proofErr w:type="spellStart"/>
      <w:r w:rsidRPr="00AA47A4">
        <w:rPr>
          <w:rStyle w:val="kursiv"/>
          <w:lang w:val="en-US"/>
        </w:rPr>
        <w:t>Diskriminering</w:t>
      </w:r>
      <w:proofErr w:type="spellEnd"/>
      <w:r w:rsidRPr="00AA47A4">
        <w:rPr>
          <w:rStyle w:val="kursiv"/>
          <w:lang w:val="en-US"/>
        </w:rPr>
        <w:t xml:space="preserve"> </w:t>
      </w:r>
      <w:proofErr w:type="spellStart"/>
      <w:r w:rsidRPr="00AA47A4">
        <w:rPr>
          <w:rStyle w:val="kursiv"/>
          <w:lang w:val="en-US"/>
        </w:rPr>
        <w:t>i</w:t>
      </w:r>
      <w:proofErr w:type="spellEnd"/>
      <w:r w:rsidRPr="00AA47A4">
        <w:rPr>
          <w:rStyle w:val="kursiv"/>
          <w:lang w:val="en-US"/>
        </w:rPr>
        <w:t xml:space="preserve"> bankers </w:t>
      </w:r>
      <w:proofErr w:type="spellStart"/>
      <w:r w:rsidRPr="00AA47A4">
        <w:rPr>
          <w:rStyle w:val="kursiv"/>
          <w:lang w:val="en-US"/>
        </w:rPr>
        <w:t>utlånspraksis</w:t>
      </w:r>
      <w:proofErr w:type="spellEnd"/>
      <w:r w:rsidRPr="00AA47A4">
        <w:rPr>
          <w:rStyle w:val="kursiv"/>
          <w:lang w:val="en-US"/>
        </w:rPr>
        <w:t xml:space="preserve"> </w:t>
      </w:r>
      <w:proofErr w:type="spellStart"/>
      <w:r w:rsidRPr="00AA47A4">
        <w:rPr>
          <w:rStyle w:val="kursiv"/>
          <w:lang w:val="en-US"/>
        </w:rPr>
        <w:t>i</w:t>
      </w:r>
      <w:proofErr w:type="spellEnd"/>
      <w:r w:rsidRPr="00AA47A4">
        <w:rPr>
          <w:rStyle w:val="kursiv"/>
          <w:lang w:val="en-US"/>
        </w:rPr>
        <w:t xml:space="preserve"> Norge</w:t>
      </w:r>
      <w:r w:rsidRPr="005762D7">
        <w:rPr>
          <w:lang w:val="en-US"/>
        </w:rPr>
        <w:t xml:space="preserve"> (Report 13-2024). </w:t>
      </w:r>
      <w:r w:rsidRPr="001C337F">
        <w:rPr>
          <w:lang w:val="en-US"/>
        </w:rPr>
        <w:t xml:space="preserve">SA. Downloaded from: </w:t>
      </w:r>
      <w:hyperlink r:id="rId68" w:history="1">
        <w:r w:rsidRPr="001C337F">
          <w:rPr>
            <w:rStyle w:val="Hyperkobling"/>
            <w:lang w:val="en-US"/>
          </w:rPr>
          <w:t>https://samfunnsokonomisk-analyse.no/publikasjoner/diskriminering-i-bankers-utlanspraksis-i-norge</w:t>
        </w:r>
      </w:hyperlink>
    </w:p>
    <w:p w14:paraId="6331AF8B" w14:textId="77777777" w:rsidR="00AA47A4" w:rsidRDefault="001C337F" w:rsidP="00845CD1">
      <w:pPr>
        <w:pStyle w:val="opplisting"/>
        <w:rPr>
          <w:lang w:val="en-US"/>
        </w:rPr>
      </w:pPr>
      <w:proofErr w:type="spellStart"/>
      <w:r w:rsidRPr="005762D7">
        <w:rPr>
          <w:lang w:val="nn-NO"/>
        </w:rPr>
        <w:t>Statistics</w:t>
      </w:r>
      <w:proofErr w:type="spellEnd"/>
      <w:r w:rsidRPr="005762D7">
        <w:rPr>
          <w:lang w:val="nn-NO"/>
        </w:rPr>
        <w:t xml:space="preserve"> Norway. (2024, 5 June). </w:t>
      </w:r>
      <w:r w:rsidRPr="00AA47A4">
        <w:rPr>
          <w:rStyle w:val="kursiv"/>
          <w:lang w:val="nn-NO"/>
        </w:rPr>
        <w:t xml:space="preserve">Trus- og livssynssamfunn utanfor Den norske kyrkja. </w:t>
      </w:r>
      <w:r w:rsidRPr="001C337F">
        <w:rPr>
          <w:lang w:val="en-US"/>
        </w:rPr>
        <w:t xml:space="preserve">Statistics Norway. Downloaded from: </w:t>
      </w:r>
      <w:hyperlink r:id="rId69" w:history="1">
        <w:r w:rsidRPr="001C337F">
          <w:rPr>
            <w:rStyle w:val="Hyperkobling"/>
            <w:lang w:val="en-US"/>
          </w:rPr>
          <w:t>https://www.ssb.no/kultur-og-fritid/religion-og-livssyn/statistikk/trus-og-livssynssamfunn-utanfor-den-norske-kyrkja</w:t>
        </w:r>
      </w:hyperlink>
    </w:p>
    <w:p w14:paraId="193C7C73" w14:textId="77777777" w:rsidR="00AA47A4" w:rsidRDefault="001C337F" w:rsidP="00845CD1">
      <w:pPr>
        <w:pStyle w:val="opplisting"/>
        <w:rPr>
          <w:lang w:val="nn-NO"/>
        </w:rPr>
      </w:pPr>
      <w:r w:rsidRPr="001C337F">
        <w:rPr>
          <w:lang w:val="en-US"/>
        </w:rPr>
        <w:t xml:space="preserve">The Penal Code. (2005). </w:t>
      </w:r>
      <w:r w:rsidRPr="00AA47A4">
        <w:rPr>
          <w:rStyle w:val="kursiv"/>
          <w:lang w:val="en-US"/>
        </w:rPr>
        <w:t>The Penal Code</w:t>
      </w:r>
      <w:r w:rsidRPr="001C337F">
        <w:rPr>
          <w:lang w:val="en-US"/>
        </w:rPr>
        <w:t xml:space="preserve"> (LOV-2005-05-20-28). </w:t>
      </w:r>
      <w:r w:rsidRPr="005762D7">
        <w:rPr>
          <w:lang w:val="nn-NO"/>
        </w:rPr>
        <w:t xml:space="preserve">Lovdata. </w:t>
      </w:r>
      <w:hyperlink r:id="rId70" w:history="1">
        <w:r w:rsidRPr="005762D7">
          <w:rPr>
            <w:rStyle w:val="Hyperkobling"/>
            <w:lang w:val="nn-NO"/>
          </w:rPr>
          <w:t>https://lovdata.no/dokument/NL/lov/2005-05-20-28</w:t>
        </w:r>
      </w:hyperlink>
    </w:p>
    <w:p w14:paraId="635FB3F0" w14:textId="77777777" w:rsidR="00AA47A4" w:rsidRDefault="001C337F" w:rsidP="00845CD1">
      <w:pPr>
        <w:pStyle w:val="opplisting"/>
        <w:rPr>
          <w:lang w:val="en-US"/>
        </w:rPr>
      </w:pPr>
      <w:proofErr w:type="spellStart"/>
      <w:r w:rsidRPr="005762D7">
        <w:rPr>
          <w:lang w:val="nn-NO"/>
        </w:rPr>
        <w:t>Wollscheid</w:t>
      </w:r>
      <w:proofErr w:type="spellEnd"/>
      <w:r w:rsidRPr="005762D7">
        <w:rPr>
          <w:lang w:val="nn-NO"/>
        </w:rPr>
        <w:t xml:space="preserve">, S., Lynnebakke, B., Fossum, L. W., &amp; Bergene, A. C. (2021). </w:t>
      </w:r>
      <w:proofErr w:type="spellStart"/>
      <w:r w:rsidRPr="00AA47A4">
        <w:rPr>
          <w:rStyle w:val="kursiv"/>
          <w:lang w:val="nn-NO"/>
        </w:rPr>
        <w:t>Konsekvenser</w:t>
      </w:r>
      <w:proofErr w:type="spellEnd"/>
      <w:r w:rsidRPr="00AA47A4">
        <w:rPr>
          <w:rStyle w:val="kursiv"/>
          <w:lang w:val="nn-NO"/>
        </w:rPr>
        <w:t xml:space="preserve"> av rasisme og diskriminering på grunn av etnisitet, religion og livssyn: En kunnskapsoversikt (</w:t>
      </w:r>
      <w:r w:rsidRPr="005762D7">
        <w:rPr>
          <w:lang w:val="nn-NO"/>
        </w:rPr>
        <w:t xml:space="preserve">Report 2021:22). </w:t>
      </w:r>
      <w:r w:rsidRPr="001C337F">
        <w:rPr>
          <w:lang w:val="en-US"/>
        </w:rPr>
        <w:t xml:space="preserve">NIFU. Downloaded from: </w:t>
      </w:r>
      <w:hyperlink r:id="rId71" w:history="1">
        <w:r w:rsidRPr="001C337F">
          <w:rPr>
            <w:rStyle w:val="Hyperkobling"/>
            <w:lang w:val="en-US"/>
          </w:rPr>
          <w:t>https://nifu.brage.unit.no/nifu-xmlui/bitstream/handle/11250/2978279/NIFUrapport2021-22.pdf?sequence=6</w:t>
        </w:r>
      </w:hyperlink>
    </w:p>
    <w:p w14:paraId="775EFC17" w14:textId="4576D5BC" w:rsidR="00AA47A4" w:rsidRDefault="001C337F" w:rsidP="00845CD1">
      <w:pPr>
        <w:pStyle w:val="opplisting"/>
      </w:pPr>
      <w:r>
        <w:t xml:space="preserve">Østerud, K. L., Rogstad, J., Falch, N. S., </w:t>
      </w:r>
      <w:proofErr w:type="spellStart"/>
      <w:r>
        <w:t>Huth</w:t>
      </w:r>
      <w:proofErr w:type="spellEnd"/>
      <w:r>
        <w:t xml:space="preserve">, A. &amp; Johansen, S. L. (2023). </w:t>
      </w:r>
      <w:r w:rsidR="00AA47A4">
        <w:t>«</w:t>
      </w:r>
      <w:r>
        <w:t>Jeg er for mangfold, men</w:t>
      </w:r>
      <w:r w:rsidRPr="00AA47A4">
        <w:rPr>
          <w:rStyle w:val="kursiv"/>
        </w:rPr>
        <w:t xml:space="preserve"> …</w:t>
      </w:r>
      <w:r w:rsidR="00AA47A4" w:rsidRPr="00AA47A4">
        <w:rPr>
          <w:rStyle w:val="kursiv"/>
        </w:rPr>
        <w:t>»</w:t>
      </w:r>
      <w:r w:rsidRPr="00AA47A4">
        <w:rPr>
          <w:rStyle w:val="kursiv"/>
        </w:rPr>
        <w:t>. Diskriminering av muslimer på arbeidsmarkedet: erfaringer, perspektiver og tiltak (</w:t>
      </w:r>
      <w:r>
        <w:t xml:space="preserve">Report 2023:13). </w:t>
      </w:r>
      <w:proofErr w:type="spellStart"/>
      <w:r w:rsidRPr="005762D7">
        <w:t>Oslomet</w:t>
      </w:r>
      <w:proofErr w:type="spellEnd"/>
      <w:r w:rsidRPr="005762D7">
        <w:t xml:space="preserve">: NOVA. </w:t>
      </w:r>
      <w:proofErr w:type="spellStart"/>
      <w:r w:rsidRPr="005762D7">
        <w:t>Downloaded</w:t>
      </w:r>
      <w:proofErr w:type="spellEnd"/>
      <w:r w:rsidRPr="005762D7">
        <w:t xml:space="preserve"> from: </w:t>
      </w:r>
      <w:hyperlink r:id="rId72" w:history="1">
        <w:r w:rsidRPr="005762D7">
          <w:rPr>
            <w:rStyle w:val="Hyperkobling"/>
          </w:rPr>
          <w:t>https://oda.oslomet.no/oda-xmlui/bitstream/handle/11250/3106050/NOVA-Rapport-13-2023.pdf?sequence=1&amp;isAllowed=y</w:t>
        </w:r>
      </w:hyperlink>
    </w:p>
    <w:p w14:paraId="5E00C2CC" w14:textId="6986E729" w:rsidR="0003089F" w:rsidRPr="005762D7" w:rsidRDefault="0003089F" w:rsidP="00845CD1">
      <w:pPr>
        <w:pStyle w:val="opplisting"/>
      </w:pPr>
    </w:p>
    <w:sectPr w:rsidR="0003089F" w:rsidRPr="005762D7" w:rsidSect="001C337F">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E07F0" w14:textId="77777777" w:rsidR="0018340C" w:rsidRDefault="0018340C">
      <w:pPr>
        <w:spacing w:before="0" w:line="240" w:lineRule="auto"/>
      </w:pPr>
      <w:r>
        <w:separator/>
      </w:r>
    </w:p>
  </w:endnote>
  <w:endnote w:type="continuationSeparator" w:id="0">
    <w:p w14:paraId="4CEA41D3" w14:textId="77777777" w:rsidR="0018340C" w:rsidRDefault="0018340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329AA" w14:textId="77777777" w:rsidR="0018340C" w:rsidRDefault="0018340C">
      <w:pPr>
        <w:spacing w:before="0" w:line="240" w:lineRule="auto"/>
      </w:pPr>
      <w:r>
        <w:separator/>
      </w:r>
    </w:p>
  </w:footnote>
  <w:footnote w:type="continuationSeparator" w:id="0">
    <w:p w14:paraId="42A96717" w14:textId="77777777" w:rsidR="0018340C" w:rsidRDefault="0018340C">
      <w:pPr>
        <w:spacing w:before="0" w:line="240" w:lineRule="auto"/>
      </w:pPr>
      <w:r>
        <w:continuationSeparator/>
      </w:r>
    </w:p>
  </w:footnote>
  <w:footnote w:id="1">
    <w:p w14:paraId="7990F04B" w14:textId="69040DB3" w:rsidR="00AA47A4" w:rsidRPr="001C337F" w:rsidRDefault="00AA47A4" w:rsidP="001C337F">
      <w:pPr>
        <w:pStyle w:val="Fotnotetekst"/>
        <w:rPr>
          <w:lang w:val="en-US"/>
        </w:rPr>
      </w:pPr>
      <w:r w:rsidRPr="00AA47A4">
        <w:rPr>
          <w:rStyle w:val="Fotnotereferanse"/>
        </w:rPr>
        <w:footnoteRef/>
      </w:r>
      <w:r w:rsidRPr="001C337F">
        <w:rPr>
          <w:lang w:val="en-US"/>
        </w:rPr>
        <w:tab/>
        <w:t xml:space="preserve">Ministry of </w:t>
      </w:r>
      <w:proofErr w:type="spellStart"/>
      <w:r w:rsidRPr="001C337F">
        <w:rPr>
          <w:lang w:val="en-US"/>
        </w:rPr>
        <w:t>Labour</w:t>
      </w:r>
      <w:proofErr w:type="spellEnd"/>
      <w:r w:rsidRPr="001C337F">
        <w:rPr>
          <w:lang w:val="en-US"/>
        </w:rPr>
        <w:t xml:space="preserve"> and Social Inclusion, 2023</w:t>
      </w:r>
    </w:p>
  </w:footnote>
  <w:footnote w:id="2">
    <w:p w14:paraId="78DE1D67" w14:textId="45F70C20" w:rsidR="00AA47A4" w:rsidRPr="001C337F" w:rsidRDefault="00AA47A4" w:rsidP="001C337F">
      <w:pPr>
        <w:pStyle w:val="Fotnotetekst"/>
        <w:rPr>
          <w:lang w:val="en-US"/>
        </w:rPr>
      </w:pPr>
      <w:r w:rsidRPr="00AA47A4">
        <w:rPr>
          <w:rStyle w:val="Fotnotereferanse"/>
        </w:rPr>
        <w:footnoteRef/>
      </w:r>
      <w:r w:rsidRPr="001C337F">
        <w:rPr>
          <w:lang w:val="en-US"/>
        </w:rPr>
        <w:tab/>
        <w:t>Ministry of Local Government and Regional Development, 2024</w:t>
      </w:r>
    </w:p>
  </w:footnote>
  <w:footnote w:id="3">
    <w:p w14:paraId="60DFE5D5" w14:textId="1E585A8A" w:rsidR="00AA47A4" w:rsidRPr="001C337F" w:rsidRDefault="00AA47A4" w:rsidP="001C337F">
      <w:pPr>
        <w:pStyle w:val="Fotnotetekst"/>
        <w:rPr>
          <w:lang w:val="en-US"/>
        </w:rPr>
      </w:pPr>
      <w:r w:rsidRPr="00AA47A4">
        <w:rPr>
          <w:rStyle w:val="Fotnotereferanse"/>
        </w:rPr>
        <w:footnoteRef/>
      </w:r>
      <w:r w:rsidRPr="001C337F">
        <w:rPr>
          <w:lang w:val="en-US"/>
        </w:rPr>
        <w:tab/>
        <w:t>Ministry of Culture and Equality, 2020, pp. 16-17</w:t>
      </w:r>
    </w:p>
  </w:footnote>
  <w:footnote w:id="4">
    <w:p w14:paraId="72A8317B" w14:textId="01280840" w:rsidR="00AA47A4" w:rsidRPr="005762D7" w:rsidRDefault="00AA47A4" w:rsidP="001C337F">
      <w:pPr>
        <w:pStyle w:val="Fotnotetekst"/>
        <w:rPr>
          <w:lang w:val="en-US"/>
        </w:rPr>
      </w:pPr>
      <w:r w:rsidRPr="00AA47A4">
        <w:rPr>
          <w:rStyle w:val="Fotnotereferanse"/>
        </w:rPr>
        <w:footnoteRef/>
      </w:r>
      <w:r w:rsidRPr="005762D7">
        <w:rPr>
          <w:lang w:val="en-US"/>
        </w:rPr>
        <w:tab/>
        <w:t>Statistics Norway, 2024</w:t>
      </w:r>
    </w:p>
  </w:footnote>
  <w:footnote w:id="5">
    <w:p w14:paraId="715C895C" w14:textId="58062044" w:rsidR="00AA47A4" w:rsidRPr="005762D7" w:rsidRDefault="00AA47A4" w:rsidP="001C337F">
      <w:pPr>
        <w:pStyle w:val="Fotnotetekst"/>
        <w:rPr>
          <w:lang w:val="en-US"/>
        </w:rPr>
      </w:pPr>
      <w:r w:rsidRPr="00AA47A4">
        <w:rPr>
          <w:rStyle w:val="Fotnotereferanse"/>
        </w:rPr>
        <w:footnoteRef/>
      </w:r>
      <w:r w:rsidRPr="005762D7">
        <w:rPr>
          <w:lang w:val="en-US"/>
        </w:rPr>
        <w:tab/>
        <w:t>Dalen et al., 2024, p. 143</w:t>
      </w:r>
    </w:p>
  </w:footnote>
  <w:footnote w:id="6">
    <w:p w14:paraId="4DB313F6" w14:textId="469935D8" w:rsidR="00AA47A4" w:rsidRPr="005762D7" w:rsidRDefault="00AA47A4" w:rsidP="001C337F">
      <w:pPr>
        <w:pStyle w:val="Fotnotetekst"/>
        <w:rPr>
          <w:lang w:val="en-US"/>
        </w:rPr>
      </w:pPr>
      <w:r w:rsidRPr="00AA47A4">
        <w:rPr>
          <w:rStyle w:val="Fotnotereferanse"/>
        </w:rPr>
        <w:footnoteRef/>
      </w:r>
      <w:r w:rsidRPr="005762D7">
        <w:rPr>
          <w:lang w:val="en-US"/>
        </w:rPr>
        <w:tab/>
        <w:t>Moe, 2022, p. 14</w:t>
      </w:r>
    </w:p>
  </w:footnote>
  <w:footnote w:id="7">
    <w:p w14:paraId="36DA1ADD" w14:textId="5F658464" w:rsidR="00AA47A4" w:rsidRPr="006B6EC9" w:rsidRDefault="00AA47A4" w:rsidP="001C337F">
      <w:pPr>
        <w:pStyle w:val="Fotnotetekst"/>
        <w:rPr>
          <w:lang w:val="da-DK"/>
        </w:rPr>
      </w:pPr>
      <w:r w:rsidRPr="00AA47A4">
        <w:rPr>
          <w:rStyle w:val="Fotnotereferanse"/>
        </w:rPr>
        <w:footnoteRef/>
      </w:r>
      <w:r w:rsidRPr="005762D7">
        <w:rPr>
          <w:lang w:val="en-US"/>
        </w:rPr>
        <w:tab/>
      </w:r>
      <w:r>
        <w:rPr>
          <w:lang w:val="da-DK"/>
        </w:rPr>
        <w:t>Moe, 2022, p. 10</w:t>
      </w:r>
    </w:p>
  </w:footnote>
  <w:footnote w:id="8">
    <w:p w14:paraId="7AADDB6F" w14:textId="531B4D0A" w:rsidR="00AA47A4" w:rsidRPr="005762D7" w:rsidRDefault="00AA47A4" w:rsidP="001C337F">
      <w:pPr>
        <w:pStyle w:val="Fotnotetekst"/>
        <w:rPr>
          <w:lang w:val="en-US"/>
        </w:rPr>
      </w:pPr>
      <w:r w:rsidRPr="00AA47A4">
        <w:rPr>
          <w:rStyle w:val="Fotnotereferanse"/>
        </w:rPr>
        <w:footnoteRef/>
      </w:r>
      <w:r w:rsidRPr="005762D7">
        <w:rPr>
          <w:lang w:val="en-US"/>
        </w:rPr>
        <w:tab/>
        <w:t xml:space="preserve">See for example Dalen et al., 2024; Ishaq et al., 2024; </w:t>
      </w:r>
      <w:proofErr w:type="spellStart"/>
      <w:r w:rsidRPr="005762D7">
        <w:rPr>
          <w:lang w:val="en-US"/>
        </w:rPr>
        <w:t>Banafsheh</w:t>
      </w:r>
      <w:proofErr w:type="spellEnd"/>
      <w:r w:rsidRPr="005762D7">
        <w:rPr>
          <w:lang w:val="en-US"/>
        </w:rPr>
        <w:t xml:space="preserve"> et al., 2021</w:t>
      </w:r>
    </w:p>
  </w:footnote>
  <w:footnote w:id="9">
    <w:p w14:paraId="62A2818A" w14:textId="694B36B1" w:rsidR="00AA47A4" w:rsidRPr="001C337F" w:rsidRDefault="00AA47A4" w:rsidP="001C337F">
      <w:pPr>
        <w:pStyle w:val="Fotnotetekst"/>
        <w:rPr>
          <w:lang w:val="en-US"/>
        </w:rPr>
      </w:pPr>
      <w:r w:rsidRPr="00AA47A4">
        <w:rPr>
          <w:rStyle w:val="Fotnotereferanse"/>
        </w:rPr>
        <w:footnoteRef/>
      </w:r>
      <w:r w:rsidRPr="001C337F">
        <w:rPr>
          <w:lang w:val="en-US"/>
        </w:rPr>
        <w:tab/>
        <w:t>Equality and Anti-Discrimination Act, 2017, section 7, cf. section 6</w:t>
      </w:r>
    </w:p>
  </w:footnote>
  <w:footnote w:id="10">
    <w:p w14:paraId="0DC6D341" w14:textId="335B9CD9" w:rsidR="00AA47A4" w:rsidRPr="001C337F" w:rsidRDefault="00AA47A4" w:rsidP="001C337F">
      <w:pPr>
        <w:pStyle w:val="Fotnotetekst"/>
        <w:rPr>
          <w:lang w:val="en-US"/>
        </w:rPr>
      </w:pPr>
      <w:r w:rsidRPr="00AA47A4">
        <w:rPr>
          <w:rStyle w:val="Fotnotereferanse"/>
        </w:rPr>
        <w:footnoteRef/>
      </w:r>
      <w:r w:rsidRPr="001C337F">
        <w:rPr>
          <w:lang w:val="en-US"/>
        </w:rPr>
        <w:tab/>
        <w:t>Equality and Anti-Discrimination Act, 2017, section 8, cf. section 6</w:t>
      </w:r>
    </w:p>
  </w:footnote>
  <w:footnote w:id="11">
    <w:p w14:paraId="54B556F3" w14:textId="43E2425C" w:rsidR="00AA47A4" w:rsidRPr="001C337F" w:rsidRDefault="00AA47A4" w:rsidP="001C337F">
      <w:pPr>
        <w:pStyle w:val="Fotnotetekst"/>
        <w:rPr>
          <w:lang w:val="en-US"/>
        </w:rPr>
      </w:pPr>
      <w:r w:rsidRPr="00AA47A4">
        <w:rPr>
          <w:rStyle w:val="Fotnotereferanse"/>
        </w:rPr>
        <w:footnoteRef/>
      </w:r>
      <w:r w:rsidRPr="001C337F">
        <w:rPr>
          <w:lang w:val="en-US"/>
        </w:rPr>
        <w:tab/>
        <w:t xml:space="preserve">Proposition to the </w:t>
      </w:r>
      <w:proofErr w:type="spellStart"/>
      <w:r w:rsidRPr="001C337F">
        <w:rPr>
          <w:lang w:val="en-US"/>
        </w:rPr>
        <w:t>Storting</w:t>
      </w:r>
      <w:proofErr w:type="spellEnd"/>
      <w:r w:rsidRPr="001C337F">
        <w:rPr>
          <w:lang w:val="en-US"/>
        </w:rPr>
        <w:t xml:space="preserve"> 88 L (2012–2013), section 2.1.2</w:t>
      </w:r>
    </w:p>
  </w:footnote>
  <w:footnote w:id="12">
    <w:p w14:paraId="4F9572AD" w14:textId="38178D30" w:rsidR="00AA47A4" w:rsidRPr="001C337F" w:rsidRDefault="00AA47A4" w:rsidP="001C337F">
      <w:pPr>
        <w:pStyle w:val="Fotnotetekst"/>
        <w:rPr>
          <w:lang w:val="en-US"/>
        </w:rPr>
      </w:pPr>
      <w:r w:rsidRPr="00AA47A4">
        <w:rPr>
          <w:rStyle w:val="Fotnotereferanse"/>
        </w:rPr>
        <w:footnoteRef/>
      </w:r>
      <w:r w:rsidRPr="001C337F">
        <w:rPr>
          <w:lang w:val="en-US"/>
        </w:rPr>
        <w:tab/>
        <w:t xml:space="preserve">Proposition to the </w:t>
      </w:r>
      <w:proofErr w:type="spellStart"/>
      <w:r w:rsidRPr="001C337F">
        <w:rPr>
          <w:lang w:val="en-US"/>
        </w:rPr>
        <w:t>Storting</w:t>
      </w:r>
      <w:proofErr w:type="spellEnd"/>
      <w:r w:rsidRPr="001C337F">
        <w:rPr>
          <w:lang w:val="en-US"/>
        </w:rPr>
        <w:t xml:space="preserve"> 81L (2016</w:t>
      </w:r>
      <w:r>
        <w:rPr>
          <w:lang w:val="en-US"/>
        </w:rPr>
        <w:t>–</w:t>
      </w:r>
      <w:r w:rsidRPr="001C337F">
        <w:rPr>
          <w:lang w:val="en-US"/>
        </w:rPr>
        <w:t>2017), p. 113</w:t>
      </w:r>
    </w:p>
  </w:footnote>
  <w:footnote w:id="13">
    <w:p w14:paraId="30436A1F" w14:textId="15355ABD" w:rsidR="00AA47A4" w:rsidRPr="005762D7" w:rsidRDefault="00AA47A4" w:rsidP="001C337F">
      <w:pPr>
        <w:pStyle w:val="Fotnotetekst"/>
        <w:rPr>
          <w:lang w:val="nn-NO"/>
        </w:rPr>
      </w:pPr>
      <w:r w:rsidRPr="00AA47A4">
        <w:rPr>
          <w:rStyle w:val="Fotnotereferanse"/>
        </w:rPr>
        <w:footnoteRef/>
      </w:r>
      <w:r w:rsidRPr="005762D7">
        <w:rPr>
          <w:lang w:val="nn-NO"/>
        </w:rPr>
        <w:tab/>
      </w:r>
      <w:r w:rsidRPr="005762D7">
        <w:rPr>
          <w:lang w:val="nn-NO"/>
        </w:rPr>
        <w:t>Bangstad &amp; Døving, 2015, p. 16; Døving, 2022, p. 161</w:t>
      </w:r>
    </w:p>
  </w:footnote>
  <w:footnote w:id="14">
    <w:p w14:paraId="1CC5985B" w14:textId="6D26A02C" w:rsidR="00AA47A4" w:rsidRPr="005762D7" w:rsidRDefault="00AA47A4" w:rsidP="001C337F">
      <w:pPr>
        <w:pStyle w:val="Fotnotetekst"/>
        <w:rPr>
          <w:lang w:val="nn-NO"/>
        </w:rPr>
      </w:pPr>
      <w:r w:rsidRPr="00AA47A4">
        <w:rPr>
          <w:rStyle w:val="Fotnotereferanse"/>
        </w:rPr>
        <w:footnoteRef/>
      </w:r>
      <w:r w:rsidRPr="005762D7">
        <w:rPr>
          <w:lang w:val="nn-NO"/>
        </w:rPr>
        <w:tab/>
      </w:r>
      <w:proofErr w:type="spellStart"/>
      <w:r w:rsidRPr="005762D7">
        <w:rPr>
          <w:lang w:val="nn-NO"/>
        </w:rPr>
        <w:t>Official</w:t>
      </w:r>
      <w:proofErr w:type="spellEnd"/>
      <w:r w:rsidRPr="005762D7">
        <w:rPr>
          <w:lang w:val="nn-NO"/>
        </w:rPr>
        <w:t xml:space="preserve"> Norwegian Report NOU 2024: 3</w:t>
      </w:r>
    </w:p>
  </w:footnote>
  <w:footnote w:id="15">
    <w:p w14:paraId="45D084E7" w14:textId="7409849C" w:rsidR="00AA47A4" w:rsidRPr="005762D7" w:rsidRDefault="00AA47A4" w:rsidP="001C337F">
      <w:pPr>
        <w:pStyle w:val="Fotnotetekst"/>
        <w:rPr>
          <w:lang w:val="nn-NO"/>
        </w:rPr>
      </w:pPr>
      <w:r w:rsidRPr="00AA47A4">
        <w:rPr>
          <w:rStyle w:val="Fotnotereferanse"/>
        </w:rPr>
        <w:footnoteRef/>
      </w:r>
      <w:r w:rsidRPr="005762D7">
        <w:rPr>
          <w:lang w:val="nn-NO"/>
        </w:rPr>
        <w:tab/>
      </w:r>
      <w:r w:rsidRPr="005762D7">
        <w:rPr>
          <w:lang w:val="nn-NO"/>
        </w:rPr>
        <w:t>Bangstad &amp; Døving, 2023, p. 95</w:t>
      </w:r>
    </w:p>
  </w:footnote>
  <w:footnote w:id="16">
    <w:p w14:paraId="3003FE0D" w14:textId="121740C7" w:rsidR="00AA47A4" w:rsidRDefault="00AA47A4" w:rsidP="001C337F">
      <w:pPr>
        <w:pStyle w:val="Fotnotetekst"/>
      </w:pPr>
      <w:r w:rsidRPr="00AA47A4">
        <w:rPr>
          <w:rStyle w:val="Fotnotereferanse"/>
        </w:rPr>
        <w:footnoteRef/>
      </w:r>
      <w:r>
        <w:tab/>
        <w:t xml:space="preserve">Green, 2015, p. 355; </w:t>
      </w:r>
      <w:proofErr w:type="spellStart"/>
      <w:r>
        <w:t>Nevøy</w:t>
      </w:r>
      <w:proofErr w:type="spellEnd"/>
      <w:r>
        <w:t>, 2022, p. 14</w:t>
      </w:r>
    </w:p>
  </w:footnote>
  <w:footnote w:id="17">
    <w:p w14:paraId="47194DB8" w14:textId="6FC714AB" w:rsidR="00AA47A4" w:rsidRDefault="00AA47A4" w:rsidP="001C337F">
      <w:pPr>
        <w:pStyle w:val="Fotnotetekst"/>
      </w:pPr>
      <w:r w:rsidRPr="00AA47A4">
        <w:rPr>
          <w:rStyle w:val="Fotnotereferanse"/>
        </w:rPr>
        <w:footnoteRef/>
      </w:r>
      <w:r>
        <w:tab/>
      </w:r>
      <w:proofErr w:type="spellStart"/>
      <w:r>
        <w:t>Banafsheh</w:t>
      </w:r>
      <w:proofErr w:type="spellEnd"/>
      <w:r>
        <w:t xml:space="preserve"> et al., 2021, p. 319</w:t>
      </w:r>
    </w:p>
  </w:footnote>
  <w:footnote w:id="18">
    <w:p w14:paraId="20146446" w14:textId="28036132" w:rsidR="00AA47A4" w:rsidRDefault="00AA47A4" w:rsidP="001C337F">
      <w:pPr>
        <w:pStyle w:val="Fotnotetekst"/>
      </w:pPr>
      <w:r w:rsidRPr="00AA47A4">
        <w:rPr>
          <w:rStyle w:val="Fotnotereferanse"/>
        </w:rPr>
        <w:footnoteRef/>
      </w:r>
      <w:r>
        <w:tab/>
        <w:t>Hoffmann &amp; Moe, 2017, p. 24</w:t>
      </w:r>
    </w:p>
  </w:footnote>
  <w:footnote w:id="19">
    <w:p w14:paraId="3F1B0E4E" w14:textId="33806070" w:rsidR="00AA47A4" w:rsidRDefault="00AA47A4" w:rsidP="001C337F">
      <w:pPr>
        <w:pStyle w:val="Fotnotetekst"/>
      </w:pPr>
      <w:r w:rsidRPr="00AA47A4">
        <w:rPr>
          <w:rStyle w:val="Fotnotereferanse"/>
        </w:rPr>
        <w:footnoteRef/>
      </w:r>
      <w:r>
        <w:tab/>
      </w:r>
      <w:proofErr w:type="spellStart"/>
      <w:r>
        <w:t>Jupskås</w:t>
      </w:r>
      <w:proofErr w:type="spellEnd"/>
      <w:r>
        <w:t xml:space="preserve">, 2013, p. 97; </w:t>
      </w:r>
      <w:proofErr w:type="spellStart"/>
      <w:r>
        <w:t>Nevøy</w:t>
      </w:r>
      <w:proofErr w:type="spellEnd"/>
      <w:r>
        <w:t>, 2022, p. 13</w:t>
      </w:r>
    </w:p>
  </w:footnote>
  <w:footnote w:id="20">
    <w:p w14:paraId="1E4E4A6F" w14:textId="7EB8D12C" w:rsidR="00AA47A4" w:rsidRDefault="00AA47A4" w:rsidP="001C337F">
      <w:pPr>
        <w:pStyle w:val="Fotnotetekst"/>
      </w:pPr>
      <w:r w:rsidRPr="00AA47A4">
        <w:rPr>
          <w:rStyle w:val="Fotnotereferanse"/>
        </w:rPr>
        <w:footnoteRef/>
      </w:r>
      <w:r>
        <w:tab/>
        <w:t xml:space="preserve">Moe, 2022; Moe &amp; Døving, 2022; Barstad, 2024; </w:t>
      </w:r>
      <w:proofErr w:type="spellStart"/>
      <w:r>
        <w:t>Banafsheh</w:t>
      </w:r>
      <w:proofErr w:type="spellEnd"/>
      <w:r>
        <w:t xml:space="preserve"> et al., 2021</w:t>
      </w:r>
    </w:p>
  </w:footnote>
  <w:footnote w:id="21">
    <w:p w14:paraId="76E674C5" w14:textId="7FB77864" w:rsidR="00AA47A4" w:rsidRPr="001C337F" w:rsidRDefault="00AA47A4" w:rsidP="001C337F">
      <w:pPr>
        <w:pStyle w:val="Fotnotetekst"/>
        <w:rPr>
          <w:lang w:val="en-US"/>
        </w:rPr>
      </w:pPr>
      <w:r w:rsidRPr="00AA47A4">
        <w:rPr>
          <w:rStyle w:val="Fotnotereferanse"/>
        </w:rPr>
        <w:footnoteRef/>
      </w:r>
      <w:r w:rsidRPr="001C337F">
        <w:rPr>
          <w:lang w:val="en-US"/>
        </w:rPr>
        <w:tab/>
        <w:t>Moe, 2022, p. 14</w:t>
      </w:r>
    </w:p>
  </w:footnote>
  <w:footnote w:id="22">
    <w:p w14:paraId="5AA1C2D4" w14:textId="76C7BC30" w:rsidR="00AA47A4" w:rsidRPr="001C337F" w:rsidRDefault="00AA47A4" w:rsidP="001C337F">
      <w:pPr>
        <w:pStyle w:val="Fotnotetekst"/>
        <w:rPr>
          <w:lang w:val="en-US"/>
        </w:rPr>
      </w:pPr>
      <w:r w:rsidRPr="00AA47A4">
        <w:rPr>
          <w:rStyle w:val="Fotnotereferanse"/>
        </w:rPr>
        <w:footnoteRef/>
      </w:r>
      <w:r w:rsidRPr="001C337F">
        <w:rPr>
          <w:lang w:val="en-US"/>
        </w:rPr>
        <w:tab/>
      </w:r>
      <w:r>
        <w:rPr>
          <w:lang w:val="en-US"/>
        </w:rPr>
        <w:t>Moe, 2022; Hoffmann &amp; Moe, 2017; Norwegian Center for Holocaust and Minorities Studies, 2012</w:t>
      </w:r>
    </w:p>
  </w:footnote>
  <w:footnote w:id="23">
    <w:p w14:paraId="39BAC662" w14:textId="2C7B5AE8" w:rsidR="00AA47A4" w:rsidRPr="001C337F" w:rsidRDefault="00AA47A4" w:rsidP="001C337F">
      <w:pPr>
        <w:pStyle w:val="Fotnotetekst"/>
        <w:rPr>
          <w:lang w:val="en-US"/>
        </w:rPr>
      </w:pPr>
      <w:r w:rsidRPr="00AA47A4">
        <w:rPr>
          <w:rStyle w:val="Fotnotereferanse"/>
        </w:rPr>
        <w:footnoteRef/>
      </w:r>
      <w:r w:rsidRPr="001C337F">
        <w:rPr>
          <w:lang w:val="en-US"/>
        </w:rPr>
        <w:tab/>
        <w:t xml:space="preserve">Norwegian Center for Holocaust and Minorities Studies, 2024. See the section </w:t>
      </w:r>
      <w:r>
        <w:rPr>
          <w:lang w:val="en-US"/>
        </w:rPr>
        <w:t>‘</w:t>
      </w:r>
      <w:r w:rsidRPr="001C337F">
        <w:rPr>
          <w:lang w:val="en-US"/>
        </w:rPr>
        <w:t>International situation</w:t>
      </w:r>
      <w:r>
        <w:rPr>
          <w:lang w:val="en-US"/>
        </w:rPr>
        <w:t>’</w:t>
      </w:r>
      <w:r w:rsidRPr="001C337F">
        <w:rPr>
          <w:lang w:val="en-US"/>
        </w:rPr>
        <w:t xml:space="preserve"> for detailed information on the Center</w:t>
      </w:r>
      <w:r>
        <w:rPr>
          <w:lang w:val="en-US"/>
        </w:rPr>
        <w:t>’</w:t>
      </w:r>
      <w:r w:rsidRPr="001C337F">
        <w:rPr>
          <w:lang w:val="en-US"/>
        </w:rPr>
        <w:t>s survey from 2024.</w:t>
      </w:r>
    </w:p>
  </w:footnote>
  <w:footnote w:id="24">
    <w:p w14:paraId="31D3F93F" w14:textId="1F3215F2" w:rsidR="00AA47A4" w:rsidRPr="001C337F" w:rsidRDefault="00AA47A4" w:rsidP="001C337F">
      <w:pPr>
        <w:pStyle w:val="Fotnotetekst"/>
        <w:rPr>
          <w:lang w:val="en-US"/>
        </w:rPr>
      </w:pPr>
      <w:r w:rsidRPr="00AA47A4">
        <w:rPr>
          <w:rStyle w:val="Fotnotereferanse"/>
        </w:rPr>
        <w:footnoteRef/>
      </w:r>
      <w:r w:rsidRPr="001C337F">
        <w:rPr>
          <w:lang w:val="en-US"/>
        </w:rPr>
        <w:tab/>
        <w:t>Norwegian Center for Holocaust and Minorities Studies, 2024, p. 17</w:t>
      </w:r>
    </w:p>
  </w:footnote>
  <w:footnote w:id="25">
    <w:p w14:paraId="450600F1" w14:textId="4426A1C2" w:rsidR="00AA47A4" w:rsidRPr="001C337F" w:rsidRDefault="00AA47A4" w:rsidP="001C337F">
      <w:pPr>
        <w:pStyle w:val="Fotnotetekst"/>
        <w:rPr>
          <w:lang w:val="en-US"/>
        </w:rPr>
      </w:pPr>
      <w:r w:rsidRPr="00AA47A4">
        <w:rPr>
          <w:rStyle w:val="Fotnotereferanse"/>
        </w:rPr>
        <w:footnoteRef/>
      </w:r>
      <w:r w:rsidRPr="001C337F">
        <w:rPr>
          <w:lang w:val="en-US"/>
        </w:rPr>
        <w:tab/>
        <w:t>Moe, 2022, p. 61; Hoffmann &amp; Moe, 2017, p. 65; Norwegian Center for Holocaust and Minorities Studies, 2012</w:t>
      </w:r>
    </w:p>
  </w:footnote>
  <w:footnote w:id="26">
    <w:p w14:paraId="73CAF88E" w14:textId="7FDCCAD8" w:rsidR="00AA47A4" w:rsidRPr="001C337F" w:rsidRDefault="00AA47A4" w:rsidP="001C337F">
      <w:pPr>
        <w:pStyle w:val="Fotnotetekst"/>
        <w:rPr>
          <w:lang w:val="en-US"/>
        </w:rPr>
      </w:pPr>
      <w:r w:rsidRPr="00AA47A4">
        <w:rPr>
          <w:rStyle w:val="Fotnotereferanse"/>
        </w:rPr>
        <w:footnoteRef/>
      </w:r>
      <w:r w:rsidRPr="001C337F">
        <w:rPr>
          <w:lang w:val="en-US"/>
        </w:rPr>
        <w:tab/>
        <w:t>Norwegian Center for Holocaust and Minorities Studies, 2024</w:t>
      </w:r>
    </w:p>
  </w:footnote>
  <w:footnote w:id="27">
    <w:p w14:paraId="377AEFB7" w14:textId="1F562EDC" w:rsidR="00AA47A4" w:rsidRPr="001C337F" w:rsidRDefault="00AA47A4" w:rsidP="001C337F">
      <w:pPr>
        <w:pStyle w:val="Fotnotetekst"/>
        <w:rPr>
          <w:lang w:val="en-US"/>
        </w:rPr>
      </w:pPr>
      <w:r w:rsidRPr="00AA47A4">
        <w:rPr>
          <w:rStyle w:val="Fotnotereferanse"/>
        </w:rPr>
        <w:footnoteRef/>
      </w:r>
      <w:r w:rsidRPr="001C337F">
        <w:rPr>
          <w:lang w:val="en-US"/>
        </w:rPr>
        <w:tab/>
        <w:t>Moe, 2022, p. 56</w:t>
      </w:r>
    </w:p>
  </w:footnote>
  <w:footnote w:id="28">
    <w:p w14:paraId="3CA29295" w14:textId="0808EFDE" w:rsidR="00AA47A4" w:rsidRPr="001C337F" w:rsidRDefault="00AA47A4" w:rsidP="001C337F">
      <w:pPr>
        <w:pStyle w:val="Fotnotetekst"/>
        <w:rPr>
          <w:lang w:val="en-US"/>
        </w:rPr>
      </w:pPr>
      <w:r w:rsidRPr="00AA47A4">
        <w:rPr>
          <w:rStyle w:val="Fotnotereferanse"/>
        </w:rPr>
        <w:footnoteRef/>
      </w:r>
      <w:r w:rsidRPr="001C337F">
        <w:rPr>
          <w:lang w:val="en-US"/>
        </w:rPr>
        <w:tab/>
        <w:t>Norwegian Center for Holocaust and Minorities Studies, 2024, p. 7</w:t>
      </w:r>
    </w:p>
  </w:footnote>
  <w:footnote w:id="29">
    <w:p w14:paraId="62EBBFA3" w14:textId="7FC15D66" w:rsidR="00AA47A4" w:rsidRPr="001C337F" w:rsidRDefault="00AA47A4" w:rsidP="001C337F">
      <w:pPr>
        <w:pStyle w:val="Fotnotetekst"/>
        <w:rPr>
          <w:lang w:val="en-US"/>
        </w:rPr>
      </w:pPr>
      <w:r w:rsidRPr="00AA47A4">
        <w:rPr>
          <w:rStyle w:val="Fotnotereferanse"/>
        </w:rPr>
        <w:footnoteRef/>
      </w:r>
      <w:r w:rsidRPr="001C337F">
        <w:rPr>
          <w:lang w:val="en-US"/>
        </w:rPr>
        <w:tab/>
        <w:t>Moe, 2022, p. 56</w:t>
      </w:r>
    </w:p>
  </w:footnote>
  <w:footnote w:id="30">
    <w:p w14:paraId="5D8FE802" w14:textId="0D90A0EE" w:rsidR="00AA47A4" w:rsidRPr="001C337F" w:rsidRDefault="00AA47A4" w:rsidP="001C337F">
      <w:pPr>
        <w:pStyle w:val="Fotnotetekst"/>
        <w:rPr>
          <w:lang w:val="en-US"/>
        </w:rPr>
      </w:pPr>
      <w:r w:rsidRPr="00AA47A4">
        <w:rPr>
          <w:rStyle w:val="Fotnotereferanse"/>
        </w:rPr>
        <w:footnoteRef/>
      </w:r>
      <w:r w:rsidRPr="001C337F">
        <w:rPr>
          <w:lang w:val="en-US"/>
        </w:rPr>
        <w:tab/>
        <w:t>Moe, 2022, p. 110</w:t>
      </w:r>
    </w:p>
  </w:footnote>
  <w:footnote w:id="31">
    <w:p w14:paraId="5B8819E6" w14:textId="3CCAEAEA" w:rsidR="00AA47A4" w:rsidRPr="001C337F" w:rsidRDefault="00AA47A4" w:rsidP="001C337F">
      <w:pPr>
        <w:pStyle w:val="Fotnotetekst"/>
        <w:rPr>
          <w:lang w:val="en-US"/>
        </w:rPr>
      </w:pPr>
      <w:r w:rsidRPr="00AA47A4">
        <w:rPr>
          <w:rStyle w:val="Fotnotereferanse"/>
        </w:rPr>
        <w:footnoteRef/>
      </w:r>
      <w:r w:rsidRPr="001C337F">
        <w:rPr>
          <w:lang w:val="en-US"/>
        </w:rPr>
        <w:tab/>
        <w:t>Pew Research Center, 2018</w:t>
      </w:r>
    </w:p>
  </w:footnote>
  <w:footnote w:id="32">
    <w:p w14:paraId="52B48522" w14:textId="71C62171" w:rsidR="00AA47A4" w:rsidRPr="001C337F" w:rsidRDefault="00AA47A4" w:rsidP="001C337F">
      <w:pPr>
        <w:pStyle w:val="Fotnotetekst"/>
        <w:rPr>
          <w:lang w:val="en-US"/>
        </w:rPr>
      </w:pPr>
      <w:r w:rsidRPr="00AA47A4">
        <w:rPr>
          <w:rStyle w:val="Fotnotereferanse"/>
        </w:rPr>
        <w:footnoteRef/>
      </w:r>
      <w:r w:rsidRPr="001C337F">
        <w:rPr>
          <w:lang w:val="en-US"/>
        </w:rPr>
        <w:tab/>
      </w:r>
      <w:proofErr w:type="spellStart"/>
      <w:r w:rsidRPr="001C337F">
        <w:rPr>
          <w:lang w:val="en-US"/>
        </w:rPr>
        <w:t>Barstad</w:t>
      </w:r>
      <w:proofErr w:type="spellEnd"/>
      <w:r w:rsidRPr="001C337F">
        <w:rPr>
          <w:lang w:val="en-US"/>
        </w:rPr>
        <w:t xml:space="preserve">, 2024. The respondents were asked whether, during the past 12 months, they had been treated less </w:t>
      </w:r>
      <w:proofErr w:type="spellStart"/>
      <w:r w:rsidRPr="001C337F">
        <w:rPr>
          <w:lang w:val="en-US"/>
        </w:rPr>
        <w:t>favourably</w:t>
      </w:r>
      <w:proofErr w:type="spellEnd"/>
      <w:r w:rsidRPr="001C337F">
        <w:rPr>
          <w:lang w:val="en-US"/>
        </w:rPr>
        <w:t xml:space="preserve"> than others for various reasons.</w:t>
      </w:r>
    </w:p>
  </w:footnote>
  <w:footnote w:id="33">
    <w:p w14:paraId="17531C30" w14:textId="1AB43B47" w:rsidR="00AA47A4" w:rsidRDefault="00AA47A4" w:rsidP="001C337F">
      <w:pPr>
        <w:pStyle w:val="Fotnotetekst"/>
      </w:pPr>
      <w:r w:rsidRPr="00AA47A4">
        <w:rPr>
          <w:rStyle w:val="Fotnotereferanse"/>
        </w:rPr>
        <w:footnoteRef/>
      </w:r>
      <w:r>
        <w:tab/>
        <w:t>Moe &amp; Døving, 2022; Østerud et al., 2023; Barstad, 2024; Dalen et al., 2024, p. 95</w:t>
      </w:r>
    </w:p>
  </w:footnote>
  <w:footnote w:id="34">
    <w:p w14:paraId="44023C4D" w14:textId="17409430" w:rsidR="00AA47A4" w:rsidRDefault="00AA47A4" w:rsidP="001C337F">
      <w:pPr>
        <w:pStyle w:val="Fotnotetekst"/>
      </w:pPr>
      <w:r w:rsidRPr="00AA47A4">
        <w:rPr>
          <w:rStyle w:val="Fotnotereferanse"/>
        </w:rPr>
        <w:footnoteRef/>
      </w:r>
      <w:r>
        <w:tab/>
        <w:t>Dalen et al., 2024, p. 102</w:t>
      </w:r>
    </w:p>
  </w:footnote>
  <w:footnote w:id="35">
    <w:p w14:paraId="3A404D66" w14:textId="02533F20" w:rsidR="00AA47A4" w:rsidRDefault="00AA47A4" w:rsidP="001C337F">
      <w:pPr>
        <w:pStyle w:val="Fotnotetekst"/>
      </w:pPr>
      <w:r w:rsidRPr="00AA47A4">
        <w:rPr>
          <w:rStyle w:val="Fotnotereferanse"/>
        </w:rPr>
        <w:footnoteRef/>
      </w:r>
      <w:r>
        <w:tab/>
        <w:t>Moe &amp; Døving, 2022; Østerud et al., 2023</w:t>
      </w:r>
    </w:p>
  </w:footnote>
  <w:footnote w:id="36">
    <w:p w14:paraId="722E3FEC" w14:textId="6246D1F4" w:rsidR="00AA47A4" w:rsidRPr="001C337F" w:rsidRDefault="00AA47A4" w:rsidP="001C337F">
      <w:pPr>
        <w:pStyle w:val="Fotnotetekst"/>
        <w:rPr>
          <w:lang w:val="en-US"/>
        </w:rPr>
      </w:pPr>
      <w:r w:rsidRPr="00AA47A4">
        <w:rPr>
          <w:rStyle w:val="Fotnotereferanse"/>
        </w:rPr>
        <w:footnoteRef/>
      </w:r>
      <w:r w:rsidRPr="001C337F">
        <w:rPr>
          <w:lang w:val="en-US"/>
        </w:rPr>
        <w:tab/>
        <w:t xml:space="preserve">For a definition of </w:t>
      </w:r>
      <w:r>
        <w:rPr>
          <w:lang w:val="en-US"/>
        </w:rPr>
        <w:t>‘</w:t>
      </w:r>
      <w:r w:rsidRPr="001C337F">
        <w:rPr>
          <w:lang w:val="en-US"/>
        </w:rPr>
        <w:t>intersectional discrimination</w:t>
      </w:r>
      <w:r>
        <w:rPr>
          <w:lang w:val="en-US"/>
        </w:rPr>
        <w:t>’</w:t>
      </w:r>
      <w:r w:rsidRPr="001C337F">
        <w:rPr>
          <w:lang w:val="en-US"/>
        </w:rPr>
        <w:t xml:space="preserve">, see the chapter on racism and discrimination against Muslims. </w:t>
      </w:r>
    </w:p>
  </w:footnote>
  <w:footnote w:id="37">
    <w:p w14:paraId="65BFF048" w14:textId="154D1ADD" w:rsidR="00AA47A4" w:rsidRDefault="00AA47A4" w:rsidP="001C337F">
      <w:pPr>
        <w:pStyle w:val="Fotnotetekst"/>
      </w:pPr>
      <w:r w:rsidRPr="00AA47A4">
        <w:rPr>
          <w:rStyle w:val="Fotnotereferanse"/>
        </w:rPr>
        <w:footnoteRef/>
      </w:r>
      <w:r>
        <w:tab/>
        <w:t>Moe &amp; Døving, 2022, p. 35</w:t>
      </w:r>
    </w:p>
  </w:footnote>
  <w:footnote w:id="38">
    <w:p w14:paraId="55B579BC" w14:textId="4A965565" w:rsidR="00AA47A4" w:rsidRDefault="00AA47A4" w:rsidP="001C337F">
      <w:pPr>
        <w:pStyle w:val="Fotnotetekst"/>
      </w:pPr>
      <w:r w:rsidRPr="00AA47A4">
        <w:rPr>
          <w:rStyle w:val="Fotnotereferanse"/>
        </w:rPr>
        <w:footnoteRef/>
      </w:r>
      <w:r>
        <w:tab/>
        <w:t xml:space="preserve">Moe &amp; Døving, 2022, </w:t>
      </w:r>
      <w:proofErr w:type="spellStart"/>
      <w:r>
        <w:t>pp</w:t>
      </w:r>
      <w:proofErr w:type="spellEnd"/>
      <w:r>
        <w:t>. 35-37</w:t>
      </w:r>
    </w:p>
  </w:footnote>
  <w:footnote w:id="39">
    <w:p w14:paraId="46A9F30B" w14:textId="5B0C88C9" w:rsidR="00AA47A4" w:rsidRDefault="00AA47A4" w:rsidP="001C337F">
      <w:pPr>
        <w:pStyle w:val="Fotnotetekst"/>
      </w:pPr>
      <w:r w:rsidRPr="00AA47A4">
        <w:rPr>
          <w:rStyle w:val="Fotnotereferanse"/>
        </w:rPr>
        <w:footnoteRef/>
      </w:r>
      <w:r>
        <w:tab/>
        <w:t xml:space="preserve">Bangstad et al., 2022, </w:t>
      </w:r>
      <w:proofErr w:type="spellStart"/>
      <w:r>
        <w:t>pp</w:t>
      </w:r>
      <w:proofErr w:type="spellEnd"/>
      <w:r>
        <w:t>. 24 and 43</w:t>
      </w:r>
    </w:p>
  </w:footnote>
  <w:footnote w:id="40">
    <w:p w14:paraId="62BB639B" w14:textId="574E10F2" w:rsidR="00AA47A4" w:rsidRDefault="00AA47A4" w:rsidP="001C337F">
      <w:pPr>
        <w:pStyle w:val="Fotnotetekst"/>
      </w:pPr>
      <w:r w:rsidRPr="00AA47A4">
        <w:rPr>
          <w:rStyle w:val="Fotnotereferanse"/>
        </w:rPr>
        <w:footnoteRef/>
      </w:r>
      <w:r>
        <w:tab/>
        <w:t>Moe &amp; Døving, 2022, p. 37</w:t>
      </w:r>
    </w:p>
  </w:footnote>
  <w:footnote w:id="41">
    <w:p w14:paraId="0DEDF6F9" w14:textId="69DF1DEB" w:rsidR="00AA47A4" w:rsidRDefault="00AA47A4" w:rsidP="001C337F">
      <w:pPr>
        <w:pStyle w:val="Fotnotetekst"/>
      </w:pPr>
      <w:r w:rsidRPr="00AA47A4">
        <w:rPr>
          <w:rStyle w:val="Fotnotereferanse"/>
        </w:rPr>
        <w:footnoteRef/>
      </w:r>
      <w:r>
        <w:tab/>
        <w:t>Bangstad et al., 2022, p. 37</w:t>
      </w:r>
    </w:p>
  </w:footnote>
  <w:footnote w:id="42">
    <w:p w14:paraId="5D5DA861" w14:textId="6E3EEDDC" w:rsidR="00AA47A4" w:rsidRDefault="00AA47A4" w:rsidP="001C337F">
      <w:pPr>
        <w:pStyle w:val="Fotnotetekst"/>
      </w:pPr>
      <w:r w:rsidRPr="00AA47A4">
        <w:rPr>
          <w:rStyle w:val="Fotnotereferanse"/>
        </w:rPr>
        <w:footnoteRef/>
      </w:r>
      <w:r>
        <w:tab/>
        <w:t>Bangstad et al., 2022, p. 69</w:t>
      </w:r>
    </w:p>
  </w:footnote>
  <w:footnote w:id="43">
    <w:p w14:paraId="667666B1" w14:textId="7021DAB8" w:rsidR="00AA47A4" w:rsidRDefault="00AA47A4" w:rsidP="001C337F">
      <w:pPr>
        <w:pStyle w:val="Fotnotetekst"/>
      </w:pPr>
      <w:r w:rsidRPr="00AA47A4">
        <w:rPr>
          <w:rStyle w:val="Fotnotereferanse"/>
        </w:rPr>
        <w:footnoteRef/>
      </w:r>
      <w:r>
        <w:tab/>
        <w:t>Moe &amp; Døving, 2022, p. 8</w:t>
      </w:r>
    </w:p>
  </w:footnote>
  <w:footnote w:id="44">
    <w:p w14:paraId="170A161D" w14:textId="275B1F77" w:rsidR="00AA47A4" w:rsidRPr="001C337F" w:rsidRDefault="00AA47A4" w:rsidP="001C337F">
      <w:pPr>
        <w:pStyle w:val="Fotnotetekst"/>
        <w:rPr>
          <w:lang w:val="en-US"/>
        </w:rPr>
      </w:pPr>
      <w:r w:rsidRPr="00AA47A4">
        <w:rPr>
          <w:rStyle w:val="Fotnotereferanse"/>
        </w:rPr>
        <w:footnoteRef/>
      </w:r>
      <w:r w:rsidRPr="001C337F">
        <w:rPr>
          <w:lang w:val="en-US"/>
        </w:rPr>
        <w:tab/>
        <w:t xml:space="preserve">Kristiansen &amp; </w:t>
      </w:r>
      <w:proofErr w:type="spellStart"/>
      <w:r w:rsidRPr="001C337F">
        <w:rPr>
          <w:lang w:val="en-US"/>
        </w:rPr>
        <w:t>Sonne</w:t>
      </w:r>
      <w:proofErr w:type="spellEnd"/>
      <w:r w:rsidRPr="001C337F">
        <w:rPr>
          <w:lang w:val="en-US"/>
        </w:rPr>
        <w:t xml:space="preserve">, 2021; </w:t>
      </w:r>
      <w:proofErr w:type="spellStart"/>
      <w:r w:rsidRPr="001C337F">
        <w:rPr>
          <w:lang w:val="en-US"/>
        </w:rPr>
        <w:t>Proba</w:t>
      </w:r>
      <w:proofErr w:type="spellEnd"/>
      <w:r w:rsidRPr="001C337F">
        <w:rPr>
          <w:lang w:val="en-US"/>
        </w:rPr>
        <w:t xml:space="preserve"> Research, 2023</w:t>
      </w:r>
    </w:p>
  </w:footnote>
  <w:footnote w:id="45">
    <w:p w14:paraId="57F7DCAB" w14:textId="6E255BBD" w:rsidR="00AA47A4" w:rsidRPr="001C337F" w:rsidRDefault="00AA47A4" w:rsidP="001C337F">
      <w:pPr>
        <w:pStyle w:val="Fotnotetekst"/>
        <w:rPr>
          <w:lang w:val="en-US"/>
        </w:rPr>
      </w:pPr>
      <w:r w:rsidRPr="00AA47A4">
        <w:rPr>
          <w:rStyle w:val="Fotnotereferanse"/>
        </w:rPr>
        <w:footnoteRef/>
      </w:r>
      <w:r w:rsidRPr="001C337F">
        <w:rPr>
          <w:lang w:val="en-US"/>
        </w:rPr>
        <w:tab/>
        <w:t>Norwegian Olympic and Paralympic Committee and Confederation of Sports, 2020</w:t>
      </w:r>
    </w:p>
  </w:footnote>
  <w:footnote w:id="46">
    <w:p w14:paraId="2E362CF0" w14:textId="7DCEC6EA" w:rsidR="00AA47A4" w:rsidRDefault="00AA47A4" w:rsidP="001C337F">
      <w:pPr>
        <w:pStyle w:val="Fotnotetekst"/>
      </w:pPr>
      <w:r w:rsidRPr="00AA47A4">
        <w:rPr>
          <w:rStyle w:val="Fotnotereferanse"/>
        </w:rPr>
        <w:footnoteRef/>
      </w:r>
      <w:r>
        <w:tab/>
        <w:t xml:space="preserve">Moe &amp; Døving, 2022, </w:t>
      </w:r>
      <w:proofErr w:type="spellStart"/>
      <w:r>
        <w:t>pp</w:t>
      </w:r>
      <w:proofErr w:type="spellEnd"/>
      <w:r>
        <w:t>. 42-44</w:t>
      </w:r>
    </w:p>
  </w:footnote>
  <w:footnote w:id="47">
    <w:p w14:paraId="336843E9" w14:textId="7C33C98A" w:rsidR="00AA47A4" w:rsidRDefault="00AA47A4" w:rsidP="001C337F">
      <w:pPr>
        <w:pStyle w:val="Fotnotetekst"/>
      </w:pPr>
      <w:r w:rsidRPr="00AA47A4">
        <w:rPr>
          <w:rStyle w:val="Fotnotereferanse"/>
        </w:rPr>
        <w:footnoteRef/>
      </w:r>
      <w:r>
        <w:tab/>
      </w:r>
      <w:proofErr w:type="spellStart"/>
      <w:r>
        <w:t>Banafsheh</w:t>
      </w:r>
      <w:proofErr w:type="spellEnd"/>
      <w:r>
        <w:t>, et al., 2021</w:t>
      </w:r>
    </w:p>
  </w:footnote>
  <w:footnote w:id="48">
    <w:p w14:paraId="702747F6" w14:textId="50E6CFB8" w:rsidR="00AA47A4" w:rsidRPr="001C337F" w:rsidRDefault="00AA47A4" w:rsidP="001C337F">
      <w:pPr>
        <w:pStyle w:val="Fotnotetekst"/>
        <w:rPr>
          <w:lang w:val="en-US"/>
        </w:rPr>
      </w:pPr>
      <w:r w:rsidRPr="00AA47A4">
        <w:rPr>
          <w:rStyle w:val="Fotnotereferanse"/>
        </w:rPr>
        <w:footnoteRef/>
      </w:r>
      <w:r w:rsidRPr="001C337F">
        <w:rPr>
          <w:lang w:val="en-US"/>
        </w:rPr>
        <w:tab/>
        <w:t xml:space="preserve">Socioeconomic Analysis, 2024; </w:t>
      </w:r>
      <w:proofErr w:type="spellStart"/>
      <w:r w:rsidRPr="001C337F">
        <w:rPr>
          <w:lang w:val="en-US"/>
        </w:rPr>
        <w:t>Bufdir</w:t>
      </w:r>
      <w:proofErr w:type="spellEnd"/>
      <w:r w:rsidRPr="001C337F">
        <w:rPr>
          <w:lang w:val="en-US"/>
        </w:rPr>
        <w:t>, 2024</w:t>
      </w:r>
    </w:p>
  </w:footnote>
  <w:footnote w:id="49">
    <w:p w14:paraId="06CF64EC" w14:textId="057549EE" w:rsidR="00AA47A4" w:rsidRPr="001C337F" w:rsidRDefault="00AA47A4" w:rsidP="001C337F">
      <w:pPr>
        <w:pStyle w:val="Fotnotetekst"/>
        <w:rPr>
          <w:lang w:val="en-US"/>
        </w:rPr>
      </w:pPr>
      <w:r w:rsidRPr="00AA47A4">
        <w:rPr>
          <w:rStyle w:val="Fotnotereferanse"/>
        </w:rPr>
        <w:footnoteRef/>
      </w:r>
      <w:r w:rsidRPr="001C337F">
        <w:rPr>
          <w:lang w:val="en-US"/>
        </w:rPr>
        <w:tab/>
        <w:t>National Police Directorate and Oslo police district, 2024, p. 5</w:t>
      </w:r>
    </w:p>
  </w:footnote>
  <w:footnote w:id="50">
    <w:p w14:paraId="58802457" w14:textId="72817FA2" w:rsidR="00AA47A4" w:rsidRPr="001C337F" w:rsidRDefault="00AA47A4" w:rsidP="001C337F">
      <w:pPr>
        <w:pStyle w:val="Fotnotetekst"/>
        <w:rPr>
          <w:lang w:val="en-US"/>
        </w:rPr>
      </w:pPr>
      <w:r w:rsidRPr="00AA47A4">
        <w:rPr>
          <w:rStyle w:val="Fotnotereferanse"/>
        </w:rPr>
        <w:footnoteRef/>
      </w:r>
      <w:r w:rsidRPr="001C337F">
        <w:rPr>
          <w:lang w:val="en-US"/>
        </w:rPr>
        <w:tab/>
        <w:t xml:space="preserve">Ministry of Culture and Equality, 2020, p. 40 </w:t>
      </w:r>
    </w:p>
  </w:footnote>
  <w:footnote w:id="51">
    <w:p w14:paraId="0A0F0F61" w14:textId="41FBF0C1" w:rsidR="00AA47A4" w:rsidRPr="001C337F" w:rsidRDefault="00AA47A4" w:rsidP="001C337F">
      <w:pPr>
        <w:pStyle w:val="Fotnotetekst"/>
        <w:rPr>
          <w:lang w:val="en-US"/>
        </w:rPr>
      </w:pPr>
      <w:r w:rsidRPr="00AA47A4">
        <w:rPr>
          <w:rStyle w:val="Fotnotereferanse"/>
        </w:rPr>
        <w:footnoteRef/>
      </w:r>
      <w:r w:rsidRPr="001C337F">
        <w:rPr>
          <w:lang w:val="en-US"/>
        </w:rPr>
        <w:tab/>
        <w:t xml:space="preserve">National Police Directorate and Oslo police district, 2024, p. 17 </w:t>
      </w:r>
    </w:p>
  </w:footnote>
  <w:footnote w:id="52">
    <w:p w14:paraId="1C4F827D" w14:textId="7B2D830F" w:rsidR="00AA47A4" w:rsidRPr="001C337F" w:rsidRDefault="00AA47A4" w:rsidP="001C337F">
      <w:pPr>
        <w:pStyle w:val="Fotnotetekst"/>
        <w:rPr>
          <w:lang w:val="en-US"/>
        </w:rPr>
      </w:pPr>
      <w:r w:rsidRPr="00AA47A4">
        <w:rPr>
          <w:rStyle w:val="Fotnotereferanse"/>
        </w:rPr>
        <w:footnoteRef/>
      </w:r>
      <w:r w:rsidRPr="001C337F">
        <w:rPr>
          <w:lang w:val="en-US"/>
        </w:rPr>
        <w:tab/>
        <w:t>Organization for Security and Cooperation in Europe (OSCE), 2024</w:t>
      </w:r>
    </w:p>
  </w:footnote>
  <w:footnote w:id="53">
    <w:p w14:paraId="192B0EC9" w14:textId="0F4F0C49" w:rsidR="00AA47A4" w:rsidRPr="001C337F" w:rsidRDefault="00AA47A4" w:rsidP="001C337F">
      <w:pPr>
        <w:pStyle w:val="Fotnotetekst"/>
        <w:rPr>
          <w:lang w:val="en-US"/>
        </w:rPr>
      </w:pPr>
      <w:r w:rsidRPr="00AA47A4">
        <w:rPr>
          <w:rStyle w:val="Fotnotereferanse"/>
        </w:rPr>
        <w:footnoteRef/>
      </w:r>
      <w:r w:rsidRPr="001C337F">
        <w:rPr>
          <w:lang w:val="en-US"/>
        </w:rPr>
        <w:tab/>
        <w:t xml:space="preserve">Organization for Security and Cooperation in Europe (OSCE), 2024 </w:t>
      </w:r>
    </w:p>
  </w:footnote>
  <w:footnote w:id="54">
    <w:p w14:paraId="5BFB2A6D" w14:textId="65283D54" w:rsidR="00AA47A4" w:rsidRPr="001C337F" w:rsidRDefault="00AA47A4" w:rsidP="001C337F">
      <w:pPr>
        <w:pStyle w:val="Fotnotetekst"/>
        <w:rPr>
          <w:lang w:val="en-US"/>
        </w:rPr>
      </w:pPr>
      <w:r w:rsidRPr="00AA47A4">
        <w:rPr>
          <w:rStyle w:val="Fotnotereferanse"/>
        </w:rPr>
        <w:footnoteRef/>
      </w:r>
      <w:r w:rsidRPr="001C337F">
        <w:rPr>
          <w:lang w:val="en-US"/>
        </w:rPr>
        <w:tab/>
      </w:r>
      <w:proofErr w:type="spellStart"/>
      <w:r w:rsidRPr="001C337F">
        <w:rPr>
          <w:lang w:val="en-US"/>
        </w:rPr>
        <w:t>Samadian</w:t>
      </w:r>
      <w:proofErr w:type="spellEnd"/>
      <w:r w:rsidRPr="001C337F">
        <w:rPr>
          <w:lang w:val="en-US"/>
        </w:rPr>
        <w:t>, 2023</w:t>
      </w:r>
    </w:p>
  </w:footnote>
  <w:footnote w:id="55">
    <w:p w14:paraId="7A360A41" w14:textId="7099A78E" w:rsidR="00AA47A4" w:rsidRPr="001C337F" w:rsidRDefault="00AA47A4" w:rsidP="001C337F">
      <w:pPr>
        <w:pStyle w:val="Fotnotetekst"/>
        <w:rPr>
          <w:lang w:val="en-US"/>
        </w:rPr>
      </w:pPr>
      <w:r w:rsidRPr="00AA47A4">
        <w:rPr>
          <w:rStyle w:val="Fotnotereferanse"/>
        </w:rPr>
        <w:footnoteRef/>
      </w:r>
      <w:r w:rsidRPr="001C337F">
        <w:rPr>
          <w:lang w:val="en-US"/>
        </w:rPr>
        <w:tab/>
        <w:t>Norwegian Police Security Service, 2024</w:t>
      </w:r>
    </w:p>
  </w:footnote>
  <w:footnote w:id="56">
    <w:p w14:paraId="62C68934" w14:textId="2013BB6F" w:rsidR="00AA47A4" w:rsidRPr="001C337F" w:rsidRDefault="00AA47A4" w:rsidP="001C337F">
      <w:pPr>
        <w:pStyle w:val="Fotnotetekst"/>
        <w:rPr>
          <w:lang w:val="en-US"/>
        </w:rPr>
      </w:pPr>
      <w:r w:rsidRPr="00AA47A4">
        <w:rPr>
          <w:rStyle w:val="Fotnotereferanse"/>
        </w:rPr>
        <w:footnoteRef/>
      </w:r>
      <w:r w:rsidRPr="001C337F">
        <w:rPr>
          <w:lang w:val="en-US"/>
        </w:rPr>
        <w:tab/>
        <w:t>Official Norwegian Report NOU 2024: 3, p. 137</w:t>
      </w:r>
    </w:p>
  </w:footnote>
  <w:footnote w:id="57">
    <w:p w14:paraId="477C1C49" w14:textId="75A1FD15" w:rsidR="00AA47A4" w:rsidRPr="001C337F" w:rsidRDefault="00AA47A4" w:rsidP="001C337F">
      <w:pPr>
        <w:pStyle w:val="Fotnotetekst"/>
        <w:rPr>
          <w:lang w:val="en-US"/>
        </w:rPr>
      </w:pPr>
      <w:r w:rsidRPr="00AA47A4">
        <w:rPr>
          <w:rStyle w:val="Fotnotereferanse"/>
        </w:rPr>
        <w:footnoteRef/>
      </w:r>
      <w:r w:rsidRPr="001C337F">
        <w:rPr>
          <w:lang w:val="en-US"/>
        </w:rPr>
        <w:tab/>
        <w:t>Official Norwegian Report NOU 2024: 3, p. 137</w:t>
      </w:r>
    </w:p>
  </w:footnote>
  <w:footnote w:id="58">
    <w:p w14:paraId="5491B654" w14:textId="77787482" w:rsidR="00AA47A4" w:rsidRPr="001C337F" w:rsidRDefault="00AA47A4" w:rsidP="001C337F">
      <w:pPr>
        <w:pStyle w:val="Fotnotetekst"/>
        <w:rPr>
          <w:lang w:val="en-US"/>
        </w:rPr>
      </w:pPr>
      <w:r w:rsidRPr="00AA47A4">
        <w:rPr>
          <w:rStyle w:val="Fotnotereferanse"/>
        </w:rPr>
        <w:footnoteRef/>
      </w:r>
      <w:r w:rsidRPr="001C337F">
        <w:rPr>
          <w:lang w:val="en-US"/>
        </w:rPr>
        <w:tab/>
      </w:r>
      <w:proofErr w:type="spellStart"/>
      <w:r w:rsidRPr="001C337F">
        <w:rPr>
          <w:lang w:val="en-US"/>
        </w:rPr>
        <w:t>Ording</w:t>
      </w:r>
      <w:proofErr w:type="spellEnd"/>
      <w:r w:rsidRPr="001C337F">
        <w:rPr>
          <w:lang w:val="en-US"/>
        </w:rPr>
        <w:t xml:space="preserve"> et al., 2019</w:t>
      </w:r>
    </w:p>
  </w:footnote>
  <w:footnote w:id="59">
    <w:p w14:paraId="143A11CF" w14:textId="67834E55" w:rsidR="00AA47A4" w:rsidRPr="001C337F" w:rsidRDefault="00AA47A4" w:rsidP="001C337F">
      <w:pPr>
        <w:pStyle w:val="Fotnotetekst"/>
        <w:rPr>
          <w:lang w:val="en-US"/>
        </w:rPr>
      </w:pPr>
      <w:r w:rsidRPr="00AA47A4">
        <w:rPr>
          <w:rStyle w:val="Fotnotereferanse"/>
        </w:rPr>
        <w:footnoteRef/>
      </w:r>
      <w:r w:rsidRPr="001C337F">
        <w:rPr>
          <w:lang w:val="en-US"/>
        </w:rPr>
        <w:tab/>
        <w:t>Official Norwegian Report NOU 2024: 3, p. 129</w:t>
      </w:r>
    </w:p>
  </w:footnote>
  <w:footnote w:id="60">
    <w:p w14:paraId="2FEFAAF2" w14:textId="6BD94CA6" w:rsidR="00AA47A4" w:rsidRPr="005762D7" w:rsidRDefault="00AA47A4" w:rsidP="001C337F">
      <w:pPr>
        <w:pStyle w:val="Fotnotetekst"/>
        <w:rPr>
          <w:lang w:val="nn-NO"/>
        </w:rPr>
      </w:pPr>
      <w:r w:rsidRPr="00AA47A4">
        <w:rPr>
          <w:rStyle w:val="Fotnotereferanse"/>
        </w:rPr>
        <w:footnoteRef/>
      </w:r>
      <w:r w:rsidRPr="005762D7">
        <w:rPr>
          <w:lang w:val="nn-NO"/>
        </w:rPr>
        <w:tab/>
      </w:r>
      <w:r w:rsidRPr="005762D7">
        <w:rPr>
          <w:lang w:val="nn-NO"/>
        </w:rPr>
        <w:t>Døving, 2012; Bjørgo &amp; Gjelsvik, 2018, p. 36</w:t>
      </w:r>
    </w:p>
  </w:footnote>
  <w:footnote w:id="61">
    <w:p w14:paraId="1898863C" w14:textId="2F0AD4D0" w:rsidR="00AA47A4" w:rsidRPr="005762D7" w:rsidRDefault="00AA47A4" w:rsidP="001C337F">
      <w:pPr>
        <w:pStyle w:val="Fotnotetekst"/>
        <w:rPr>
          <w:lang w:val="nn-NO"/>
        </w:rPr>
      </w:pPr>
      <w:r w:rsidRPr="00AA47A4">
        <w:rPr>
          <w:rStyle w:val="Fotnotereferanse"/>
        </w:rPr>
        <w:footnoteRef/>
      </w:r>
      <w:r w:rsidRPr="005762D7">
        <w:rPr>
          <w:lang w:val="nn-NO"/>
        </w:rPr>
        <w:tab/>
      </w:r>
      <w:proofErr w:type="spellStart"/>
      <w:r w:rsidRPr="005762D7">
        <w:rPr>
          <w:lang w:val="nn-NO"/>
        </w:rPr>
        <w:t>Official</w:t>
      </w:r>
      <w:proofErr w:type="spellEnd"/>
      <w:r w:rsidRPr="005762D7">
        <w:rPr>
          <w:lang w:val="nn-NO"/>
        </w:rPr>
        <w:t xml:space="preserve"> Norwegian Report NOU 2024: 3, p. 137</w:t>
      </w:r>
    </w:p>
  </w:footnote>
  <w:footnote w:id="62">
    <w:p w14:paraId="2499B8AF" w14:textId="5201DB4B" w:rsidR="00AA47A4" w:rsidRPr="005762D7" w:rsidRDefault="00AA47A4" w:rsidP="001C337F">
      <w:pPr>
        <w:pStyle w:val="Fotnotetekst"/>
        <w:rPr>
          <w:lang w:val="nn-NO"/>
        </w:rPr>
      </w:pPr>
      <w:r w:rsidRPr="00AA47A4">
        <w:rPr>
          <w:rStyle w:val="Fotnotereferanse"/>
        </w:rPr>
        <w:footnoteRef/>
      </w:r>
      <w:r w:rsidRPr="005762D7">
        <w:rPr>
          <w:lang w:val="nn-NO"/>
        </w:rPr>
        <w:tab/>
      </w:r>
      <w:r w:rsidRPr="005762D7">
        <w:rPr>
          <w:lang w:val="nn-NO"/>
        </w:rPr>
        <w:t>Retriever, 2022</w:t>
      </w:r>
    </w:p>
  </w:footnote>
  <w:footnote w:id="63">
    <w:p w14:paraId="4C2D32B4" w14:textId="115C0DB4" w:rsidR="00AA47A4" w:rsidRPr="005762D7" w:rsidRDefault="00AA47A4" w:rsidP="001C337F">
      <w:pPr>
        <w:pStyle w:val="Fotnotetekst"/>
        <w:rPr>
          <w:lang w:val="nn-NO"/>
        </w:rPr>
      </w:pPr>
      <w:r w:rsidRPr="00AA47A4">
        <w:rPr>
          <w:rStyle w:val="Fotnotereferanse"/>
        </w:rPr>
        <w:footnoteRef/>
      </w:r>
      <w:r w:rsidRPr="005762D7">
        <w:rPr>
          <w:lang w:val="nn-NO"/>
        </w:rPr>
        <w:tab/>
      </w:r>
      <w:proofErr w:type="spellStart"/>
      <w:r w:rsidRPr="005762D7">
        <w:rPr>
          <w:lang w:val="nn-NO"/>
        </w:rPr>
        <w:t>Kasahara</w:t>
      </w:r>
      <w:proofErr w:type="spellEnd"/>
      <w:r w:rsidRPr="005762D7">
        <w:rPr>
          <w:lang w:val="nn-NO"/>
        </w:rPr>
        <w:t xml:space="preserve"> et al., 2022</w:t>
      </w:r>
    </w:p>
  </w:footnote>
  <w:footnote w:id="64">
    <w:p w14:paraId="102EE8CD" w14:textId="4AED1CC0" w:rsidR="00AA47A4" w:rsidRPr="001C337F" w:rsidRDefault="00AA47A4" w:rsidP="001C337F">
      <w:pPr>
        <w:pStyle w:val="Fotnotetekst"/>
        <w:rPr>
          <w:lang w:val="en-US"/>
        </w:rPr>
      </w:pPr>
      <w:r w:rsidRPr="00AA47A4">
        <w:rPr>
          <w:rStyle w:val="Fotnotereferanse"/>
        </w:rPr>
        <w:footnoteRef/>
      </w:r>
      <w:r w:rsidRPr="001C337F">
        <w:rPr>
          <w:lang w:val="en-US"/>
        </w:rPr>
        <w:tab/>
        <w:t>Analysis &amp; Numbers and Amnesty International Norway, 2024</w:t>
      </w:r>
    </w:p>
  </w:footnote>
  <w:footnote w:id="65">
    <w:p w14:paraId="43B428D8" w14:textId="28E32675" w:rsidR="00AA47A4" w:rsidRPr="005762D7" w:rsidRDefault="00AA47A4" w:rsidP="001C337F">
      <w:pPr>
        <w:pStyle w:val="Fotnotetekst"/>
        <w:rPr>
          <w:lang w:val="nn-NO"/>
        </w:rPr>
      </w:pPr>
      <w:r w:rsidRPr="00AA47A4">
        <w:rPr>
          <w:rStyle w:val="Fotnotereferanse"/>
        </w:rPr>
        <w:footnoteRef/>
      </w:r>
      <w:r w:rsidRPr="005762D7">
        <w:rPr>
          <w:lang w:val="nn-NO"/>
        </w:rPr>
        <w:tab/>
      </w:r>
      <w:r w:rsidRPr="005762D7">
        <w:rPr>
          <w:lang w:val="nn-NO"/>
        </w:rPr>
        <w:t xml:space="preserve">NRK, 2023 </w:t>
      </w:r>
    </w:p>
  </w:footnote>
  <w:footnote w:id="66">
    <w:p w14:paraId="48CED6DB" w14:textId="4E68EE13" w:rsidR="00AA47A4" w:rsidRPr="005762D7" w:rsidRDefault="00AA47A4" w:rsidP="001C337F">
      <w:pPr>
        <w:pStyle w:val="Fotnotetekst"/>
        <w:rPr>
          <w:lang w:val="nn-NO"/>
        </w:rPr>
      </w:pPr>
      <w:r w:rsidRPr="00AA47A4">
        <w:rPr>
          <w:rStyle w:val="Fotnotereferanse"/>
        </w:rPr>
        <w:footnoteRef/>
      </w:r>
      <w:r w:rsidRPr="005762D7">
        <w:rPr>
          <w:lang w:val="nn-NO"/>
        </w:rPr>
        <w:tab/>
      </w:r>
      <w:r w:rsidRPr="005762D7">
        <w:rPr>
          <w:lang w:val="nn-NO"/>
        </w:rPr>
        <w:t xml:space="preserve">Norwegian Media </w:t>
      </w:r>
      <w:proofErr w:type="spellStart"/>
      <w:r w:rsidRPr="005762D7">
        <w:rPr>
          <w:lang w:val="nn-NO"/>
        </w:rPr>
        <w:t>Authority</w:t>
      </w:r>
      <w:proofErr w:type="spellEnd"/>
      <w:r w:rsidRPr="005762D7">
        <w:rPr>
          <w:lang w:val="nn-NO"/>
        </w:rPr>
        <w:t>, 2023, p. 101</w:t>
      </w:r>
    </w:p>
  </w:footnote>
  <w:footnote w:id="67">
    <w:p w14:paraId="38D0FF7E" w14:textId="7B6DE98A" w:rsidR="00AA47A4" w:rsidRPr="001C337F" w:rsidRDefault="00AA47A4" w:rsidP="001C337F">
      <w:pPr>
        <w:pStyle w:val="Fotnotetekst"/>
        <w:rPr>
          <w:lang w:val="en-US"/>
        </w:rPr>
      </w:pPr>
      <w:r w:rsidRPr="00AA47A4">
        <w:rPr>
          <w:rStyle w:val="Fotnotereferanse"/>
        </w:rPr>
        <w:footnoteRef/>
      </w:r>
      <w:r w:rsidRPr="001C337F">
        <w:rPr>
          <w:lang w:val="en-US"/>
        </w:rPr>
        <w:tab/>
        <w:t>Retriever, 2017</w:t>
      </w:r>
    </w:p>
  </w:footnote>
  <w:footnote w:id="68">
    <w:p w14:paraId="36B0B2DC" w14:textId="646968ED" w:rsidR="00AA47A4" w:rsidRPr="001C337F" w:rsidRDefault="00AA47A4" w:rsidP="001C337F">
      <w:pPr>
        <w:pStyle w:val="Fotnotetekst"/>
        <w:rPr>
          <w:lang w:val="en-US"/>
        </w:rPr>
      </w:pPr>
      <w:r w:rsidRPr="00AA47A4">
        <w:rPr>
          <w:rStyle w:val="Fotnotereferanse"/>
        </w:rPr>
        <w:footnoteRef/>
      </w:r>
      <w:r w:rsidRPr="001C337F">
        <w:rPr>
          <w:lang w:val="en-US"/>
        </w:rPr>
        <w:tab/>
        <w:t>The Norwegian Constitution, 1814, Article 100</w:t>
      </w:r>
    </w:p>
  </w:footnote>
  <w:footnote w:id="69">
    <w:p w14:paraId="60978504" w14:textId="29DBFFE4" w:rsidR="00AA47A4" w:rsidRPr="001C337F" w:rsidRDefault="00AA47A4" w:rsidP="001C337F">
      <w:pPr>
        <w:pStyle w:val="Fotnotetekst"/>
        <w:rPr>
          <w:lang w:val="en-US"/>
        </w:rPr>
      </w:pPr>
      <w:r w:rsidRPr="00AA47A4">
        <w:rPr>
          <w:rStyle w:val="Fotnotereferanse"/>
        </w:rPr>
        <w:footnoteRef/>
      </w:r>
      <w:r w:rsidRPr="001C337F">
        <w:rPr>
          <w:lang w:val="en-US"/>
        </w:rPr>
        <w:tab/>
        <w:t>Lindh, 2022; The Penal Code, 2005, section 185</w:t>
      </w:r>
    </w:p>
  </w:footnote>
  <w:footnote w:id="70">
    <w:p w14:paraId="1D8AA768" w14:textId="643568CC" w:rsidR="00AA47A4" w:rsidRPr="001C337F" w:rsidRDefault="00AA47A4" w:rsidP="001C337F">
      <w:pPr>
        <w:pStyle w:val="Fotnotetekst"/>
        <w:rPr>
          <w:lang w:val="en-US"/>
        </w:rPr>
      </w:pPr>
      <w:r w:rsidRPr="00AA47A4">
        <w:rPr>
          <w:rStyle w:val="Fotnotereferanse"/>
        </w:rPr>
        <w:footnoteRef/>
      </w:r>
      <w:r w:rsidRPr="001C337F">
        <w:rPr>
          <w:lang w:val="en-US"/>
        </w:rPr>
        <w:tab/>
        <w:t>Official Norwegian Report NOU 2024: 3, p. 136</w:t>
      </w:r>
    </w:p>
  </w:footnote>
  <w:footnote w:id="71">
    <w:p w14:paraId="41179A3D" w14:textId="19A1D944" w:rsidR="00AA47A4" w:rsidRPr="001C337F" w:rsidRDefault="00AA47A4" w:rsidP="001C337F">
      <w:pPr>
        <w:pStyle w:val="Fotnotetekst"/>
        <w:rPr>
          <w:lang w:val="en-US"/>
        </w:rPr>
      </w:pPr>
      <w:r w:rsidRPr="00AA47A4">
        <w:rPr>
          <w:rStyle w:val="Fotnotereferanse"/>
        </w:rPr>
        <w:footnoteRef/>
      </w:r>
      <w:r w:rsidRPr="001C337F">
        <w:rPr>
          <w:lang w:val="en-US"/>
        </w:rPr>
        <w:tab/>
        <w:t>Official Norwegian Report NOU 2024: 3, p. 137</w:t>
      </w:r>
    </w:p>
  </w:footnote>
  <w:footnote w:id="72">
    <w:p w14:paraId="5502E5A5" w14:textId="7D7FCE66" w:rsidR="00AA47A4" w:rsidRPr="001C337F" w:rsidRDefault="00AA47A4" w:rsidP="001C337F">
      <w:pPr>
        <w:pStyle w:val="Fotnotetekst"/>
        <w:rPr>
          <w:lang w:val="en-US"/>
        </w:rPr>
      </w:pPr>
      <w:r w:rsidRPr="00AA47A4">
        <w:rPr>
          <w:rStyle w:val="Fotnotereferanse"/>
        </w:rPr>
        <w:footnoteRef/>
      </w:r>
      <w:r w:rsidRPr="001C337F">
        <w:rPr>
          <w:lang w:val="en-US"/>
        </w:rPr>
        <w:tab/>
        <w:t>Office of the United Nations High Commissioner for Human Rights, 2023</w:t>
      </w:r>
    </w:p>
  </w:footnote>
  <w:footnote w:id="73">
    <w:p w14:paraId="23A6C4FB" w14:textId="0287EA14" w:rsidR="00AA47A4" w:rsidRPr="001C337F" w:rsidRDefault="00AA47A4" w:rsidP="001C337F">
      <w:pPr>
        <w:pStyle w:val="Fotnotetekst"/>
        <w:rPr>
          <w:lang w:val="en-US"/>
        </w:rPr>
      </w:pPr>
      <w:r w:rsidRPr="00AA47A4">
        <w:rPr>
          <w:rStyle w:val="Fotnotereferanse"/>
        </w:rPr>
        <w:footnoteRef/>
      </w:r>
      <w:r w:rsidRPr="001C337F">
        <w:rPr>
          <w:lang w:val="en-US"/>
        </w:rPr>
        <w:tab/>
      </w:r>
      <w:r>
        <w:rPr>
          <w:lang w:val="en-US"/>
        </w:rPr>
        <w:t>Norwegian Center for Holocaust and Minority Studies, 2024, p. 7</w:t>
      </w:r>
    </w:p>
  </w:footnote>
  <w:footnote w:id="74">
    <w:p w14:paraId="0D53ECEF" w14:textId="3C41A932" w:rsidR="00AA47A4" w:rsidRPr="001C337F" w:rsidRDefault="00AA47A4" w:rsidP="001C337F">
      <w:pPr>
        <w:pStyle w:val="Fotnotetekst"/>
        <w:rPr>
          <w:lang w:val="en-US"/>
        </w:rPr>
      </w:pPr>
      <w:r w:rsidRPr="00AA47A4">
        <w:rPr>
          <w:rStyle w:val="Fotnotereferanse"/>
        </w:rPr>
        <w:footnoteRef/>
      </w:r>
      <w:r w:rsidRPr="001C337F">
        <w:rPr>
          <w:lang w:val="en-US"/>
        </w:rPr>
        <w:tab/>
        <w:t>Norwegian Center for Holocaust and Minority Studies, 2024, pp. 7-8</w:t>
      </w:r>
    </w:p>
  </w:footnote>
  <w:footnote w:id="75">
    <w:p w14:paraId="178DF41F" w14:textId="4E09211E" w:rsidR="00AA47A4" w:rsidRPr="001C337F" w:rsidRDefault="00AA47A4" w:rsidP="001C337F">
      <w:pPr>
        <w:pStyle w:val="Fotnotetekst"/>
        <w:rPr>
          <w:lang w:val="en-US"/>
        </w:rPr>
      </w:pPr>
      <w:r w:rsidRPr="00AA47A4">
        <w:rPr>
          <w:rStyle w:val="Fotnotereferanse"/>
        </w:rPr>
        <w:footnoteRef/>
      </w:r>
      <w:r w:rsidRPr="001C337F">
        <w:rPr>
          <w:lang w:val="en-US"/>
        </w:rPr>
        <w:tab/>
      </w:r>
      <w:r>
        <w:rPr>
          <w:lang w:val="en-US"/>
        </w:rPr>
        <w:t>Pew Research Center, 2019</w:t>
      </w:r>
    </w:p>
  </w:footnote>
  <w:footnote w:id="76">
    <w:p w14:paraId="04C99553" w14:textId="16996B06" w:rsidR="00AA47A4" w:rsidRPr="001C337F" w:rsidRDefault="00AA47A4" w:rsidP="001C337F">
      <w:pPr>
        <w:pStyle w:val="Fotnotetekst"/>
        <w:rPr>
          <w:lang w:val="en-US"/>
        </w:rPr>
      </w:pPr>
      <w:r w:rsidRPr="00AA47A4">
        <w:rPr>
          <w:rStyle w:val="Fotnotereferanse"/>
        </w:rPr>
        <w:footnoteRef/>
      </w:r>
      <w:r w:rsidRPr="001C337F">
        <w:rPr>
          <w:lang w:val="en-US"/>
        </w:rPr>
        <w:tab/>
        <w:t>Official Norwegian Report NOU 2024: 3, p. 141</w:t>
      </w:r>
    </w:p>
  </w:footnote>
  <w:footnote w:id="77">
    <w:p w14:paraId="758B3009" w14:textId="37D59951" w:rsidR="00AA47A4" w:rsidRPr="001C337F" w:rsidRDefault="00AA47A4" w:rsidP="001C337F">
      <w:pPr>
        <w:pStyle w:val="Fotnotetekst"/>
        <w:rPr>
          <w:lang w:val="en-US"/>
        </w:rPr>
      </w:pPr>
      <w:r w:rsidRPr="00AA47A4">
        <w:rPr>
          <w:rStyle w:val="Fotnotereferanse"/>
        </w:rPr>
        <w:footnoteRef/>
      </w:r>
      <w:r w:rsidRPr="001C337F">
        <w:rPr>
          <w:lang w:val="en-US"/>
        </w:rPr>
        <w:tab/>
        <w:t>European Union Agency for Fundamental Rights, 2024</w:t>
      </w:r>
    </w:p>
  </w:footnote>
  <w:footnote w:id="78">
    <w:p w14:paraId="4B124DD4" w14:textId="60F90643" w:rsidR="00AA47A4" w:rsidRPr="001C337F" w:rsidRDefault="00AA47A4" w:rsidP="001C337F">
      <w:pPr>
        <w:pStyle w:val="Fotnotetekst"/>
        <w:rPr>
          <w:lang w:val="en-US"/>
        </w:rPr>
      </w:pPr>
      <w:r w:rsidRPr="00AA47A4">
        <w:rPr>
          <w:rStyle w:val="Fotnotereferanse"/>
        </w:rPr>
        <w:footnoteRef/>
      </w:r>
      <w:r w:rsidRPr="001C337F">
        <w:rPr>
          <w:lang w:val="en-US"/>
        </w:rPr>
        <w:tab/>
        <w:t>European Union Agency for Fundamental Rights, 2017</w:t>
      </w:r>
    </w:p>
  </w:footnote>
  <w:footnote w:id="79">
    <w:p w14:paraId="43E71F7E" w14:textId="77E00B70" w:rsidR="00AA47A4" w:rsidRPr="001C337F" w:rsidRDefault="00AA47A4" w:rsidP="001C337F">
      <w:pPr>
        <w:pStyle w:val="Fotnotetekst"/>
        <w:rPr>
          <w:lang w:val="en-US"/>
        </w:rPr>
      </w:pPr>
      <w:r w:rsidRPr="00AA47A4">
        <w:rPr>
          <w:rStyle w:val="Fotnotereferanse"/>
        </w:rPr>
        <w:footnoteRef/>
      </w:r>
      <w:r w:rsidRPr="001C337F">
        <w:rPr>
          <w:lang w:val="en-US"/>
        </w:rPr>
        <w:tab/>
        <w:t>Organization for Security and Cooperation in Europe, 2024</w:t>
      </w:r>
    </w:p>
  </w:footnote>
  <w:footnote w:id="80">
    <w:p w14:paraId="12971862" w14:textId="66FFF0EC" w:rsidR="00AA47A4" w:rsidRDefault="00AA47A4" w:rsidP="001C337F">
      <w:pPr>
        <w:pStyle w:val="Fotnotetekst"/>
      </w:pPr>
      <w:r w:rsidRPr="00AA47A4">
        <w:rPr>
          <w:rStyle w:val="Fotnotereferanse"/>
        </w:rPr>
        <w:footnoteRef/>
      </w:r>
      <w:r>
        <w:tab/>
        <w:t>Moe &amp; Døving, 2022</w:t>
      </w:r>
    </w:p>
  </w:footnote>
  <w:footnote w:id="81">
    <w:p w14:paraId="268E186D" w14:textId="2B83BE07" w:rsidR="00AA47A4" w:rsidRDefault="00AA47A4" w:rsidP="001C337F">
      <w:pPr>
        <w:pStyle w:val="Fotnotetekst"/>
      </w:pPr>
      <w:r w:rsidRPr="00AA47A4">
        <w:rPr>
          <w:rStyle w:val="Fotnotereferanse"/>
        </w:rPr>
        <w:footnoteRef/>
      </w:r>
      <w:r>
        <w:tab/>
        <w:t>Moe &amp; Døving, 2022</w:t>
      </w:r>
    </w:p>
  </w:footnote>
  <w:footnote w:id="82">
    <w:p w14:paraId="77ED8A2D" w14:textId="388C9645" w:rsidR="00AA47A4" w:rsidRDefault="00AA47A4" w:rsidP="001C337F">
      <w:pPr>
        <w:pStyle w:val="Fotnotetekst"/>
      </w:pPr>
      <w:r w:rsidRPr="00AA47A4">
        <w:rPr>
          <w:rStyle w:val="Fotnotereferanse"/>
        </w:rPr>
        <w:footnoteRef/>
      </w:r>
      <w:r>
        <w:tab/>
      </w:r>
      <w:proofErr w:type="spellStart"/>
      <w:r>
        <w:t>Devakumar</w:t>
      </w:r>
      <w:proofErr w:type="spellEnd"/>
      <w:r>
        <w:t xml:space="preserve"> et al., 2022</w:t>
      </w:r>
    </w:p>
  </w:footnote>
  <w:footnote w:id="83">
    <w:p w14:paraId="0E6B5C61" w14:textId="15111D4A" w:rsidR="00AA47A4" w:rsidRDefault="00AA47A4" w:rsidP="001C337F">
      <w:pPr>
        <w:pStyle w:val="Fotnotetekst"/>
      </w:pPr>
      <w:r w:rsidRPr="00AA47A4">
        <w:rPr>
          <w:rStyle w:val="Fotnotereferanse"/>
        </w:rPr>
        <w:footnoteRef/>
      </w:r>
      <w:r>
        <w:tab/>
      </w:r>
      <w:proofErr w:type="spellStart"/>
      <w:r>
        <w:t>Wollscheid</w:t>
      </w:r>
      <w:proofErr w:type="spellEnd"/>
      <w:r>
        <w:t xml:space="preserve"> et al., 2021</w:t>
      </w:r>
    </w:p>
  </w:footnote>
  <w:footnote w:id="84">
    <w:p w14:paraId="4F28F30E" w14:textId="4BD83D30" w:rsidR="00AA47A4" w:rsidRDefault="00AA47A4" w:rsidP="001C337F">
      <w:pPr>
        <w:pStyle w:val="Fotnotetekst"/>
      </w:pPr>
      <w:r w:rsidRPr="00AA47A4">
        <w:rPr>
          <w:rStyle w:val="Fotnotereferanse"/>
        </w:rPr>
        <w:footnoteRef/>
      </w:r>
      <w:r>
        <w:tab/>
      </w:r>
      <w:proofErr w:type="spellStart"/>
      <w:r>
        <w:t>Ishaq</w:t>
      </w:r>
      <w:proofErr w:type="spellEnd"/>
      <w:r>
        <w:t xml:space="preserve"> et al., 2024</w:t>
      </w:r>
    </w:p>
  </w:footnote>
  <w:footnote w:id="85">
    <w:p w14:paraId="0987F085" w14:textId="1BF9BEB9" w:rsidR="00AA47A4" w:rsidRPr="001C337F" w:rsidRDefault="00AA47A4" w:rsidP="001C337F">
      <w:pPr>
        <w:pStyle w:val="Fotnotetekst"/>
        <w:rPr>
          <w:lang w:val="en-US"/>
        </w:rPr>
      </w:pPr>
      <w:r w:rsidRPr="00AA47A4">
        <w:rPr>
          <w:rStyle w:val="Fotnotereferanse"/>
        </w:rPr>
        <w:footnoteRef/>
      </w:r>
      <w:r w:rsidRPr="001C337F">
        <w:rPr>
          <w:lang w:val="en-US"/>
        </w:rPr>
        <w:tab/>
      </w:r>
      <w:proofErr w:type="spellStart"/>
      <w:r w:rsidRPr="001C337F">
        <w:rPr>
          <w:lang w:val="en-US"/>
        </w:rPr>
        <w:t>Proba</w:t>
      </w:r>
      <w:proofErr w:type="spellEnd"/>
      <w:r w:rsidRPr="001C337F">
        <w:rPr>
          <w:lang w:val="en-US"/>
        </w:rPr>
        <w:t xml:space="preserve"> Research, 2023</w:t>
      </w:r>
    </w:p>
  </w:footnote>
  <w:footnote w:id="86">
    <w:p w14:paraId="7016B0CE" w14:textId="534060DA" w:rsidR="00AA47A4" w:rsidRPr="001C337F" w:rsidRDefault="00AA47A4" w:rsidP="001C337F">
      <w:pPr>
        <w:pStyle w:val="Fotnotetekst"/>
        <w:rPr>
          <w:lang w:val="en-US"/>
        </w:rPr>
      </w:pPr>
      <w:r w:rsidRPr="00AA47A4">
        <w:rPr>
          <w:rStyle w:val="Fotnotereferanse"/>
        </w:rPr>
        <w:footnoteRef/>
      </w:r>
      <w:r w:rsidRPr="001C337F">
        <w:rPr>
          <w:lang w:val="en-US"/>
        </w:rPr>
        <w:tab/>
      </w:r>
      <w:proofErr w:type="spellStart"/>
      <w:r w:rsidRPr="001C337F">
        <w:rPr>
          <w:lang w:val="en-US"/>
        </w:rPr>
        <w:t>Banafsheh</w:t>
      </w:r>
      <w:proofErr w:type="spellEnd"/>
      <w:r w:rsidRPr="001C337F">
        <w:rPr>
          <w:lang w:val="en-US"/>
        </w:rPr>
        <w:t xml:space="preserve"> et al., 2021</w:t>
      </w:r>
    </w:p>
  </w:footnote>
  <w:footnote w:id="87">
    <w:p w14:paraId="2AD7EB06" w14:textId="5348A3B0" w:rsidR="00AA47A4" w:rsidRDefault="00AA47A4" w:rsidP="001C337F">
      <w:pPr>
        <w:pStyle w:val="Fotnotetekst"/>
      </w:pPr>
      <w:r w:rsidRPr="00AA47A4">
        <w:rPr>
          <w:rStyle w:val="Fotnotereferanse"/>
        </w:rPr>
        <w:footnoteRef/>
      </w:r>
      <w:r>
        <w:tab/>
      </w:r>
      <w:proofErr w:type="spellStart"/>
      <w:r>
        <w:t>Banafsheh</w:t>
      </w:r>
      <w:proofErr w:type="spellEnd"/>
      <w:r>
        <w:t xml:space="preserve"> et al., 2021</w:t>
      </w:r>
    </w:p>
  </w:footnote>
  <w:footnote w:id="88">
    <w:p w14:paraId="7F3E9675" w14:textId="47EDE2BB" w:rsidR="00AA47A4" w:rsidRDefault="00AA47A4" w:rsidP="001C337F">
      <w:pPr>
        <w:pStyle w:val="Fotnotetekst"/>
      </w:pPr>
      <w:r w:rsidRPr="00AA47A4">
        <w:rPr>
          <w:rStyle w:val="Fotnotereferanse"/>
        </w:rPr>
        <w:footnoteRef/>
      </w:r>
      <w:r>
        <w:tab/>
      </w:r>
      <w:proofErr w:type="spellStart"/>
      <w:r>
        <w:t>Wollscheid</w:t>
      </w:r>
      <w:proofErr w:type="spellEnd"/>
      <w:r>
        <w:t xml:space="preserve"> et al., 2021</w:t>
      </w:r>
    </w:p>
  </w:footnote>
  <w:footnote w:id="89">
    <w:p w14:paraId="7292FDD6" w14:textId="178831CC" w:rsidR="00AA47A4" w:rsidRPr="001C337F" w:rsidRDefault="00AA47A4" w:rsidP="001C337F">
      <w:pPr>
        <w:pStyle w:val="Fotnotetekst"/>
        <w:rPr>
          <w:lang w:val="en-US"/>
        </w:rPr>
      </w:pPr>
      <w:r w:rsidRPr="00AA47A4">
        <w:rPr>
          <w:rStyle w:val="Fotnotereferanse"/>
        </w:rPr>
        <w:footnoteRef/>
      </w:r>
      <w:r w:rsidRPr="001C337F">
        <w:rPr>
          <w:lang w:val="en-US"/>
        </w:rPr>
        <w:tab/>
      </w:r>
      <w:r>
        <w:rPr>
          <w:lang w:val="en-US"/>
        </w:rPr>
        <w:t>National Police Directorate and the Oslo Police District, 2024, p. 17</w:t>
      </w:r>
    </w:p>
  </w:footnote>
  <w:footnote w:id="90">
    <w:p w14:paraId="6AFF9CBF" w14:textId="700ABBB3" w:rsidR="00AA47A4" w:rsidRPr="001C337F" w:rsidRDefault="00AA47A4" w:rsidP="001C337F">
      <w:pPr>
        <w:pStyle w:val="Fotnotetekst"/>
        <w:rPr>
          <w:lang w:val="en-US"/>
        </w:rPr>
      </w:pPr>
      <w:r w:rsidRPr="00AA47A4">
        <w:rPr>
          <w:rStyle w:val="Fotnotereferanse"/>
        </w:rPr>
        <w:footnoteRef/>
      </w:r>
      <w:r w:rsidRPr="001C337F">
        <w:rPr>
          <w:lang w:val="en-US"/>
        </w:rPr>
        <w:tab/>
      </w:r>
      <w:r>
        <w:rPr>
          <w:lang w:val="en-US"/>
        </w:rPr>
        <w:t>United Nations Association of Norway, 1948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2"/>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0"/>
  </w:num>
  <w:num w:numId="11" w16cid:durableId="1991053549">
    <w:abstractNumId w:val="36"/>
  </w:num>
  <w:num w:numId="12" w16cid:durableId="1534071171">
    <w:abstractNumId w:val="23"/>
  </w:num>
  <w:num w:numId="13" w16cid:durableId="203715015">
    <w:abstractNumId w:val="21"/>
  </w:num>
  <w:num w:numId="14" w16cid:durableId="1600719734">
    <w:abstractNumId w:val="26"/>
  </w:num>
  <w:num w:numId="15" w16cid:durableId="1434090129">
    <w:abstractNumId w:val="33"/>
  </w:num>
  <w:num w:numId="16" w16cid:durableId="1406100382">
    <w:abstractNumId w:val="37"/>
  </w:num>
  <w:num w:numId="17" w16cid:durableId="1931111343">
    <w:abstractNumId w:val="5"/>
  </w:num>
  <w:num w:numId="18" w16cid:durableId="495459818">
    <w:abstractNumId w:val="13"/>
  </w:num>
  <w:num w:numId="19" w16cid:durableId="1550069692">
    <w:abstractNumId w:val="28"/>
  </w:num>
  <w:num w:numId="20" w16cid:durableId="181213833">
    <w:abstractNumId w:val="7"/>
  </w:num>
  <w:num w:numId="21" w16cid:durableId="1758289392">
    <w:abstractNumId w:val="27"/>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4"/>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5"/>
  </w:num>
  <w:num w:numId="34" w16cid:durableId="1892839934">
    <w:abstractNumId w:val="2"/>
  </w:num>
  <w:num w:numId="35" w16cid:durableId="689650656">
    <w:abstractNumId w:val="9"/>
  </w:num>
  <w:num w:numId="36" w16cid:durableId="888734938">
    <w:abstractNumId w:val="31"/>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19"/>
  </w:num>
  <w:num w:numId="41" w16cid:durableId="316110614">
    <w:abstractNumId w:val="29"/>
  </w:num>
  <w:num w:numId="42" w16cid:durableId="141511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7580413">
    <w:abstractNumId w:val="7"/>
    <w:lvlOverride w:ilvl="0">
      <w:startOverride w:val="1"/>
    </w:lvlOverride>
  </w:num>
  <w:num w:numId="48" w16cid:durableId="1360545369">
    <w:abstractNumId w:val="7"/>
    <w:lvlOverride w:ilvl="0">
      <w:startOverride w:val="1"/>
    </w:lvlOverride>
  </w:num>
  <w:num w:numId="49" w16cid:durableId="1299802415">
    <w:abstractNumId w:val="7"/>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_\Publikasjonsnr\F-4481_Barnehagen for en ny tid\Kjerneformat\forside.jpg"/>
    <w:docVar w:name="W2KpdfPath" w:val="X:\FILLAGER\KD_\Publikasjonsnr\F-4481_Barnehagen for en ny tid\Kjerneformat\Barnehagen for en ny tid-UU.pdf"/>
  </w:docVars>
  <w:rsids>
    <w:rsidRoot w:val="0003089F"/>
    <w:rsid w:val="0003089F"/>
    <w:rsid w:val="00093899"/>
    <w:rsid w:val="000C2EFE"/>
    <w:rsid w:val="000E2E7D"/>
    <w:rsid w:val="0013619A"/>
    <w:rsid w:val="0018340C"/>
    <w:rsid w:val="001B50EE"/>
    <w:rsid w:val="001C23FD"/>
    <w:rsid w:val="001C337F"/>
    <w:rsid w:val="00236588"/>
    <w:rsid w:val="002504C4"/>
    <w:rsid w:val="0025765C"/>
    <w:rsid w:val="00270A84"/>
    <w:rsid w:val="002740F5"/>
    <w:rsid w:val="00293D93"/>
    <w:rsid w:val="00354447"/>
    <w:rsid w:val="00387C41"/>
    <w:rsid w:val="003D0C7B"/>
    <w:rsid w:val="004B4E79"/>
    <w:rsid w:val="005762D7"/>
    <w:rsid w:val="00591816"/>
    <w:rsid w:val="005A5CCE"/>
    <w:rsid w:val="005B6C26"/>
    <w:rsid w:val="005D69AA"/>
    <w:rsid w:val="00622AD8"/>
    <w:rsid w:val="00660A8C"/>
    <w:rsid w:val="00671287"/>
    <w:rsid w:val="006927B0"/>
    <w:rsid w:val="00696947"/>
    <w:rsid w:val="006B6EC9"/>
    <w:rsid w:val="006C1A45"/>
    <w:rsid w:val="006C311B"/>
    <w:rsid w:val="006D1143"/>
    <w:rsid w:val="00712C26"/>
    <w:rsid w:val="0075595D"/>
    <w:rsid w:val="00762F19"/>
    <w:rsid w:val="007C3190"/>
    <w:rsid w:val="0080690C"/>
    <w:rsid w:val="00845CD1"/>
    <w:rsid w:val="00857981"/>
    <w:rsid w:val="00864703"/>
    <w:rsid w:val="008A3625"/>
    <w:rsid w:val="008A5771"/>
    <w:rsid w:val="008D1ADE"/>
    <w:rsid w:val="00905840"/>
    <w:rsid w:val="00907379"/>
    <w:rsid w:val="00952A98"/>
    <w:rsid w:val="00961730"/>
    <w:rsid w:val="00961F26"/>
    <w:rsid w:val="0096784C"/>
    <w:rsid w:val="00967F09"/>
    <w:rsid w:val="00A53980"/>
    <w:rsid w:val="00A616A1"/>
    <w:rsid w:val="00A63B99"/>
    <w:rsid w:val="00AA47A4"/>
    <w:rsid w:val="00AC1EB7"/>
    <w:rsid w:val="00AC4841"/>
    <w:rsid w:val="00AD2B93"/>
    <w:rsid w:val="00AD4052"/>
    <w:rsid w:val="00AE12BE"/>
    <w:rsid w:val="00B65F4D"/>
    <w:rsid w:val="00B831F2"/>
    <w:rsid w:val="00BE49B9"/>
    <w:rsid w:val="00BE5C03"/>
    <w:rsid w:val="00BF5D13"/>
    <w:rsid w:val="00C53677"/>
    <w:rsid w:val="00C60A6A"/>
    <w:rsid w:val="00C815C1"/>
    <w:rsid w:val="00CA1634"/>
    <w:rsid w:val="00CA5586"/>
    <w:rsid w:val="00D83D87"/>
    <w:rsid w:val="00D8526D"/>
    <w:rsid w:val="00DB29EE"/>
    <w:rsid w:val="00DE4B8E"/>
    <w:rsid w:val="00E0129D"/>
    <w:rsid w:val="00E34FB5"/>
    <w:rsid w:val="00E35341"/>
    <w:rsid w:val="00E5147C"/>
    <w:rsid w:val="00F03F0F"/>
    <w:rsid w:val="00F617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762D7"/>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5762D7"/>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5762D7"/>
    <w:pPr>
      <w:numPr>
        <w:ilvl w:val="1"/>
      </w:numPr>
      <w:spacing w:before="240"/>
      <w:outlineLvl w:val="1"/>
    </w:pPr>
    <w:rPr>
      <w:spacing w:val="4"/>
      <w:sz w:val="28"/>
    </w:rPr>
  </w:style>
  <w:style w:type="paragraph" w:styleId="Overskrift3">
    <w:name w:val="heading 3"/>
    <w:basedOn w:val="Normal"/>
    <w:next w:val="Normal"/>
    <w:link w:val="Overskrift3Tegn"/>
    <w:qFormat/>
    <w:rsid w:val="005762D7"/>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5762D7"/>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5762D7"/>
    <w:pPr>
      <w:numPr>
        <w:ilvl w:val="4"/>
      </w:numPr>
      <w:spacing w:before="200"/>
      <w:outlineLvl w:val="4"/>
    </w:pPr>
    <w:rPr>
      <w:b w:val="0"/>
      <w:sz w:val="22"/>
    </w:rPr>
  </w:style>
  <w:style w:type="paragraph" w:styleId="Overskrift6">
    <w:name w:val="heading 6"/>
    <w:basedOn w:val="Normal"/>
    <w:next w:val="Normal"/>
    <w:link w:val="Overskrift6Tegn"/>
    <w:qFormat/>
    <w:rsid w:val="005762D7"/>
    <w:pPr>
      <w:numPr>
        <w:ilvl w:val="5"/>
        <w:numId w:val="1"/>
      </w:numPr>
      <w:spacing w:before="240" w:after="60"/>
      <w:outlineLvl w:val="5"/>
    </w:pPr>
    <w:rPr>
      <w:i/>
    </w:rPr>
  </w:style>
  <w:style w:type="paragraph" w:styleId="Overskrift7">
    <w:name w:val="heading 7"/>
    <w:basedOn w:val="Normal"/>
    <w:next w:val="Normal"/>
    <w:link w:val="Overskrift7Tegn"/>
    <w:qFormat/>
    <w:rsid w:val="005762D7"/>
    <w:pPr>
      <w:numPr>
        <w:ilvl w:val="6"/>
        <w:numId w:val="1"/>
      </w:numPr>
      <w:spacing w:before="240" w:after="60"/>
      <w:outlineLvl w:val="6"/>
    </w:pPr>
  </w:style>
  <w:style w:type="paragraph" w:styleId="Overskrift8">
    <w:name w:val="heading 8"/>
    <w:basedOn w:val="Normal"/>
    <w:next w:val="Normal"/>
    <w:link w:val="Overskrift8Tegn"/>
    <w:qFormat/>
    <w:rsid w:val="005762D7"/>
    <w:pPr>
      <w:numPr>
        <w:ilvl w:val="7"/>
        <w:numId w:val="1"/>
      </w:numPr>
      <w:spacing w:before="240" w:after="60"/>
      <w:outlineLvl w:val="7"/>
    </w:pPr>
    <w:rPr>
      <w:i/>
    </w:rPr>
  </w:style>
  <w:style w:type="paragraph" w:styleId="Overskrift9">
    <w:name w:val="heading 9"/>
    <w:basedOn w:val="Normal"/>
    <w:next w:val="Normal"/>
    <w:link w:val="Overskrift9Tegn"/>
    <w:qFormat/>
    <w:rsid w:val="005762D7"/>
    <w:pPr>
      <w:numPr>
        <w:ilvl w:val="8"/>
        <w:numId w:val="1"/>
      </w:numPr>
      <w:spacing w:before="240" w:after="60"/>
      <w:outlineLvl w:val="8"/>
    </w:pPr>
    <w:rPr>
      <w:b/>
      <w:i/>
      <w:sz w:val="18"/>
    </w:rPr>
  </w:style>
  <w:style w:type="character" w:default="1" w:styleId="Standardskriftforavsnitt">
    <w:name w:val="Default Paragraph Font"/>
    <w:uiPriority w:val="1"/>
    <w:unhideWhenUsed/>
    <w:rsid w:val="005762D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762D7"/>
  </w:style>
  <w:style w:type="paragraph" w:styleId="Bibliografi">
    <w:name w:val="Bibliography"/>
    <w:basedOn w:val="Normal"/>
    <w:next w:val="Normal"/>
    <w:uiPriority w:val="37"/>
    <w:unhideWhenUsed/>
    <w:rsid w:val="005762D7"/>
  </w:style>
  <w:style w:type="paragraph" w:customStyle="1" w:styleId="Listebombe">
    <w:name w:val="Liste bombe"/>
    <w:basedOn w:val="Liste"/>
    <w:qFormat/>
    <w:rsid w:val="005762D7"/>
    <w:pPr>
      <w:numPr>
        <w:numId w:val="8"/>
      </w:numPr>
      <w:ind w:left="397" w:hanging="397"/>
    </w:pPr>
  </w:style>
  <w:style w:type="paragraph" w:customStyle="1" w:styleId="Listebombe2">
    <w:name w:val="Liste bombe 2"/>
    <w:basedOn w:val="Liste2"/>
    <w:qFormat/>
    <w:rsid w:val="005762D7"/>
    <w:pPr>
      <w:numPr>
        <w:numId w:val="9"/>
      </w:numPr>
      <w:ind w:left="794" w:hanging="397"/>
    </w:pPr>
  </w:style>
  <w:style w:type="paragraph" w:customStyle="1" w:styleId="UnOverskrift4">
    <w:name w:val="UnOverskrift 4"/>
    <w:basedOn w:val="Overskrift4"/>
    <w:next w:val="Normal"/>
    <w:qFormat/>
    <w:rsid w:val="005762D7"/>
    <w:pPr>
      <w:numPr>
        <w:ilvl w:val="0"/>
        <w:numId w:val="0"/>
      </w:numPr>
    </w:pPr>
  </w:style>
  <w:style w:type="paragraph" w:customStyle="1" w:styleId="PublTittel">
    <w:name w:val="PublTittel"/>
    <w:basedOn w:val="Normal"/>
    <w:qFormat/>
    <w:rsid w:val="005762D7"/>
    <w:pPr>
      <w:spacing w:before="80"/>
    </w:pPr>
    <w:rPr>
      <w:sz w:val="48"/>
      <w:szCs w:val="48"/>
    </w:rPr>
  </w:style>
  <w:style w:type="paragraph" w:customStyle="1" w:styleId="UnOverskrift1">
    <w:name w:val="UnOverskrift 1"/>
    <w:basedOn w:val="Overskrift1"/>
    <w:next w:val="Normal"/>
    <w:qFormat/>
    <w:rsid w:val="005762D7"/>
    <w:pPr>
      <w:numPr>
        <w:numId w:val="0"/>
      </w:numPr>
    </w:pPr>
  </w:style>
  <w:style w:type="paragraph" w:customStyle="1" w:styleId="UnOverskrift3">
    <w:name w:val="UnOverskrift 3"/>
    <w:basedOn w:val="Overskrift3"/>
    <w:next w:val="Normal"/>
    <w:qFormat/>
    <w:rsid w:val="005762D7"/>
    <w:pPr>
      <w:numPr>
        <w:ilvl w:val="0"/>
        <w:numId w:val="0"/>
      </w:numPr>
    </w:pPr>
  </w:style>
  <w:style w:type="paragraph" w:customStyle="1" w:styleId="avsnitt-tittel">
    <w:name w:val="avsnitt-tittel"/>
    <w:basedOn w:val="Undertittel"/>
    <w:next w:val="Normal"/>
    <w:rsid w:val="005762D7"/>
    <w:rPr>
      <w:b w:val="0"/>
    </w:rPr>
  </w:style>
  <w:style w:type="paragraph" w:customStyle="1" w:styleId="figur-tittel">
    <w:name w:val="figur-tittel"/>
    <w:basedOn w:val="Normal"/>
    <w:next w:val="Normal"/>
    <w:rsid w:val="005762D7"/>
    <w:pPr>
      <w:numPr>
        <w:ilvl w:val="5"/>
        <w:numId w:val="13"/>
      </w:numPr>
    </w:pPr>
    <w:rPr>
      <w:spacing w:val="4"/>
      <w:sz w:val="28"/>
    </w:rPr>
  </w:style>
  <w:style w:type="paragraph" w:customStyle="1" w:styleId="tabell-tittel">
    <w:name w:val="tabell-tittel"/>
    <w:basedOn w:val="Normal"/>
    <w:next w:val="Normal"/>
    <w:rsid w:val="005762D7"/>
    <w:pPr>
      <w:keepNext/>
      <w:keepLines/>
      <w:numPr>
        <w:ilvl w:val="6"/>
        <w:numId w:val="13"/>
      </w:numPr>
      <w:spacing w:before="240"/>
    </w:pPr>
    <w:rPr>
      <w:spacing w:val="4"/>
      <w:sz w:val="28"/>
    </w:rPr>
  </w:style>
  <w:style w:type="paragraph" w:customStyle="1" w:styleId="tittel-ramme">
    <w:name w:val="tittel-ramme"/>
    <w:basedOn w:val="Normal"/>
    <w:next w:val="Normal"/>
    <w:rsid w:val="005762D7"/>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5762D7"/>
    <w:rPr>
      <w:vertAlign w:val="superscript"/>
    </w:rPr>
  </w:style>
  <w:style w:type="character" w:customStyle="1" w:styleId="halvfet">
    <w:name w:val="halvfet"/>
    <w:basedOn w:val="Standardskriftforavsnitt"/>
    <w:rsid w:val="005762D7"/>
    <w:rPr>
      <w:b/>
    </w:rPr>
  </w:style>
  <w:style w:type="character" w:customStyle="1" w:styleId="kursiv">
    <w:name w:val="kursiv"/>
    <w:basedOn w:val="Standardskriftforavsnitt"/>
    <w:rsid w:val="005762D7"/>
    <w:rPr>
      <w:i/>
    </w:rPr>
  </w:style>
  <w:style w:type="character" w:customStyle="1" w:styleId="skrift-hevet">
    <w:name w:val="skrift-hevet"/>
    <w:basedOn w:val="Standardskriftforavsnitt"/>
    <w:rsid w:val="005762D7"/>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5762D7"/>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5762D7"/>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5762D7"/>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5762D7"/>
    <w:rPr>
      <w:rFonts w:ascii="Open Sans" w:hAnsi="Open Sans" w:cstheme="minorBidi"/>
      <w:b/>
      <w:sz w:val="22"/>
      <w:szCs w:val="22"/>
      <w:lang w:val="nb-NO"/>
    </w:rPr>
  </w:style>
  <w:style w:type="character" w:customStyle="1" w:styleId="Overskrift4Tegn">
    <w:name w:val="Overskrift 4 Tegn"/>
    <w:basedOn w:val="Standardskriftforavsnitt"/>
    <w:link w:val="Overskrift4"/>
    <w:rsid w:val="005762D7"/>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5762D7"/>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5762D7"/>
    <w:rPr>
      <w:rFonts w:ascii="Open Sans" w:hAnsi="Open Sans" w:cstheme="minorBidi"/>
      <w:i/>
      <w:sz w:val="22"/>
      <w:szCs w:val="22"/>
      <w:lang w:val="nb-NO"/>
    </w:rPr>
  </w:style>
  <w:style w:type="character" w:customStyle="1" w:styleId="Overskrift7Tegn">
    <w:name w:val="Overskrift 7 Tegn"/>
    <w:basedOn w:val="Standardskriftforavsnitt"/>
    <w:link w:val="Overskrift7"/>
    <w:rsid w:val="005762D7"/>
    <w:rPr>
      <w:rFonts w:ascii="Open Sans" w:hAnsi="Open Sans" w:cstheme="minorBidi"/>
      <w:sz w:val="22"/>
      <w:szCs w:val="22"/>
      <w:lang w:val="nb-NO"/>
    </w:rPr>
  </w:style>
  <w:style w:type="character" w:customStyle="1" w:styleId="Overskrift8Tegn">
    <w:name w:val="Overskrift 8 Tegn"/>
    <w:basedOn w:val="Standardskriftforavsnitt"/>
    <w:link w:val="Overskrift8"/>
    <w:rsid w:val="005762D7"/>
    <w:rPr>
      <w:rFonts w:ascii="Open Sans" w:hAnsi="Open Sans" w:cstheme="minorBidi"/>
      <w:i/>
      <w:sz w:val="22"/>
      <w:szCs w:val="22"/>
      <w:lang w:val="nb-NO"/>
    </w:rPr>
  </w:style>
  <w:style w:type="character" w:customStyle="1" w:styleId="Overskrift9Tegn">
    <w:name w:val="Overskrift 9 Tegn"/>
    <w:basedOn w:val="Standardskriftforavsnitt"/>
    <w:link w:val="Overskrift9"/>
    <w:rsid w:val="005762D7"/>
    <w:rPr>
      <w:rFonts w:ascii="Open Sans" w:hAnsi="Open Sans" w:cstheme="minorBidi"/>
      <w:b/>
      <w:i/>
      <w:sz w:val="18"/>
      <w:szCs w:val="22"/>
      <w:lang w:val="nb-NO"/>
    </w:rPr>
  </w:style>
  <w:style w:type="table" w:customStyle="1" w:styleId="Tabell-VM">
    <w:name w:val="Tabell-VM"/>
    <w:basedOn w:val="Tabelltemaer"/>
    <w:uiPriority w:val="99"/>
    <w:qFormat/>
    <w:rsid w:val="005762D7"/>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5762D7"/>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762D7"/>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762D7"/>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762D7"/>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5762D7"/>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762D7"/>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5762D7"/>
    <w:pPr>
      <w:numPr>
        <w:numId w:val="7"/>
      </w:numPr>
    </w:pPr>
  </w:style>
  <w:style w:type="paragraph" w:styleId="Liste">
    <w:name w:val="List"/>
    <w:basedOn w:val="Nummerertliste"/>
    <w:qFormat/>
    <w:rsid w:val="005762D7"/>
    <w:pPr>
      <w:numPr>
        <w:numId w:val="14"/>
      </w:numPr>
      <w:ind w:left="397" w:hanging="397"/>
      <w:contextualSpacing/>
    </w:pPr>
    <w:rPr>
      <w:spacing w:val="4"/>
    </w:rPr>
  </w:style>
  <w:style w:type="paragraph" w:styleId="Liste2">
    <w:name w:val="List 2"/>
    <w:basedOn w:val="Liste"/>
    <w:qFormat/>
    <w:rsid w:val="005762D7"/>
    <w:pPr>
      <w:numPr>
        <w:numId w:val="15"/>
      </w:numPr>
      <w:ind w:left="794" w:hanging="397"/>
    </w:pPr>
  </w:style>
  <w:style w:type="paragraph" w:styleId="Liste3">
    <w:name w:val="List 3"/>
    <w:basedOn w:val="Liste"/>
    <w:qFormat/>
    <w:rsid w:val="005762D7"/>
    <w:pPr>
      <w:numPr>
        <w:numId w:val="16"/>
      </w:numPr>
      <w:ind w:left="1191" w:hanging="397"/>
    </w:pPr>
  </w:style>
  <w:style w:type="paragraph" w:styleId="Liste4">
    <w:name w:val="List 4"/>
    <w:basedOn w:val="Liste"/>
    <w:qFormat/>
    <w:rsid w:val="005762D7"/>
    <w:pPr>
      <w:numPr>
        <w:numId w:val="17"/>
      </w:numPr>
      <w:ind w:left="1588" w:hanging="397"/>
    </w:pPr>
  </w:style>
  <w:style w:type="paragraph" w:styleId="Liste5">
    <w:name w:val="List 5"/>
    <w:basedOn w:val="Liste"/>
    <w:qFormat/>
    <w:rsid w:val="005762D7"/>
    <w:pPr>
      <w:numPr>
        <w:numId w:val="18"/>
      </w:numPr>
      <w:ind w:left="1985" w:hanging="397"/>
    </w:pPr>
  </w:style>
  <w:style w:type="paragraph" w:customStyle="1" w:styleId="Petit">
    <w:name w:val="Petit"/>
    <w:basedOn w:val="Normal"/>
    <w:next w:val="Normal"/>
    <w:qFormat/>
    <w:rsid w:val="005762D7"/>
    <w:rPr>
      <w:spacing w:val="6"/>
      <w:sz w:val="19"/>
    </w:rPr>
  </w:style>
  <w:style w:type="paragraph" w:customStyle="1" w:styleId="Note">
    <w:name w:val="Note"/>
    <w:basedOn w:val="Normal"/>
    <w:qFormat/>
    <w:rsid w:val="005762D7"/>
  </w:style>
  <w:style w:type="paragraph" w:customStyle="1" w:styleId="TabellHode-rad">
    <w:name w:val="TabellHode-rad"/>
    <w:basedOn w:val="Normal"/>
    <w:qFormat/>
    <w:rsid w:val="005762D7"/>
    <w:pPr>
      <w:shd w:val="clear" w:color="auto" w:fill="E2EFD9" w:themeFill="accent6" w:themeFillTint="33"/>
    </w:pPr>
  </w:style>
  <w:style w:type="paragraph" w:customStyle="1" w:styleId="TabellHode-kolonne">
    <w:name w:val="TabellHode-kolonne"/>
    <w:basedOn w:val="TabellHode-rad"/>
    <w:qFormat/>
    <w:rsid w:val="005762D7"/>
    <w:pPr>
      <w:shd w:val="clear" w:color="auto" w:fill="D9E2F3" w:themeFill="accent1" w:themeFillTint="33"/>
    </w:pPr>
  </w:style>
  <w:style w:type="paragraph" w:styleId="Indeks1">
    <w:name w:val="index 1"/>
    <w:basedOn w:val="Normal"/>
    <w:next w:val="Normal"/>
    <w:autoRedefine/>
    <w:uiPriority w:val="99"/>
    <w:semiHidden/>
    <w:unhideWhenUsed/>
    <w:rsid w:val="005762D7"/>
    <w:pPr>
      <w:spacing w:after="0" w:line="240" w:lineRule="auto"/>
      <w:ind w:left="240" w:hanging="240"/>
    </w:pPr>
  </w:style>
  <w:style w:type="paragraph" w:styleId="Indeks2">
    <w:name w:val="index 2"/>
    <w:basedOn w:val="Normal"/>
    <w:next w:val="Normal"/>
    <w:autoRedefine/>
    <w:uiPriority w:val="99"/>
    <w:semiHidden/>
    <w:unhideWhenUsed/>
    <w:rsid w:val="005762D7"/>
    <w:pPr>
      <w:spacing w:after="0" w:line="240" w:lineRule="auto"/>
      <w:ind w:left="480" w:hanging="240"/>
    </w:pPr>
  </w:style>
  <w:style w:type="paragraph" w:styleId="Indeks3">
    <w:name w:val="index 3"/>
    <w:basedOn w:val="Normal"/>
    <w:next w:val="Normal"/>
    <w:autoRedefine/>
    <w:uiPriority w:val="99"/>
    <w:semiHidden/>
    <w:unhideWhenUsed/>
    <w:rsid w:val="005762D7"/>
    <w:pPr>
      <w:spacing w:after="0" w:line="240" w:lineRule="auto"/>
      <w:ind w:left="720" w:hanging="240"/>
    </w:pPr>
  </w:style>
  <w:style w:type="paragraph" w:styleId="Indeks4">
    <w:name w:val="index 4"/>
    <w:basedOn w:val="Normal"/>
    <w:next w:val="Normal"/>
    <w:autoRedefine/>
    <w:uiPriority w:val="99"/>
    <w:semiHidden/>
    <w:unhideWhenUsed/>
    <w:rsid w:val="005762D7"/>
    <w:pPr>
      <w:spacing w:after="0" w:line="240" w:lineRule="auto"/>
      <w:ind w:left="960" w:hanging="240"/>
    </w:pPr>
  </w:style>
  <w:style w:type="paragraph" w:styleId="Indeks5">
    <w:name w:val="index 5"/>
    <w:basedOn w:val="Normal"/>
    <w:next w:val="Normal"/>
    <w:autoRedefine/>
    <w:uiPriority w:val="99"/>
    <w:semiHidden/>
    <w:unhideWhenUsed/>
    <w:rsid w:val="005762D7"/>
    <w:pPr>
      <w:spacing w:after="0" w:line="240" w:lineRule="auto"/>
      <w:ind w:left="1200" w:hanging="240"/>
    </w:pPr>
  </w:style>
  <w:style w:type="paragraph" w:styleId="Indeks6">
    <w:name w:val="index 6"/>
    <w:basedOn w:val="Normal"/>
    <w:next w:val="Normal"/>
    <w:autoRedefine/>
    <w:uiPriority w:val="99"/>
    <w:semiHidden/>
    <w:unhideWhenUsed/>
    <w:rsid w:val="005762D7"/>
    <w:pPr>
      <w:spacing w:after="0" w:line="240" w:lineRule="auto"/>
      <w:ind w:left="1440" w:hanging="240"/>
    </w:pPr>
  </w:style>
  <w:style w:type="paragraph" w:styleId="Indeks7">
    <w:name w:val="index 7"/>
    <w:basedOn w:val="Normal"/>
    <w:next w:val="Normal"/>
    <w:autoRedefine/>
    <w:uiPriority w:val="99"/>
    <w:semiHidden/>
    <w:unhideWhenUsed/>
    <w:rsid w:val="005762D7"/>
    <w:pPr>
      <w:spacing w:after="0" w:line="240" w:lineRule="auto"/>
      <w:ind w:left="1680" w:hanging="240"/>
    </w:pPr>
  </w:style>
  <w:style w:type="paragraph" w:styleId="Indeks8">
    <w:name w:val="index 8"/>
    <w:basedOn w:val="Normal"/>
    <w:next w:val="Normal"/>
    <w:autoRedefine/>
    <w:uiPriority w:val="99"/>
    <w:semiHidden/>
    <w:unhideWhenUsed/>
    <w:rsid w:val="005762D7"/>
    <w:pPr>
      <w:spacing w:after="0" w:line="240" w:lineRule="auto"/>
      <w:ind w:left="1920" w:hanging="240"/>
    </w:pPr>
  </w:style>
  <w:style w:type="paragraph" w:styleId="Indeks9">
    <w:name w:val="index 9"/>
    <w:basedOn w:val="Normal"/>
    <w:next w:val="Normal"/>
    <w:autoRedefine/>
    <w:uiPriority w:val="99"/>
    <w:semiHidden/>
    <w:unhideWhenUsed/>
    <w:rsid w:val="005762D7"/>
    <w:pPr>
      <w:spacing w:after="0" w:line="240" w:lineRule="auto"/>
      <w:ind w:left="2160" w:hanging="240"/>
    </w:pPr>
  </w:style>
  <w:style w:type="paragraph" w:styleId="INNH1">
    <w:name w:val="toc 1"/>
    <w:basedOn w:val="Normal"/>
    <w:next w:val="Normal"/>
    <w:uiPriority w:val="39"/>
    <w:rsid w:val="005762D7"/>
    <w:pPr>
      <w:tabs>
        <w:tab w:val="right" w:leader="dot" w:pos="8306"/>
      </w:tabs>
    </w:pPr>
  </w:style>
  <w:style w:type="paragraph" w:styleId="INNH2">
    <w:name w:val="toc 2"/>
    <w:basedOn w:val="Normal"/>
    <w:next w:val="Normal"/>
    <w:uiPriority w:val="39"/>
    <w:rsid w:val="005762D7"/>
    <w:pPr>
      <w:tabs>
        <w:tab w:val="right" w:leader="dot" w:pos="8306"/>
      </w:tabs>
      <w:ind w:left="200"/>
    </w:pPr>
  </w:style>
  <w:style w:type="paragraph" w:styleId="INNH3">
    <w:name w:val="toc 3"/>
    <w:basedOn w:val="Normal"/>
    <w:next w:val="Normal"/>
    <w:uiPriority w:val="39"/>
    <w:rsid w:val="005762D7"/>
    <w:pPr>
      <w:tabs>
        <w:tab w:val="right" w:leader="dot" w:pos="8306"/>
      </w:tabs>
      <w:ind w:left="400"/>
    </w:pPr>
  </w:style>
  <w:style w:type="paragraph" w:styleId="INNH4">
    <w:name w:val="toc 4"/>
    <w:basedOn w:val="Normal"/>
    <w:next w:val="Normal"/>
    <w:semiHidden/>
    <w:rsid w:val="005762D7"/>
    <w:pPr>
      <w:tabs>
        <w:tab w:val="right" w:leader="dot" w:pos="8306"/>
      </w:tabs>
      <w:ind w:left="600"/>
    </w:pPr>
  </w:style>
  <w:style w:type="paragraph" w:styleId="INNH5">
    <w:name w:val="toc 5"/>
    <w:basedOn w:val="Normal"/>
    <w:next w:val="Normal"/>
    <w:semiHidden/>
    <w:rsid w:val="005762D7"/>
    <w:pPr>
      <w:tabs>
        <w:tab w:val="right" w:leader="dot" w:pos="8306"/>
      </w:tabs>
      <w:ind w:left="800"/>
    </w:pPr>
  </w:style>
  <w:style w:type="paragraph" w:styleId="INNH6">
    <w:name w:val="toc 6"/>
    <w:basedOn w:val="Normal"/>
    <w:next w:val="Normal"/>
    <w:autoRedefine/>
    <w:uiPriority w:val="39"/>
    <w:semiHidden/>
    <w:unhideWhenUsed/>
    <w:rsid w:val="005762D7"/>
    <w:pPr>
      <w:spacing w:after="100"/>
      <w:ind w:left="1200"/>
    </w:pPr>
  </w:style>
  <w:style w:type="paragraph" w:styleId="INNH7">
    <w:name w:val="toc 7"/>
    <w:basedOn w:val="Normal"/>
    <w:next w:val="Normal"/>
    <w:autoRedefine/>
    <w:uiPriority w:val="39"/>
    <w:semiHidden/>
    <w:unhideWhenUsed/>
    <w:rsid w:val="005762D7"/>
    <w:pPr>
      <w:spacing w:after="100"/>
      <w:ind w:left="1440"/>
    </w:pPr>
  </w:style>
  <w:style w:type="paragraph" w:styleId="INNH8">
    <w:name w:val="toc 8"/>
    <w:basedOn w:val="Normal"/>
    <w:next w:val="Normal"/>
    <w:autoRedefine/>
    <w:uiPriority w:val="39"/>
    <w:semiHidden/>
    <w:unhideWhenUsed/>
    <w:rsid w:val="005762D7"/>
    <w:pPr>
      <w:spacing w:after="100"/>
      <w:ind w:left="1680"/>
    </w:pPr>
  </w:style>
  <w:style w:type="paragraph" w:styleId="INNH9">
    <w:name w:val="toc 9"/>
    <w:basedOn w:val="Normal"/>
    <w:next w:val="Normal"/>
    <w:autoRedefine/>
    <w:uiPriority w:val="39"/>
    <w:semiHidden/>
    <w:unhideWhenUsed/>
    <w:rsid w:val="005762D7"/>
    <w:pPr>
      <w:spacing w:after="100"/>
      <w:ind w:left="1920"/>
    </w:pPr>
  </w:style>
  <w:style w:type="paragraph" w:styleId="Vanliginnrykk">
    <w:name w:val="Normal Indent"/>
    <w:basedOn w:val="Normal"/>
    <w:uiPriority w:val="99"/>
    <w:semiHidden/>
    <w:unhideWhenUsed/>
    <w:rsid w:val="005762D7"/>
    <w:pPr>
      <w:ind w:left="708"/>
    </w:pPr>
  </w:style>
  <w:style w:type="paragraph" w:styleId="Fotnotetekst">
    <w:name w:val="footnote text"/>
    <w:basedOn w:val="Normal"/>
    <w:link w:val="FotnotetekstTegn"/>
    <w:rsid w:val="005762D7"/>
    <w:rPr>
      <w:spacing w:val="4"/>
    </w:rPr>
  </w:style>
  <w:style w:type="character" w:customStyle="1" w:styleId="FotnotetekstTegn">
    <w:name w:val="Fotnotetekst Tegn"/>
    <w:basedOn w:val="Standardskriftforavsnitt"/>
    <w:link w:val="Fotnotetekst"/>
    <w:rsid w:val="005762D7"/>
    <w:rPr>
      <w:rFonts w:ascii="Open Sans" w:hAnsi="Open Sans" w:cstheme="minorBidi"/>
      <w:spacing w:val="4"/>
      <w:sz w:val="22"/>
      <w:szCs w:val="22"/>
      <w:lang w:val="nb-NO"/>
    </w:rPr>
  </w:style>
  <w:style w:type="paragraph" w:styleId="Merknadstekst">
    <w:name w:val="annotation text"/>
    <w:basedOn w:val="Normal"/>
    <w:link w:val="MerknadstekstTegn"/>
    <w:semiHidden/>
    <w:rsid w:val="005762D7"/>
  </w:style>
  <w:style w:type="character" w:customStyle="1" w:styleId="MerknadstekstTegn">
    <w:name w:val="Merknadstekst Tegn"/>
    <w:basedOn w:val="Standardskriftforavsnitt"/>
    <w:link w:val="Merknadstekst"/>
    <w:semiHidden/>
    <w:rsid w:val="005762D7"/>
    <w:rPr>
      <w:rFonts w:ascii="Open Sans" w:hAnsi="Open Sans" w:cstheme="minorBidi"/>
      <w:sz w:val="22"/>
      <w:szCs w:val="22"/>
      <w:lang w:val="nb-NO"/>
    </w:rPr>
  </w:style>
  <w:style w:type="paragraph" w:styleId="Topptekst">
    <w:name w:val="header"/>
    <w:basedOn w:val="Normal"/>
    <w:link w:val="TopptekstTegn"/>
    <w:rsid w:val="005762D7"/>
    <w:pPr>
      <w:tabs>
        <w:tab w:val="center" w:pos="4536"/>
        <w:tab w:val="right" w:pos="9072"/>
      </w:tabs>
    </w:pPr>
  </w:style>
  <w:style w:type="character" w:customStyle="1" w:styleId="TopptekstTegn">
    <w:name w:val="Topptekst Tegn"/>
    <w:basedOn w:val="Standardskriftforavsnitt"/>
    <w:link w:val="Topptekst"/>
    <w:rsid w:val="005762D7"/>
    <w:rPr>
      <w:rFonts w:ascii="Open Sans" w:hAnsi="Open Sans" w:cstheme="minorBidi"/>
      <w:sz w:val="22"/>
      <w:szCs w:val="22"/>
      <w:lang w:val="nb-NO"/>
    </w:rPr>
  </w:style>
  <w:style w:type="paragraph" w:styleId="Bunntekst">
    <w:name w:val="footer"/>
    <w:basedOn w:val="Normal"/>
    <w:link w:val="BunntekstTegn"/>
    <w:uiPriority w:val="99"/>
    <w:rsid w:val="005762D7"/>
    <w:pPr>
      <w:tabs>
        <w:tab w:val="center" w:pos="4153"/>
        <w:tab w:val="right" w:pos="8306"/>
      </w:tabs>
    </w:pPr>
    <w:rPr>
      <w:spacing w:val="4"/>
    </w:rPr>
  </w:style>
  <w:style w:type="character" w:customStyle="1" w:styleId="BunntekstTegn">
    <w:name w:val="Bunntekst Tegn"/>
    <w:basedOn w:val="Standardskriftforavsnitt"/>
    <w:link w:val="Bunntekst"/>
    <w:uiPriority w:val="99"/>
    <w:rsid w:val="005762D7"/>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5762D7"/>
    <w:rPr>
      <w:rFonts w:asciiTheme="majorHAnsi" w:eastAsiaTheme="majorEastAsia" w:hAnsiTheme="majorHAnsi" w:cstheme="majorBidi"/>
      <w:b/>
      <w:bCs/>
    </w:rPr>
  </w:style>
  <w:style w:type="paragraph" w:styleId="Bildetekst">
    <w:name w:val="caption"/>
    <w:basedOn w:val="Normal"/>
    <w:next w:val="Normal"/>
    <w:uiPriority w:val="35"/>
    <w:unhideWhenUsed/>
    <w:qFormat/>
    <w:rsid w:val="005762D7"/>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5762D7"/>
    <w:pPr>
      <w:spacing w:after="0"/>
    </w:pPr>
  </w:style>
  <w:style w:type="paragraph" w:styleId="Konvoluttadresse">
    <w:name w:val="envelope address"/>
    <w:basedOn w:val="Normal"/>
    <w:uiPriority w:val="99"/>
    <w:semiHidden/>
    <w:unhideWhenUsed/>
    <w:rsid w:val="005762D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762D7"/>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rsid w:val="005762D7"/>
    <w:rPr>
      <w:sz w:val="16"/>
    </w:rPr>
  </w:style>
  <w:style w:type="character" w:styleId="Linjenummer">
    <w:name w:val="line number"/>
    <w:basedOn w:val="Standardskriftforavsnitt"/>
    <w:uiPriority w:val="99"/>
    <w:semiHidden/>
    <w:unhideWhenUsed/>
    <w:rsid w:val="005762D7"/>
  </w:style>
  <w:style w:type="character" w:styleId="Sidetall">
    <w:name w:val="page number"/>
    <w:basedOn w:val="Standardskriftforavsnitt"/>
    <w:rsid w:val="005762D7"/>
  </w:style>
  <w:style w:type="character" w:styleId="Sluttnotereferanse">
    <w:name w:val="endnote reference"/>
    <w:basedOn w:val="Standardskriftforavsnitt"/>
    <w:uiPriority w:val="99"/>
    <w:semiHidden/>
    <w:unhideWhenUsed/>
    <w:rsid w:val="005762D7"/>
    <w:rPr>
      <w:vertAlign w:val="superscript"/>
    </w:rPr>
  </w:style>
  <w:style w:type="paragraph" w:styleId="Sluttnotetekst">
    <w:name w:val="endnote text"/>
    <w:basedOn w:val="Normal"/>
    <w:link w:val="SluttnotetekstTegn"/>
    <w:uiPriority w:val="99"/>
    <w:semiHidden/>
    <w:unhideWhenUsed/>
    <w:rsid w:val="005762D7"/>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5762D7"/>
    <w:rPr>
      <w:rFonts w:ascii="Open Sans" w:hAnsi="Open Sans" w:cstheme="minorBidi"/>
      <w:sz w:val="22"/>
      <w:lang w:val="nb-NO"/>
    </w:rPr>
  </w:style>
  <w:style w:type="paragraph" w:styleId="Kildeliste">
    <w:name w:val="table of authorities"/>
    <w:basedOn w:val="Normal"/>
    <w:next w:val="Normal"/>
    <w:uiPriority w:val="99"/>
    <w:semiHidden/>
    <w:unhideWhenUsed/>
    <w:rsid w:val="005762D7"/>
    <w:pPr>
      <w:spacing w:after="0"/>
      <w:ind w:left="240" w:hanging="240"/>
    </w:pPr>
  </w:style>
  <w:style w:type="paragraph" w:styleId="Makrotekst">
    <w:name w:val="macro"/>
    <w:link w:val="MakrotekstTegn"/>
    <w:uiPriority w:val="99"/>
    <w:semiHidden/>
    <w:unhideWhenUsed/>
    <w:rsid w:val="005762D7"/>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5762D7"/>
    <w:rPr>
      <w:rFonts w:ascii="Consolas" w:hAnsi="Consolas" w:cstheme="minorBidi"/>
      <w:sz w:val="20"/>
      <w:lang w:val="nb-NO"/>
    </w:rPr>
  </w:style>
  <w:style w:type="paragraph" w:styleId="Kildelisteoverskrift">
    <w:name w:val="toa heading"/>
    <w:basedOn w:val="Normal"/>
    <w:next w:val="Normal"/>
    <w:uiPriority w:val="99"/>
    <w:semiHidden/>
    <w:unhideWhenUsed/>
    <w:rsid w:val="005762D7"/>
    <w:pPr>
      <w:spacing w:before="120"/>
    </w:pPr>
    <w:rPr>
      <w:rFonts w:asciiTheme="majorHAnsi" w:eastAsiaTheme="majorEastAsia" w:hAnsiTheme="majorHAnsi" w:cstheme="majorBidi"/>
      <w:b/>
      <w:bCs/>
      <w:szCs w:val="24"/>
    </w:rPr>
  </w:style>
  <w:style w:type="paragraph" w:styleId="Punktliste">
    <w:name w:val="List Bullet"/>
    <w:basedOn w:val="Normal"/>
    <w:rsid w:val="005762D7"/>
    <w:pPr>
      <w:numPr>
        <w:numId w:val="2"/>
      </w:numPr>
      <w:spacing w:after="0"/>
    </w:pPr>
    <w:rPr>
      <w:spacing w:val="4"/>
    </w:rPr>
  </w:style>
  <w:style w:type="paragraph" w:styleId="Nummerertliste">
    <w:name w:val="List Number"/>
    <w:qFormat/>
    <w:rsid w:val="005762D7"/>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5762D7"/>
    <w:pPr>
      <w:numPr>
        <w:numId w:val="3"/>
      </w:numPr>
      <w:spacing w:after="0"/>
    </w:pPr>
    <w:rPr>
      <w:spacing w:val="4"/>
    </w:rPr>
  </w:style>
  <w:style w:type="paragraph" w:styleId="Punktliste3">
    <w:name w:val="List Bullet 3"/>
    <w:basedOn w:val="Normal"/>
    <w:rsid w:val="005762D7"/>
    <w:pPr>
      <w:numPr>
        <w:numId w:val="4"/>
      </w:numPr>
      <w:spacing w:after="0"/>
    </w:pPr>
    <w:rPr>
      <w:spacing w:val="4"/>
    </w:rPr>
  </w:style>
  <w:style w:type="paragraph" w:styleId="Punktliste4">
    <w:name w:val="List Bullet 4"/>
    <w:basedOn w:val="Normal"/>
    <w:rsid w:val="005762D7"/>
    <w:pPr>
      <w:numPr>
        <w:numId w:val="5"/>
      </w:numPr>
      <w:spacing w:after="0"/>
    </w:pPr>
  </w:style>
  <w:style w:type="paragraph" w:styleId="Punktliste5">
    <w:name w:val="List Bullet 5"/>
    <w:basedOn w:val="Normal"/>
    <w:rsid w:val="005762D7"/>
    <w:pPr>
      <w:numPr>
        <w:numId w:val="6"/>
      </w:numPr>
      <w:spacing w:after="0"/>
    </w:pPr>
  </w:style>
  <w:style w:type="paragraph" w:styleId="Nummerertliste2">
    <w:name w:val="List Number 2"/>
    <w:basedOn w:val="Nummerertliste"/>
    <w:qFormat/>
    <w:rsid w:val="005762D7"/>
    <w:pPr>
      <w:numPr>
        <w:numId w:val="21"/>
      </w:numPr>
      <w:ind w:left="794" w:hanging="397"/>
    </w:pPr>
  </w:style>
  <w:style w:type="paragraph" w:styleId="Nummerertliste3">
    <w:name w:val="List Number 3"/>
    <w:basedOn w:val="Nummerertliste"/>
    <w:qFormat/>
    <w:rsid w:val="005762D7"/>
    <w:pPr>
      <w:numPr>
        <w:numId w:val="22"/>
      </w:numPr>
      <w:tabs>
        <w:tab w:val="num" w:pos="397"/>
      </w:tabs>
      <w:ind w:left="1191" w:hanging="397"/>
    </w:pPr>
  </w:style>
  <w:style w:type="paragraph" w:styleId="Nummerertliste4">
    <w:name w:val="List Number 4"/>
    <w:basedOn w:val="Nummerertliste"/>
    <w:rsid w:val="005762D7"/>
    <w:pPr>
      <w:numPr>
        <w:numId w:val="23"/>
      </w:numPr>
      <w:tabs>
        <w:tab w:val="num" w:pos="397"/>
      </w:tabs>
      <w:ind w:left="1588" w:hanging="397"/>
    </w:pPr>
  </w:style>
  <w:style w:type="paragraph" w:styleId="Nummerertliste5">
    <w:name w:val="List Number 5"/>
    <w:basedOn w:val="Nummerertliste"/>
    <w:qFormat/>
    <w:rsid w:val="005762D7"/>
    <w:pPr>
      <w:numPr>
        <w:numId w:val="24"/>
      </w:numPr>
      <w:tabs>
        <w:tab w:val="num" w:pos="397"/>
      </w:tabs>
      <w:ind w:left="1985" w:hanging="397"/>
    </w:pPr>
  </w:style>
  <w:style w:type="paragraph" w:styleId="Tittel">
    <w:name w:val="Title"/>
    <w:basedOn w:val="Normal"/>
    <w:next w:val="Normal"/>
    <w:link w:val="TittelTegn"/>
    <w:uiPriority w:val="10"/>
    <w:qFormat/>
    <w:rsid w:val="005762D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762D7"/>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5762D7"/>
    <w:pPr>
      <w:spacing w:after="0" w:line="240" w:lineRule="auto"/>
      <w:ind w:left="4252"/>
    </w:pPr>
  </w:style>
  <w:style w:type="character" w:customStyle="1" w:styleId="HilsenTegn">
    <w:name w:val="Hilsen Tegn"/>
    <w:basedOn w:val="Standardskriftforavsnitt"/>
    <w:link w:val="Hilsen"/>
    <w:uiPriority w:val="99"/>
    <w:semiHidden/>
    <w:rsid w:val="005762D7"/>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5762D7"/>
    <w:pPr>
      <w:spacing w:after="0" w:line="240" w:lineRule="auto"/>
      <w:ind w:left="4252"/>
    </w:pPr>
  </w:style>
  <w:style w:type="character" w:customStyle="1" w:styleId="UnderskriftTegn">
    <w:name w:val="Underskrift Tegn"/>
    <w:basedOn w:val="Standardskriftforavsnitt"/>
    <w:link w:val="Underskrift"/>
    <w:uiPriority w:val="99"/>
    <w:semiHidden/>
    <w:rsid w:val="005762D7"/>
    <w:rPr>
      <w:rFonts w:ascii="Open Sans" w:hAnsi="Open Sans" w:cstheme="minorBidi"/>
      <w:sz w:val="22"/>
      <w:szCs w:val="22"/>
      <w:lang w:val="nb-NO"/>
    </w:rPr>
  </w:style>
  <w:style w:type="paragraph" w:styleId="Brdtekst">
    <w:name w:val="Body Text"/>
    <w:basedOn w:val="Normal"/>
    <w:link w:val="BrdtekstTegn"/>
    <w:uiPriority w:val="99"/>
    <w:semiHidden/>
    <w:unhideWhenUsed/>
    <w:rsid w:val="005762D7"/>
  </w:style>
  <w:style w:type="character" w:customStyle="1" w:styleId="BrdtekstTegn">
    <w:name w:val="Brødtekst Tegn"/>
    <w:basedOn w:val="Standardskriftforavsnitt"/>
    <w:link w:val="Brdtekst"/>
    <w:uiPriority w:val="99"/>
    <w:semiHidden/>
    <w:rsid w:val="005762D7"/>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5762D7"/>
    <w:pPr>
      <w:ind w:left="283"/>
    </w:pPr>
  </w:style>
  <w:style w:type="character" w:customStyle="1" w:styleId="BrdtekstinnrykkTegn">
    <w:name w:val="Brødtekstinnrykk Tegn"/>
    <w:basedOn w:val="Standardskriftforavsnitt"/>
    <w:link w:val="Brdtekstinnrykk"/>
    <w:uiPriority w:val="99"/>
    <w:semiHidden/>
    <w:rsid w:val="005762D7"/>
    <w:rPr>
      <w:rFonts w:ascii="Open Sans" w:hAnsi="Open Sans" w:cstheme="minorBidi"/>
      <w:sz w:val="22"/>
      <w:szCs w:val="22"/>
      <w:lang w:val="nb-NO"/>
    </w:rPr>
  </w:style>
  <w:style w:type="paragraph" w:styleId="Liste-forts">
    <w:name w:val="List Continue"/>
    <w:basedOn w:val="Normal"/>
    <w:uiPriority w:val="99"/>
    <w:semiHidden/>
    <w:unhideWhenUsed/>
    <w:rsid w:val="005762D7"/>
    <w:pPr>
      <w:ind w:left="283"/>
      <w:contextualSpacing/>
    </w:pPr>
  </w:style>
  <w:style w:type="paragraph" w:styleId="Liste-forts2">
    <w:name w:val="List Continue 2"/>
    <w:basedOn w:val="Normal"/>
    <w:uiPriority w:val="99"/>
    <w:semiHidden/>
    <w:unhideWhenUsed/>
    <w:rsid w:val="005762D7"/>
    <w:pPr>
      <w:ind w:left="566"/>
      <w:contextualSpacing/>
    </w:pPr>
  </w:style>
  <w:style w:type="paragraph" w:styleId="Liste-forts3">
    <w:name w:val="List Continue 3"/>
    <w:basedOn w:val="Normal"/>
    <w:uiPriority w:val="99"/>
    <w:semiHidden/>
    <w:unhideWhenUsed/>
    <w:rsid w:val="005762D7"/>
    <w:pPr>
      <w:ind w:left="849"/>
      <w:contextualSpacing/>
    </w:pPr>
  </w:style>
  <w:style w:type="paragraph" w:styleId="Liste-forts4">
    <w:name w:val="List Continue 4"/>
    <w:basedOn w:val="Normal"/>
    <w:uiPriority w:val="99"/>
    <w:semiHidden/>
    <w:unhideWhenUsed/>
    <w:rsid w:val="005762D7"/>
    <w:pPr>
      <w:ind w:left="1132"/>
      <w:contextualSpacing/>
    </w:pPr>
  </w:style>
  <w:style w:type="paragraph" w:styleId="Liste-forts5">
    <w:name w:val="List Continue 5"/>
    <w:basedOn w:val="Normal"/>
    <w:uiPriority w:val="99"/>
    <w:semiHidden/>
    <w:unhideWhenUsed/>
    <w:rsid w:val="005762D7"/>
    <w:pPr>
      <w:ind w:left="1415"/>
      <w:contextualSpacing/>
    </w:pPr>
  </w:style>
  <w:style w:type="paragraph" w:styleId="Meldingshode">
    <w:name w:val="Message Header"/>
    <w:basedOn w:val="Normal"/>
    <w:link w:val="MeldingshodeTegn"/>
    <w:uiPriority w:val="99"/>
    <w:semiHidden/>
    <w:unhideWhenUsed/>
    <w:rsid w:val="005762D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762D7"/>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5762D7"/>
    <w:pPr>
      <w:numPr>
        <w:numId w:val="0"/>
      </w:numPr>
      <w:spacing w:before="240"/>
      <w:outlineLvl w:val="9"/>
    </w:pPr>
    <w:rPr>
      <w:spacing w:val="4"/>
      <w:sz w:val="28"/>
    </w:rPr>
  </w:style>
  <w:style w:type="character" w:customStyle="1" w:styleId="UndertittelTegn">
    <w:name w:val="Undertittel Tegn"/>
    <w:basedOn w:val="Standardskriftforavsnitt"/>
    <w:link w:val="Undertittel"/>
    <w:rsid w:val="005762D7"/>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5762D7"/>
  </w:style>
  <w:style w:type="character" w:customStyle="1" w:styleId="InnledendehilsenTegn">
    <w:name w:val="Innledende hilsen Tegn"/>
    <w:basedOn w:val="Standardskriftforavsnitt"/>
    <w:link w:val="Innledendehilsen"/>
    <w:uiPriority w:val="99"/>
    <w:semiHidden/>
    <w:rsid w:val="005762D7"/>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5762D7"/>
    <w:pPr>
      <w:ind w:firstLine="360"/>
    </w:pPr>
  </w:style>
  <w:style w:type="character" w:customStyle="1" w:styleId="Brdtekst-frsteinnrykkTegn">
    <w:name w:val="Brødtekst - første innrykk Tegn"/>
    <w:basedOn w:val="BrdtekstTegn"/>
    <w:link w:val="Brdtekst-frsteinnrykk"/>
    <w:uiPriority w:val="99"/>
    <w:semiHidden/>
    <w:rsid w:val="005762D7"/>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5762D7"/>
    <w:pPr>
      <w:ind w:left="360" w:firstLine="360"/>
    </w:pPr>
  </w:style>
  <w:style w:type="character" w:customStyle="1" w:styleId="Brdtekst-frsteinnrykk2Tegn">
    <w:name w:val="Brødtekst - første innrykk 2 Tegn"/>
    <w:basedOn w:val="BrdtekstinnrykkTegn"/>
    <w:link w:val="Brdtekst-frsteinnrykk2"/>
    <w:uiPriority w:val="99"/>
    <w:semiHidden/>
    <w:rsid w:val="005762D7"/>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5762D7"/>
    <w:pPr>
      <w:spacing w:after="0" w:line="240" w:lineRule="auto"/>
    </w:pPr>
  </w:style>
  <w:style w:type="character" w:customStyle="1" w:styleId="NotatoverskriftTegn">
    <w:name w:val="Notatoverskrift Tegn"/>
    <w:basedOn w:val="Standardskriftforavsnitt"/>
    <w:link w:val="Notatoverskrift"/>
    <w:uiPriority w:val="99"/>
    <w:semiHidden/>
    <w:rsid w:val="005762D7"/>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5762D7"/>
    <w:pPr>
      <w:spacing w:line="480" w:lineRule="auto"/>
    </w:pPr>
  </w:style>
  <w:style w:type="character" w:customStyle="1" w:styleId="Brdtekst2Tegn">
    <w:name w:val="Brødtekst 2 Tegn"/>
    <w:basedOn w:val="Standardskriftforavsnitt"/>
    <w:link w:val="Brdtekst2"/>
    <w:uiPriority w:val="99"/>
    <w:semiHidden/>
    <w:rsid w:val="005762D7"/>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5762D7"/>
    <w:rPr>
      <w:sz w:val="16"/>
      <w:szCs w:val="16"/>
    </w:rPr>
  </w:style>
  <w:style w:type="character" w:customStyle="1" w:styleId="Brdtekst3Tegn">
    <w:name w:val="Brødtekst 3 Tegn"/>
    <w:basedOn w:val="Standardskriftforavsnitt"/>
    <w:link w:val="Brdtekst3"/>
    <w:uiPriority w:val="99"/>
    <w:semiHidden/>
    <w:rsid w:val="005762D7"/>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5762D7"/>
    <w:pPr>
      <w:spacing w:line="480" w:lineRule="auto"/>
      <w:ind w:left="283"/>
    </w:pPr>
  </w:style>
  <w:style w:type="character" w:customStyle="1" w:styleId="Brdtekstinnrykk2Tegn">
    <w:name w:val="Brødtekstinnrykk 2 Tegn"/>
    <w:basedOn w:val="Standardskriftforavsnitt"/>
    <w:link w:val="Brdtekstinnrykk2"/>
    <w:uiPriority w:val="99"/>
    <w:semiHidden/>
    <w:rsid w:val="005762D7"/>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5762D7"/>
    <w:pPr>
      <w:ind w:left="283"/>
    </w:pPr>
    <w:rPr>
      <w:sz w:val="16"/>
      <w:szCs w:val="16"/>
    </w:rPr>
  </w:style>
  <w:style w:type="character" w:customStyle="1" w:styleId="Brdtekstinnrykk3Tegn">
    <w:name w:val="Brødtekstinnrykk 3 Tegn"/>
    <w:basedOn w:val="Standardskriftforavsnitt"/>
    <w:link w:val="Brdtekstinnrykk3"/>
    <w:uiPriority w:val="99"/>
    <w:semiHidden/>
    <w:rsid w:val="005762D7"/>
    <w:rPr>
      <w:rFonts w:ascii="Open Sans" w:hAnsi="Open Sans" w:cstheme="minorBidi"/>
      <w:sz w:val="16"/>
      <w:szCs w:val="16"/>
      <w:lang w:val="nb-NO"/>
    </w:rPr>
  </w:style>
  <w:style w:type="paragraph" w:styleId="Blokktekst">
    <w:name w:val="Block Text"/>
    <w:basedOn w:val="Normal"/>
    <w:uiPriority w:val="99"/>
    <w:semiHidden/>
    <w:unhideWhenUsed/>
    <w:rsid w:val="005762D7"/>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5762D7"/>
    <w:rPr>
      <w:color w:val="0563C1" w:themeColor="hyperlink"/>
      <w:u w:val="single"/>
    </w:rPr>
  </w:style>
  <w:style w:type="character" w:styleId="Fulgthyperkobling">
    <w:name w:val="FollowedHyperlink"/>
    <w:basedOn w:val="Standardskriftforavsnitt"/>
    <w:uiPriority w:val="99"/>
    <w:semiHidden/>
    <w:unhideWhenUsed/>
    <w:rsid w:val="005762D7"/>
    <w:rPr>
      <w:color w:val="954F72" w:themeColor="followedHyperlink"/>
      <w:u w:val="single"/>
    </w:rPr>
  </w:style>
  <w:style w:type="character" w:styleId="Sterk">
    <w:name w:val="Strong"/>
    <w:basedOn w:val="Standardskriftforavsnitt"/>
    <w:uiPriority w:val="22"/>
    <w:qFormat/>
    <w:rsid w:val="005762D7"/>
    <w:rPr>
      <w:b/>
      <w:bCs/>
    </w:rPr>
  </w:style>
  <w:style w:type="character" w:styleId="Utheving">
    <w:name w:val="Emphasis"/>
    <w:basedOn w:val="Standardskriftforavsnitt"/>
    <w:uiPriority w:val="20"/>
    <w:qFormat/>
    <w:rsid w:val="005762D7"/>
    <w:rPr>
      <w:i/>
      <w:iCs/>
    </w:rPr>
  </w:style>
  <w:style w:type="paragraph" w:styleId="Dokumentkart">
    <w:name w:val="Document Map"/>
    <w:basedOn w:val="Normal"/>
    <w:link w:val="DokumentkartTegn"/>
    <w:uiPriority w:val="99"/>
    <w:semiHidden/>
    <w:unhideWhenUsed/>
    <w:rsid w:val="005762D7"/>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762D7"/>
    <w:rPr>
      <w:rFonts w:ascii="Tahoma" w:hAnsi="Tahoma" w:cs="Tahoma"/>
      <w:sz w:val="16"/>
      <w:szCs w:val="16"/>
      <w:lang w:val="nb-NO"/>
    </w:rPr>
  </w:style>
  <w:style w:type="paragraph" w:styleId="Rentekst">
    <w:name w:val="Plain Text"/>
    <w:basedOn w:val="Normal"/>
    <w:link w:val="RentekstTegn"/>
    <w:uiPriority w:val="99"/>
    <w:semiHidden/>
    <w:unhideWhenUsed/>
    <w:rsid w:val="005762D7"/>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762D7"/>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5762D7"/>
    <w:pPr>
      <w:spacing w:after="0" w:line="240" w:lineRule="auto"/>
    </w:pPr>
  </w:style>
  <w:style w:type="character" w:customStyle="1" w:styleId="E-postsignaturTegn">
    <w:name w:val="E-postsignatur Tegn"/>
    <w:basedOn w:val="Standardskriftforavsnitt"/>
    <w:link w:val="E-postsignatur"/>
    <w:uiPriority w:val="99"/>
    <w:semiHidden/>
    <w:rsid w:val="005762D7"/>
    <w:rPr>
      <w:rFonts w:ascii="Open Sans" w:hAnsi="Open Sans" w:cstheme="minorBidi"/>
      <w:sz w:val="22"/>
      <w:szCs w:val="22"/>
      <w:lang w:val="nb-NO"/>
    </w:rPr>
  </w:style>
  <w:style w:type="paragraph" w:styleId="NormalWeb">
    <w:name w:val="Normal (Web)"/>
    <w:basedOn w:val="Normal"/>
    <w:uiPriority w:val="99"/>
    <w:semiHidden/>
    <w:unhideWhenUsed/>
    <w:rsid w:val="005762D7"/>
    <w:rPr>
      <w:rFonts w:cs="Times New Roman"/>
      <w:szCs w:val="24"/>
    </w:rPr>
  </w:style>
  <w:style w:type="character" w:styleId="HTML-akronym">
    <w:name w:val="HTML Acronym"/>
    <w:basedOn w:val="Standardskriftforavsnitt"/>
    <w:uiPriority w:val="99"/>
    <w:semiHidden/>
    <w:unhideWhenUsed/>
    <w:rsid w:val="005762D7"/>
  </w:style>
  <w:style w:type="paragraph" w:styleId="HTML-adresse">
    <w:name w:val="HTML Address"/>
    <w:basedOn w:val="Normal"/>
    <w:link w:val="HTML-adresseTegn"/>
    <w:uiPriority w:val="99"/>
    <w:semiHidden/>
    <w:unhideWhenUsed/>
    <w:rsid w:val="005762D7"/>
    <w:pPr>
      <w:spacing w:after="0" w:line="240" w:lineRule="auto"/>
    </w:pPr>
    <w:rPr>
      <w:i/>
      <w:iCs/>
    </w:rPr>
  </w:style>
  <w:style w:type="character" w:customStyle="1" w:styleId="HTML-adresseTegn">
    <w:name w:val="HTML-adresse Tegn"/>
    <w:basedOn w:val="Standardskriftforavsnitt"/>
    <w:link w:val="HTML-adresse"/>
    <w:uiPriority w:val="99"/>
    <w:semiHidden/>
    <w:rsid w:val="005762D7"/>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5762D7"/>
    <w:rPr>
      <w:i/>
      <w:iCs/>
    </w:rPr>
  </w:style>
  <w:style w:type="character" w:styleId="HTML-kode">
    <w:name w:val="HTML Code"/>
    <w:basedOn w:val="Standardskriftforavsnitt"/>
    <w:uiPriority w:val="99"/>
    <w:semiHidden/>
    <w:unhideWhenUsed/>
    <w:rsid w:val="005762D7"/>
    <w:rPr>
      <w:rFonts w:ascii="Consolas" w:hAnsi="Consolas"/>
      <w:sz w:val="20"/>
      <w:szCs w:val="20"/>
    </w:rPr>
  </w:style>
  <w:style w:type="character" w:styleId="HTML-definisjon">
    <w:name w:val="HTML Definition"/>
    <w:basedOn w:val="Standardskriftforavsnitt"/>
    <w:uiPriority w:val="99"/>
    <w:semiHidden/>
    <w:unhideWhenUsed/>
    <w:rsid w:val="005762D7"/>
    <w:rPr>
      <w:i/>
      <w:iCs/>
    </w:rPr>
  </w:style>
  <w:style w:type="character" w:styleId="HTML-tastatur">
    <w:name w:val="HTML Keyboard"/>
    <w:basedOn w:val="Standardskriftforavsnitt"/>
    <w:uiPriority w:val="99"/>
    <w:semiHidden/>
    <w:unhideWhenUsed/>
    <w:rsid w:val="005762D7"/>
    <w:rPr>
      <w:rFonts w:ascii="Consolas" w:hAnsi="Consolas"/>
      <w:sz w:val="20"/>
      <w:szCs w:val="20"/>
    </w:rPr>
  </w:style>
  <w:style w:type="paragraph" w:styleId="HTML-forhndsformatert">
    <w:name w:val="HTML Preformatted"/>
    <w:basedOn w:val="Normal"/>
    <w:link w:val="HTML-forhndsformatertTegn"/>
    <w:uiPriority w:val="99"/>
    <w:semiHidden/>
    <w:unhideWhenUsed/>
    <w:rsid w:val="005762D7"/>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5762D7"/>
    <w:rPr>
      <w:rFonts w:ascii="Consolas" w:hAnsi="Consolas" w:cstheme="minorBidi"/>
      <w:sz w:val="22"/>
      <w:lang w:val="nb-NO"/>
    </w:rPr>
  </w:style>
  <w:style w:type="character" w:styleId="HTML-eksempel">
    <w:name w:val="HTML Sample"/>
    <w:basedOn w:val="Standardskriftforavsnitt"/>
    <w:uiPriority w:val="99"/>
    <w:semiHidden/>
    <w:unhideWhenUsed/>
    <w:rsid w:val="005762D7"/>
    <w:rPr>
      <w:rFonts w:ascii="Consolas" w:hAnsi="Consolas"/>
      <w:sz w:val="24"/>
      <w:szCs w:val="24"/>
    </w:rPr>
  </w:style>
  <w:style w:type="character" w:styleId="HTML-skrivemaskin">
    <w:name w:val="HTML Typewriter"/>
    <w:basedOn w:val="Standardskriftforavsnitt"/>
    <w:uiPriority w:val="99"/>
    <w:semiHidden/>
    <w:unhideWhenUsed/>
    <w:rsid w:val="005762D7"/>
    <w:rPr>
      <w:rFonts w:ascii="Consolas" w:hAnsi="Consolas"/>
      <w:sz w:val="20"/>
      <w:szCs w:val="20"/>
    </w:rPr>
  </w:style>
  <w:style w:type="character" w:styleId="HTML-variabel">
    <w:name w:val="HTML Variable"/>
    <w:basedOn w:val="Standardskriftforavsnitt"/>
    <w:uiPriority w:val="99"/>
    <w:semiHidden/>
    <w:unhideWhenUsed/>
    <w:rsid w:val="005762D7"/>
    <w:rPr>
      <w:i/>
      <w:iCs/>
    </w:rPr>
  </w:style>
  <w:style w:type="paragraph" w:styleId="Kommentaremne">
    <w:name w:val="annotation subject"/>
    <w:basedOn w:val="Merknadstekst"/>
    <w:next w:val="Merknadstekst"/>
    <w:link w:val="KommentaremneTegn"/>
    <w:uiPriority w:val="99"/>
    <w:semiHidden/>
    <w:unhideWhenUsed/>
    <w:rsid w:val="005762D7"/>
    <w:pPr>
      <w:spacing w:line="240" w:lineRule="auto"/>
    </w:pPr>
    <w:rPr>
      <w:b/>
      <w:bCs/>
    </w:rPr>
  </w:style>
  <w:style w:type="character" w:customStyle="1" w:styleId="KommentaremneTegn">
    <w:name w:val="Kommentaremne Tegn"/>
    <w:basedOn w:val="MerknadstekstTegn"/>
    <w:link w:val="Kommentaremne"/>
    <w:uiPriority w:val="99"/>
    <w:semiHidden/>
    <w:rsid w:val="005762D7"/>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5762D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762D7"/>
    <w:rPr>
      <w:rFonts w:ascii="Tahoma" w:hAnsi="Tahoma" w:cs="Tahoma"/>
      <w:sz w:val="16"/>
      <w:szCs w:val="16"/>
      <w:lang w:val="nb-NO"/>
    </w:rPr>
  </w:style>
  <w:style w:type="table" w:styleId="Tabellrutenett">
    <w:name w:val="Table Grid"/>
    <w:basedOn w:val="Vanligtabell"/>
    <w:uiPriority w:val="59"/>
    <w:rsid w:val="005762D7"/>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5762D7"/>
    <w:rPr>
      <w:color w:val="808080"/>
    </w:rPr>
  </w:style>
  <w:style w:type="paragraph" w:styleId="Ingenmellomrom">
    <w:name w:val="No Spacing"/>
    <w:uiPriority w:val="1"/>
    <w:qFormat/>
    <w:rsid w:val="005762D7"/>
    <w:pPr>
      <w:spacing w:line="240" w:lineRule="auto"/>
    </w:pPr>
    <w:rPr>
      <w:rFonts w:ascii="Calibri" w:hAnsi="Calibri" w:cstheme="minorBidi"/>
      <w:szCs w:val="22"/>
      <w:lang w:val="nb-NO"/>
    </w:rPr>
  </w:style>
  <w:style w:type="paragraph" w:styleId="Listeavsnitt">
    <w:name w:val="List Paragraph"/>
    <w:basedOn w:val="friliste"/>
    <w:uiPriority w:val="34"/>
    <w:qFormat/>
    <w:rsid w:val="005762D7"/>
    <w:pPr>
      <w:spacing w:before="0"/>
      <w:ind w:firstLine="0"/>
    </w:pPr>
  </w:style>
  <w:style w:type="paragraph" w:styleId="Sitat">
    <w:name w:val="Quote"/>
    <w:basedOn w:val="Normal"/>
    <w:next w:val="Normal"/>
    <w:link w:val="SitatTegn"/>
    <w:uiPriority w:val="29"/>
    <w:qFormat/>
    <w:rsid w:val="005762D7"/>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762D7"/>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5762D7"/>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5762D7"/>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5762D7"/>
    <w:rPr>
      <w:i/>
      <w:iCs/>
      <w:color w:val="808080" w:themeColor="text1" w:themeTint="7F"/>
    </w:rPr>
  </w:style>
  <w:style w:type="character" w:styleId="Sterkutheving">
    <w:name w:val="Intense Emphasis"/>
    <w:basedOn w:val="Standardskriftforavsnitt"/>
    <w:uiPriority w:val="21"/>
    <w:qFormat/>
    <w:rsid w:val="005762D7"/>
    <w:rPr>
      <w:b/>
      <w:bCs/>
      <w:i/>
      <w:iCs/>
      <w:color w:val="4472C4" w:themeColor="accent1"/>
    </w:rPr>
  </w:style>
  <w:style w:type="character" w:styleId="Svakreferanse">
    <w:name w:val="Subtle Reference"/>
    <w:basedOn w:val="Standardskriftforavsnitt"/>
    <w:uiPriority w:val="31"/>
    <w:qFormat/>
    <w:rsid w:val="005762D7"/>
    <w:rPr>
      <w:smallCaps/>
      <w:color w:val="ED7D31" w:themeColor="accent2"/>
      <w:u w:val="single"/>
    </w:rPr>
  </w:style>
  <w:style w:type="character" w:styleId="Sterkreferanse">
    <w:name w:val="Intense Reference"/>
    <w:basedOn w:val="Standardskriftforavsnitt"/>
    <w:uiPriority w:val="32"/>
    <w:qFormat/>
    <w:rsid w:val="005762D7"/>
    <w:rPr>
      <w:b/>
      <w:bCs/>
      <w:smallCaps/>
      <w:color w:val="ED7D31" w:themeColor="accent2"/>
      <w:spacing w:val="5"/>
      <w:u w:val="single"/>
    </w:rPr>
  </w:style>
  <w:style w:type="character" w:styleId="Boktittel">
    <w:name w:val="Book Title"/>
    <w:basedOn w:val="Standardskriftforavsnitt"/>
    <w:uiPriority w:val="33"/>
    <w:qFormat/>
    <w:rsid w:val="005762D7"/>
    <w:rPr>
      <w:b/>
      <w:bCs/>
      <w:smallCaps/>
      <w:spacing w:val="5"/>
    </w:rPr>
  </w:style>
  <w:style w:type="paragraph" w:styleId="Overskriftforinnholdsfortegnelse">
    <w:name w:val="TOC Heading"/>
    <w:basedOn w:val="Overskrift1"/>
    <w:next w:val="Normal"/>
    <w:uiPriority w:val="39"/>
    <w:semiHidden/>
    <w:unhideWhenUsed/>
    <w:qFormat/>
    <w:rsid w:val="005762D7"/>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5762D7"/>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5762D7"/>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5762D7"/>
    <w:tblPr/>
    <w:tcPr>
      <w:shd w:val="clear" w:color="auto" w:fill="B4C6E7" w:themeFill="accent1" w:themeFillTint="66"/>
    </w:tcPr>
  </w:style>
  <w:style w:type="table" w:customStyle="1" w:styleId="GronnBoks">
    <w:name w:val="GronnBoks"/>
    <w:basedOn w:val="StandardBoks"/>
    <w:uiPriority w:val="99"/>
    <w:rsid w:val="005762D7"/>
    <w:tblPr/>
    <w:tcPr>
      <w:shd w:val="clear" w:color="auto" w:fill="C5E0B3" w:themeFill="accent6" w:themeFillTint="66"/>
    </w:tcPr>
  </w:style>
  <w:style w:type="table" w:customStyle="1" w:styleId="RodBoks">
    <w:name w:val="RodBoks"/>
    <w:basedOn w:val="StandardBoks"/>
    <w:uiPriority w:val="99"/>
    <w:rsid w:val="005762D7"/>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5762D7"/>
    <w:pPr>
      <w:numPr>
        <w:numId w:val="39"/>
      </w:numPr>
    </w:pPr>
    <w:rPr>
      <w:spacing w:val="4"/>
    </w:rPr>
  </w:style>
  <w:style w:type="paragraph" w:customStyle="1" w:styleId="alfaliste2">
    <w:name w:val="alfaliste 2"/>
    <w:basedOn w:val="alfaliste"/>
    <w:next w:val="alfaliste"/>
    <w:rsid w:val="005762D7"/>
    <w:pPr>
      <w:numPr>
        <w:numId w:val="19"/>
      </w:numPr>
    </w:pPr>
  </w:style>
  <w:style w:type="paragraph" w:customStyle="1" w:styleId="alfaliste3">
    <w:name w:val="alfaliste 3"/>
    <w:basedOn w:val="alfaliste"/>
    <w:autoRedefine/>
    <w:qFormat/>
    <w:rsid w:val="005762D7"/>
    <w:pPr>
      <w:numPr>
        <w:numId w:val="25"/>
      </w:numPr>
    </w:pPr>
  </w:style>
  <w:style w:type="paragraph" w:customStyle="1" w:styleId="alfaliste4">
    <w:name w:val="alfaliste 4"/>
    <w:basedOn w:val="alfaliste"/>
    <w:qFormat/>
    <w:rsid w:val="005762D7"/>
    <w:pPr>
      <w:numPr>
        <w:numId w:val="26"/>
      </w:numPr>
      <w:ind w:left="1588" w:hanging="397"/>
    </w:pPr>
  </w:style>
  <w:style w:type="paragraph" w:customStyle="1" w:styleId="alfaliste5">
    <w:name w:val="alfaliste 5"/>
    <w:basedOn w:val="alfaliste"/>
    <w:qFormat/>
    <w:rsid w:val="005762D7"/>
    <w:pPr>
      <w:numPr>
        <w:numId w:val="27"/>
      </w:numPr>
      <w:ind w:left="1985" w:hanging="397"/>
    </w:pPr>
  </w:style>
  <w:style w:type="paragraph" w:customStyle="1" w:styleId="avsnitt-undertittel">
    <w:name w:val="avsnitt-undertittel"/>
    <w:basedOn w:val="Undertittel"/>
    <w:next w:val="Normal"/>
    <w:rsid w:val="005762D7"/>
    <w:pPr>
      <w:spacing w:line="240" w:lineRule="auto"/>
    </w:pPr>
    <w:rPr>
      <w:rFonts w:eastAsia="Batang"/>
      <w:b w:val="0"/>
      <w:i/>
      <w:sz w:val="24"/>
      <w:szCs w:val="20"/>
    </w:rPr>
  </w:style>
  <w:style w:type="paragraph" w:customStyle="1" w:styleId="avsnitt-under-undertittel">
    <w:name w:val="avsnitt-under-undertittel"/>
    <w:basedOn w:val="Undertittel"/>
    <w:next w:val="Normal"/>
    <w:rsid w:val="005762D7"/>
    <w:pPr>
      <w:spacing w:line="240" w:lineRule="auto"/>
    </w:pPr>
    <w:rPr>
      <w:rFonts w:eastAsia="Batang"/>
      <w:b w:val="0"/>
      <w:i/>
      <w:sz w:val="22"/>
      <w:szCs w:val="20"/>
    </w:rPr>
  </w:style>
  <w:style w:type="paragraph" w:customStyle="1" w:styleId="Def">
    <w:name w:val="Def"/>
    <w:basedOn w:val="Normal"/>
    <w:qFormat/>
    <w:rsid w:val="005762D7"/>
  </w:style>
  <w:style w:type="paragraph" w:customStyle="1" w:styleId="figur-beskr">
    <w:name w:val="figur-beskr"/>
    <w:basedOn w:val="Normal"/>
    <w:next w:val="Normal"/>
    <w:rsid w:val="005762D7"/>
    <w:rPr>
      <w:spacing w:val="4"/>
    </w:rPr>
  </w:style>
  <w:style w:type="paragraph" w:customStyle="1" w:styleId="hengende-innrykk">
    <w:name w:val="hengende-innrykk"/>
    <w:basedOn w:val="Normal"/>
    <w:next w:val="Normal"/>
    <w:rsid w:val="005762D7"/>
    <w:pPr>
      <w:ind w:left="1418" w:hanging="1418"/>
    </w:pPr>
    <w:rPr>
      <w:spacing w:val="4"/>
    </w:rPr>
  </w:style>
  <w:style w:type="paragraph" w:customStyle="1" w:styleId="Kilde">
    <w:name w:val="Kilde"/>
    <w:basedOn w:val="Normal"/>
    <w:next w:val="Normal"/>
    <w:rsid w:val="005762D7"/>
    <w:pPr>
      <w:spacing w:after="240"/>
    </w:pPr>
    <w:rPr>
      <w:spacing w:val="4"/>
    </w:rPr>
  </w:style>
  <w:style w:type="character" w:customStyle="1" w:styleId="l-endring">
    <w:name w:val="l-endring"/>
    <w:basedOn w:val="Standardskriftforavsnitt"/>
    <w:rsid w:val="005762D7"/>
    <w:rPr>
      <w:i/>
    </w:rPr>
  </w:style>
  <w:style w:type="paragraph" w:customStyle="1" w:styleId="l-lovdeltit">
    <w:name w:val="l-lovdeltit"/>
    <w:basedOn w:val="Normal"/>
    <w:next w:val="Normal"/>
    <w:rsid w:val="005762D7"/>
    <w:pPr>
      <w:keepNext/>
      <w:spacing w:before="120" w:after="60"/>
    </w:pPr>
    <w:rPr>
      <w:b/>
    </w:rPr>
  </w:style>
  <w:style w:type="paragraph" w:customStyle="1" w:styleId="l-lovkap">
    <w:name w:val="l-lovkap"/>
    <w:basedOn w:val="Normal"/>
    <w:next w:val="Normal"/>
    <w:rsid w:val="005762D7"/>
    <w:pPr>
      <w:keepNext/>
      <w:spacing w:before="240" w:after="40"/>
    </w:pPr>
    <w:rPr>
      <w:b/>
      <w:spacing w:val="4"/>
    </w:rPr>
  </w:style>
  <w:style w:type="paragraph" w:customStyle="1" w:styleId="l-lovtit">
    <w:name w:val="l-lovtit"/>
    <w:basedOn w:val="Normal"/>
    <w:next w:val="Normal"/>
    <w:rsid w:val="005762D7"/>
    <w:pPr>
      <w:keepNext/>
      <w:spacing w:before="120" w:after="60"/>
    </w:pPr>
    <w:rPr>
      <w:b/>
      <w:spacing w:val="4"/>
    </w:rPr>
  </w:style>
  <w:style w:type="paragraph" w:customStyle="1" w:styleId="l-paragraf">
    <w:name w:val="l-paragraf"/>
    <w:basedOn w:val="Normal"/>
    <w:next w:val="Normal"/>
    <w:rsid w:val="005762D7"/>
    <w:pPr>
      <w:spacing w:before="180" w:after="0"/>
    </w:pPr>
    <w:rPr>
      <w:rFonts w:ascii="Times" w:hAnsi="Times"/>
      <w:i/>
      <w:spacing w:val="4"/>
    </w:rPr>
  </w:style>
  <w:style w:type="paragraph" w:customStyle="1" w:styleId="opplisting">
    <w:name w:val="opplisting"/>
    <w:basedOn w:val="Liste"/>
    <w:qFormat/>
    <w:rsid w:val="005762D7"/>
    <w:pPr>
      <w:numPr>
        <w:numId w:val="0"/>
      </w:numPr>
      <w:tabs>
        <w:tab w:val="left" w:pos="397"/>
      </w:tabs>
    </w:pPr>
    <w:rPr>
      <w:rFonts w:cs="Times New Roman"/>
    </w:rPr>
  </w:style>
  <w:style w:type="paragraph" w:customStyle="1" w:styleId="Ramme-slutt">
    <w:name w:val="Ramme-slutt"/>
    <w:basedOn w:val="Normal"/>
    <w:qFormat/>
    <w:rsid w:val="005762D7"/>
    <w:rPr>
      <w:b/>
      <w:color w:val="C00000"/>
    </w:rPr>
  </w:style>
  <w:style w:type="paragraph" w:customStyle="1" w:styleId="romertallliste">
    <w:name w:val="romertall liste"/>
    <w:basedOn w:val="Nummerertliste"/>
    <w:qFormat/>
    <w:rsid w:val="005762D7"/>
    <w:pPr>
      <w:numPr>
        <w:numId w:val="28"/>
      </w:numPr>
      <w:ind w:left="397" w:hanging="397"/>
    </w:pPr>
  </w:style>
  <w:style w:type="paragraph" w:customStyle="1" w:styleId="romertallliste2">
    <w:name w:val="romertall liste 2"/>
    <w:basedOn w:val="romertallliste"/>
    <w:qFormat/>
    <w:rsid w:val="005762D7"/>
    <w:pPr>
      <w:numPr>
        <w:numId w:val="29"/>
      </w:numPr>
      <w:ind w:left="794" w:hanging="397"/>
    </w:pPr>
  </w:style>
  <w:style w:type="paragraph" w:customStyle="1" w:styleId="romertallliste3">
    <w:name w:val="romertall liste 3"/>
    <w:basedOn w:val="romertallliste"/>
    <w:qFormat/>
    <w:rsid w:val="005762D7"/>
    <w:pPr>
      <w:numPr>
        <w:numId w:val="30"/>
      </w:numPr>
      <w:ind w:left="1191" w:hanging="397"/>
    </w:pPr>
  </w:style>
  <w:style w:type="paragraph" w:customStyle="1" w:styleId="romertallliste4">
    <w:name w:val="romertall liste 4"/>
    <w:basedOn w:val="romertallliste"/>
    <w:qFormat/>
    <w:rsid w:val="005762D7"/>
    <w:pPr>
      <w:numPr>
        <w:numId w:val="31"/>
      </w:numPr>
      <w:ind w:left="1588" w:hanging="397"/>
    </w:pPr>
  </w:style>
  <w:style w:type="character" w:customStyle="1" w:styleId="skrift-senket">
    <w:name w:val="skrift-senket"/>
    <w:basedOn w:val="Standardskriftforavsnitt"/>
    <w:rsid w:val="005762D7"/>
    <w:rPr>
      <w:sz w:val="20"/>
      <w:vertAlign w:val="subscript"/>
    </w:rPr>
  </w:style>
  <w:style w:type="character" w:customStyle="1" w:styleId="sperret">
    <w:name w:val="sperret"/>
    <w:basedOn w:val="Standardskriftforavsnitt"/>
    <w:rsid w:val="005762D7"/>
    <w:rPr>
      <w:spacing w:val="30"/>
    </w:rPr>
  </w:style>
  <w:style w:type="character" w:customStyle="1" w:styleId="Stikkord">
    <w:name w:val="Stikkord"/>
    <w:basedOn w:val="Standardskriftforavsnitt"/>
    <w:rsid w:val="005762D7"/>
  </w:style>
  <w:style w:type="paragraph" w:customStyle="1" w:styleId="Tabellnavn">
    <w:name w:val="Tabellnavn"/>
    <w:basedOn w:val="Normal"/>
    <w:qFormat/>
    <w:rsid w:val="005762D7"/>
    <w:rPr>
      <w:rFonts w:ascii="Times" w:hAnsi="Times"/>
      <w:vanish/>
      <w:color w:val="00B050"/>
    </w:rPr>
  </w:style>
  <w:style w:type="paragraph" w:customStyle="1" w:styleId="Term">
    <w:name w:val="Term"/>
    <w:basedOn w:val="Normal"/>
    <w:qFormat/>
    <w:rsid w:val="005762D7"/>
  </w:style>
  <w:style w:type="numbering" w:customStyle="1" w:styleId="l-ListeStilMal">
    <w:name w:val="l-ListeStilMal"/>
    <w:uiPriority w:val="99"/>
    <w:rsid w:val="005762D7"/>
    <w:pPr>
      <w:numPr>
        <w:numId w:val="37"/>
      </w:numPr>
    </w:pPr>
  </w:style>
  <w:style w:type="paragraph" w:customStyle="1" w:styleId="Figur">
    <w:name w:val="Figur"/>
    <w:basedOn w:val="Normal"/>
    <w:rsid w:val="005762D7"/>
    <w:pPr>
      <w:suppressAutoHyphens/>
      <w:spacing w:before="400" w:line="240" w:lineRule="auto"/>
      <w:jc w:val="center"/>
    </w:pPr>
    <w:rPr>
      <w:b/>
      <w:color w:val="FF0000"/>
    </w:rPr>
  </w:style>
  <w:style w:type="paragraph" w:customStyle="1" w:styleId="l-ledd">
    <w:name w:val="l-ledd"/>
    <w:basedOn w:val="Normal"/>
    <w:qFormat/>
    <w:rsid w:val="005762D7"/>
    <w:pPr>
      <w:spacing w:after="0"/>
      <w:ind w:firstLine="397"/>
    </w:pPr>
    <w:rPr>
      <w:rFonts w:ascii="Times" w:hAnsi="Times"/>
      <w:spacing w:val="4"/>
    </w:rPr>
  </w:style>
  <w:style w:type="paragraph" w:customStyle="1" w:styleId="l-punktum">
    <w:name w:val="l-punktum"/>
    <w:basedOn w:val="Normal"/>
    <w:qFormat/>
    <w:rsid w:val="005762D7"/>
    <w:pPr>
      <w:spacing w:after="0"/>
    </w:pPr>
    <w:rPr>
      <w:spacing w:val="4"/>
    </w:rPr>
  </w:style>
  <w:style w:type="paragraph" w:customStyle="1" w:styleId="l-tit-endr-lovkap">
    <w:name w:val="l-tit-endr-lovkap"/>
    <w:basedOn w:val="Normal"/>
    <w:qFormat/>
    <w:rsid w:val="005762D7"/>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5762D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5762D7"/>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5762D7"/>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5762D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5762D7"/>
  </w:style>
  <w:style w:type="paragraph" w:customStyle="1" w:styleId="l-alfaliste">
    <w:name w:val="l-alfaliste"/>
    <w:basedOn w:val="alfaliste"/>
    <w:qFormat/>
    <w:rsid w:val="005762D7"/>
    <w:pPr>
      <w:numPr>
        <w:numId w:val="0"/>
      </w:numPr>
    </w:pPr>
    <w:rPr>
      <w:rFonts w:eastAsiaTheme="minorEastAsia"/>
    </w:rPr>
  </w:style>
  <w:style w:type="numbering" w:customStyle="1" w:styleId="AlfaListeStil">
    <w:name w:val="AlfaListeStil"/>
    <w:uiPriority w:val="99"/>
    <w:rsid w:val="005762D7"/>
    <w:pPr>
      <w:numPr>
        <w:numId w:val="39"/>
      </w:numPr>
    </w:pPr>
  </w:style>
  <w:style w:type="paragraph" w:customStyle="1" w:styleId="l-alfaliste2">
    <w:name w:val="l-alfaliste 2"/>
    <w:basedOn w:val="alfaliste2"/>
    <w:qFormat/>
    <w:rsid w:val="005762D7"/>
    <w:pPr>
      <w:numPr>
        <w:numId w:val="0"/>
      </w:numPr>
    </w:pPr>
  </w:style>
  <w:style w:type="paragraph" w:customStyle="1" w:styleId="l-alfaliste3">
    <w:name w:val="l-alfaliste 3"/>
    <w:basedOn w:val="alfaliste3"/>
    <w:qFormat/>
    <w:rsid w:val="005762D7"/>
    <w:pPr>
      <w:numPr>
        <w:numId w:val="0"/>
      </w:numPr>
    </w:pPr>
  </w:style>
  <w:style w:type="paragraph" w:customStyle="1" w:styleId="l-alfaliste4">
    <w:name w:val="l-alfaliste 4"/>
    <w:basedOn w:val="alfaliste4"/>
    <w:qFormat/>
    <w:rsid w:val="005762D7"/>
    <w:pPr>
      <w:numPr>
        <w:numId w:val="0"/>
      </w:numPr>
    </w:pPr>
  </w:style>
  <w:style w:type="paragraph" w:customStyle="1" w:styleId="l-alfaliste5">
    <w:name w:val="l-alfaliste 5"/>
    <w:basedOn w:val="alfaliste5"/>
    <w:qFormat/>
    <w:rsid w:val="005762D7"/>
    <w:pPr>
      <w:numPr>
        <w:numId w:val="0"/>
      </w:numPr>
    </w:pPr>
  </w:style>
  <w:style w:type="numbering" w:customStyle="1" w:styleId="l-AlfaListeStil">
    <w:name w:val="l-AlfaListeStil"/>
    <w:uiPriority w:val="99"/>
    <w:rsid w:val="005762D7"/>
  </w:style>
  <w:style w:type="numbering" w:customStyle="1" w:styleId="l-NummerertListeStil">
    <w:name w:val="l-NummerertListeStil"/>
    <w:uiPriority w:val="99"/>
    <w:rsid w:val="005762D7"/>
    <w:pPr>
      <w:numPr>
        <w:numId w:val="33"/>
      </w:numPr>
    </w:pPr>
  </w:style>
  <w:style w:type="numbering" w:customStyle="1" w:styleId="NrListeStil">
    <w:name w:val="NrListeStil"/>
    <w:uiPriority w:val="99"/>
    <w:rsid w:val="005762D7"/>
    <w:pPr>
      <w:numPr>
        <w:numId w:val="34"/>
      </w:numPr>
    </w:pPr>
  </w:style>
  <w:style w:type="numbering" w:customStyle="1" w:styleId="OpplistingListeStil">
    <w:name w:val="OpplistingListeStil"/>
    <w:uiPriority w:val="99"/>
    <w:rsid w:val="005762D7"/>
    <w:pPr>
      <w:numPr>
        <w:numId w:val="38"/>
      </w:numPr>
    </w:pPr>
  </w:style>
  <w:style w:type="numbering" w:customStyle="1" w:styleId="OverskrifterListeStil">
    <w:name w:val="OverskrifterListeStil"/>
    <w:uiPriority w:val="99"/>
    <w:rsid w:val="005762D7"/>
    <w:pPr>
      <w:numPr>
        <w:numId w:val="35"/>
      </w:numPr>
    </w:pPr>
  </w:style>
  <w:style w:type="numbering" w:customStyle="1" w:styleId="StrekListeStil">
    <w:name w:val="StrekListeStil"/>
    <w:uiPriority w:val="99"/>
    <w:rsid w:val="005762D7"/>
    <w:pPr>
      <w:numPr>
        <w:numId w:val="36"/>
      </w:numPr>
    </w:pPr>
  </w:style>
  <w:style w:type="paragraph" w:customStyle="1" w:styleId="romertallliste5">
    <w:name w:val="romertall liste 5"/>
    <w:basedOn w:val="romertallliste"/>
    <w:qFormat/>
    <w:rsid w:val="005762D7"/>
    <w:pPr>
      <w:numPr>
        <w:numId w:val="32"/>
      </w:numPr>
      <w:ind w:left="1985" w:hanging="397"/>
    </w:pPr>
    <w:rPr>
      <w:spacing w:val="4"/>
    </w:rPr>
  </w:style>
  <w:style w:type="paragraph" w:customStyle="1" w:styleId="opplisting2">
    <w:name w:val="opplisting 2"/>
    <w:basedOn w:val="opplisting"/>
    <w:qFormat/>
    <w:rsid w:val="005762D7"/>
    <w:pPr>
      <w:ind w:left="397"/>
    </w:pPr>
    <w:rPr>
      <w:lang w:val="en-US"/>
    </w:rPr>
  </w:style>
  <w:style w:type="paragraph" w:customStyle="1" w:styleId="opplisting3">
    <w:name w:val="opplisting 3"/>
    <w:basedOn w:val="opplisting"/>
    <w:qFormat/>
    <w:rsid w:val="005762D7"/>
    <w:pPr>
      <w:ind w:left="794"/>
    </w:pPr>
  </w:style>
  <w:style w:type="paragraph" w:customStyle="1" w:styleId="opplisting4">
    <w:name w:val="opplisting 4"/>
    <w:basedOn w:val="opplisting"/>
    <w:qFormat/>
    <w:rsid w:val="005762D7"/>
    <w:pPr>
      <w:ind w:left="1191"/>
    </w:pPr>
  </w:style>
  <w:style w:type="paragraph" w:customStyle="1" w:styleId="opplisting5">
    <w:name w:val="opplisting 5"/>
    <w:basedOn w:val="opplisting"/>
    <w:qFormat/>
    <w:rsid w:val="005762D7"/>
    <w:pPr>
      <w:ind w:left="1588"/>
    </w:pPr>
  </w:style>
  <w:style w:type="paragraph" w:customStyle="1" w:styleId="friliste">
    <w:name w:val="friliste"/>
    <w:basedOn w:val="Normal"/>
    <w:qFormat/>
    <w:rsid w:val="005762D7"/>
    <w:pPr>
      <w:tabs>
        <w:tab w:val="left" w:pos="397"/>
      </w:tabs>
      <w:spacing w:after="0"/>
      <w:ind w:left="397" w:hanging="397"/>
    </w:pPr>
  </w:style>
  <w:style w:type="paragraph" w:customStyle="1" w:styleId="friliste2">
    <w:name w:val="friliste 2"/>
    <w:basedOn w:val="friliste"/>
    <w:qFormat/>
    <w:rsid w:val="005762D7"/>
    <w:pPr>
      <w:tabs>
        <w:tab w:val="left" w:pos="794"/>
      </w:tabs>
      <w:spacing w:before="0"/>
      <w:ind w:left="794"/>
    </w:pPr>
  </w:style>
  <w:style w:type="paragraph" w:customStyle="1" w:styleId="friliste3">
    <w:name w:val="friliste 3"/>
    <w:basedOn w:val="friliste"/>
    <w:qFormat/>
    <w:rsid w:val="005762D7"/>
    <w:pPr>
      <w:tabs>
        <w:tab w:val="left" w:pos="1191"/>
      </w:tabs>
      <w:spacing w:before="0"/>
      <w:ind w:left="1191"/>
    </w:pPr>
  </w:style>
  <w:style w:type="paragraph" w:customStyle="1" w:styleId="friliste4">
    <w:name w:val="friliste 4"/>
    <w:basedOn w:val="friliste"/>
    <w:qFormat/>
    <w:rsid w:val="005762D7"/>
    <w:pPr>
      <w:tabs>
        <w:tab w:val="left" w:pos="1588"/>
      </w:tabs>
      <w:spacing w:before="0"/>
      <w:ind w:left="1588"/>
    </w:pPr>
  </w:style>
  <w:style w:type="paragraph" w:customStyle="1" w:styleId="friliste5">
    <w:name w:val="friliste 5"/>
    <w:basedOn w:val="friliste"/>
    <w:qFormat/>
    <w:rsid w:val="005762D7"/>
    <w:pPr>
      <w:tabs>
        <w:tab w:val="left" w:pos="1985"/>
      </w:tabs>
      <w:spacing w:before="0"/>
      <w:ind w:left="1985"/>
    </w:pPr>
  </w:style>
  <w:style w:type="paragraph" w:customStyle="1" w:styleId="blokksit">
    <w:name w:val="blokksit"/>
    <w:basedOn w:val="Normal"/>
    <w:autoRedefine/>
    <w:qFormat/>
    <w:rsid w:val="005762D7"/>
    <w:pPr>
      <w:spacing w:line="240" w:lineRule="auto"/>
      <w:ind w:left="397"/>
    </w:pPr>
    <w:rPr>
      <w:spacing w:val="-2"/>
    </w:rPr>
  </w:style>
  <w:style w:type="character" w:customStyle="1" w:styleId="regular">
    <w:name w:val="regular"/>
    <w:basedOn w:val="Standardskriftforavsnitt"/>
    <w:uiPriority w:val="1"/>
    <w:qFormat/>
    <w:rsid w:val="005762D7"/>
    <w:rPr>
      <w:i/>
    </w:rPr>
  </w:style>
  <w:style w:type="character" w:customStyle="1" w:styleId="gjennomstreket">
    <w:name w:val="gjennomstreket"/>
    <w:uiPriority w:val="1"/>
    <w:rsid w:val="005762D7"/>
    <w:rPr>
      <w:strike/>
      <w:dstrike w:val="0"/>
    </w:rPr>
  </w:style>
  <w:style w:type="paragraph" w:customStyle="1" w:styleId="l-avsnitt">
    <w:name w:val="l-avsnitt"/>
    <w:basedOn w:val="l-lovkap"/>
    <w:qFormat/>
    <w:rsid w:val="005762D7"/>
    <w:rPr>
      <w:lang w:val="nn-NO"/>
    </w:rPr>
  </w:style>
  <w:style w:type="paragraph" w:customStyle="1" w:styleId="l-tit-endr-avsnitt">
    <w:name w:val="l-tit-endr-avsnitt"/>
    <w:basedOn w:val="l-tit-endr-lovkap"/>
    <w:qFormat/>
    <w:rsid w:val="005762D7"/>
  </w:style>
  <w:style w:type="paragraph" w:customStyle="1" w:styleId="Listebombe3">
    <w:name w:val="Liste bombe 3"/>
    <w:basedOn w:val="Liste3"/>
    <w:qFormat/>
    <w:rsid w:val="005762D7"/>
    <w:pPr>
      <w:numPr>
        <w:numId w:val="10"/>
      </w:numPr>
      <w:ind w:left="1191" w:hanging="397"/>
    </w:pPr>
  </w:style>
  <w:style w:type="paragraph" w:customStyle="1" w:styleId="Listebombe4">
    <w:name w:val="Liste bombe 4"/>
    <w:basedOn w:val="Liste4"/>
    <w:qFormat/>
    <w:rsid w:val="005762D7"/>
    <w:pPr>
      <w:numPr>
        <w:numId w:val="11"/>
      </w:numPr>
      <w:ind w:left="1588" w:hanging="397"/>
    </w:pPr>
  </w:style>
  <w:style w:type="paragraph" w:customStyle="1" w:styleId="Listebombe5">
    <w:name w:val="Liste bombe 5"/>
    <w:basedOn w:val="Liste5"/>
    <w:qFormat/>
    <w:rsid w:val="005762D7"/>
    <w:pPr>
      <w:numPr>
        <w:numId w:val="12"/>
      </w:numPr>
      <w:ind w:left="1985" w:hanging="397"/>
    </w:pPr>
  </w:style>
  <w:style w:type="paragraph" w:customStyle="1" w:styleId="Listeavsnitt2">
    <w:name w:val="Listeavsnitt 2"/>
    <w:basedOn w:val="Listeavsnitt"/>
    <w:qFormat/>
    <w:rsid w:val="005762D7"/>
    <w:pPr>
      <w:ind w:left="794"/>
    </w:pPr>
  </w:style>
  <w:style w:type="paragraph" w:customStyle="1" w:styleId="Listeavsnitt3">
    <w:name w:val="Listeavsnitt 3"/>
    <w:basedOn w:val="Listeavsnitt"/>
    <w:qFormat/>
    <w:rsid w:val="005762D7"/>
    <w:pPr>
      <w:ind w:left="1191"/>
    </w:pPr>
  </w:style>
  <w:style w:type="paragraph" w:customStyle="1" w:styleId="Listeavsnitt4">
    <w:name w:val="Listeavsnitt 4"/>
    <w:basedOn w:val="Listeavsnitt"/>
    <w:qFormat/>
    <w:rsid w:val="005762D7"/>
    <w:pPr>
      <w:ind w:left="1588"/>
    </w:pPr>
  </w:style>
  <w:style w:type="paragraph" w:customStyle="1" w:styleId="Listeavsnitt5">
    <w:name w:val="Listeavsnitt 5"/>
    <w:basedOn w:val="Listeavsnitt"/>
    <w:qFormat/>
    <w:rsid w:val="005762D7"/>
    <w:pPr>
      <w:ind w:left="1985"/>
    </w:pPr>
  </w:style>
  <w:style w:type="paragraph" w:customStyle="1" w:styleId="TrykkeriMerknad">
    <w:name w:val="TrykkeriMerknad"/>
    <w:basedOn w:val="Normal"/>
    <w:qFormat/>
    <w:rsid w:val="005762D7"/>
    <w:pPr>
      <w:spacing w:before="60"/>
    </w:pPr>
    <w:rPr>
      <w:color w:val="C45911" w:themeColor="accent2" w:themeShade="BF"/>
      <w:spacing w:val="4"/>
      <w:sz w:val="26"/>
    </w:rPr>
  </w:style>
  <w:style w:type="paragraph" w:customStyle="1" w:styleId="ForfatterMerknad">
    <w:name w:val="ForfatterMerknad"/>
    <w:basedOn w:val="TrykkeriMerknad"/>
    <w:qFormat/>
    <w:rsid w:val="005762D7"/>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5762D7"/>
    <w:pPr>
      <w:numPr>
        <w:ilvl w:val="0"/>
        <w:numId w:val="0"/>
      </w:numPr>
    </w:pPr>
  </w:style>
  <w:style w:type="paragraph" w:customStyle="1" w:styleId="UnOverskrift5">
    <w:name w:val="UnOverskrift 5"/>
    <w:basedOn w:val="Overskrift5"/>
    <w:next w:val="Normal"/>
    <w:qFormat/>
    <w:rsid w:val="005762D7"/>
    <w:pPr>
      <w:numPr>
        <w:ilvl w:val="0"/>
        <w:numId w:val="0"/>
      </w:numPr>
    </w:pPr>
  </w:style>
  <w:style w:type="paragraph" w:customStyle="1" w:styleId="Ingress">
    <w:name w:val="Ingress"/>
    <w:basedOn w:val="Normal"/>
    <w:qFormat/>
    <w:rsid w:val="005762D7"/>
    <w:rPr>
      <w:i/>
    </w:rPr>
  </w:style>
  <w:style w:type="paragraph" w:customStyle="1" w:styleId="FigurAltTekst">
    <w:name w:val="FigurAltTekst"/>
    <w:basedOn w:val="Note"/>
    <w:qFormat/>
    <w:rsid w:val="005762D7"/>
    <w:rPr>
      <w:color w:val="7030A0"/>
    </w:rPr>
  </w:style>
  <w:style w:type="paragraph" w:customStyle="1" w:styleId="meta-dep">
    <w:name w:val="meta-dep"/>
    <w:basedOn w:val="Normal"/>
    <w:next w:val="Normal"/>
    <w:qFormat/>
    <w:rsid w:val="005762D7"/>
    <w:rPr>
      <w:rFonts w:ascii="Courier New" w:hAnsi="Courier New"/>
      <w:vanish/>
      <w:color w:val="C00000"/>
      <w:sz w:val="28"/>
    </w:rPr>
  </w:style>
  <w:style w:type="paragraph" w:customStyle="1" w:styleId="meta-depavd">
    <w:name w:val="meta-depavd"/>
    <w:basedOn w:val="meta-dep"/>
    <w:next w:val="Normal"/>
    <w:qFormat/>
    <w:rsid w:val="005762D7"/>
  </w:style>
  <w:style w:type="paragraph" w:customStyle="1" w:styleId="meta-forf">
    <w:name w:val="meta-forf"/>
    <w:basedOn w:val="meta-dep"/>
    <w:next w:val="Normal"/>
    <w:qFormat/>
    <w:rsid w:val="005762D7"/>
  </w:style>
  <w:style w:type="paragraph" w:customStyle="1" w:styleId="meta-spr">
    <w:name w:val="meta-spr"/>
    <w:basedOn w:val="meta-dep"/>
    <w:next w:val="Normal"/>
    <w:qFormat/>
    <w:rsid w:val="005762D7"/>
  </w:style>
  <w:style w:type="paragraph" w:customStyle="1" w:styleId="meta-ingress">
    <w:name w:val="meta-ingress"/>
    <w:basedOn w:val="meta-dep"/>
    <w:next w:val="Normal"/>
    <w:qFormat/>
    <w:rsid w:val="005762D7"/>
    <w:rPr>
      <w:color w:val="1F3864" w:themeColor="accent1" w:themeShade="80"/>
      <w:sz w:val="24"/>
    </w:rPr>
  </w:style>
  <w:style w:type="paragraph" w:customStyle="1" w:styleId="meta-sperrefrist">
    <w:name w:val="meta-sperrefrist"/>
    <w:basedOn w:val="meta-dep"/>
    <w:next w:val="Normal"/>
    <w:qFormat/>
    <w:rsid w:val="005762D7"/>
  </w:style>
  <w:style w:type="paragraph" w:customStyle="1" w:styleId="meta-objUrl">
    <w:name w:val="meta-objUrl"/>
    <w:basedOn w:val="meta-dep"/>
    <w:next w:val="Normal"/>
    <w:qFormat/>
    <w:rsid w:val="005762D7"/>
    <w:rPr>
      <w:color w:val="7030A0"/>
    </w:rPr>
  </w:style>
  <w:style w:type="paragraph" w:customStyle="1" w:styleId="meta-dokFormat">
    <w:name w:val="meta-dokFormat"/>
    <w:basedOn w:val="meta-dep"/>
    <w:next w:val="Normal"/>
    <w:qFormat/>
    <w:rsid w:val="005762D7"/>
    <w:rPr>
      <w:color w:val="7030A0"/>
    </w:rPr>
  </w:style>
  <w:style w:type="paragraph" w:customStyle="1" w:styleId="BoksGraaTittel">
    <w:name w:val="BoksGraaTittel"/>
    <w:basedOn w:val="Normal"/>
    <w:next w:val="Normal"/>
    <w:qFormat/>
    <w:rsid w:val="005762D7"/>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5762D7"/>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5762D7"/>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5762D7"/>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5762D7"/>
    <w:rPr>
      <w:u w:val="single"/>
    </w:rPr>
  </w:style>
  <w:style w:type="paragraph" w:customStyle="1" w:styleId="del-nr">
    <w:name w:val="del-nr"/>
    <w:basedOn w:val="Normal"/>
    <w:qFormat/>
    <w:rsid w:val="005762D7"/>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5762D7"/>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5762D7"/>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5762D7"/>
  </w:style>
  <w:style w:type="paragraph" w:customStyle="1" w:styleId="tbl2LinjeSumBold">
    <w:name w:val="tbl2LinjeSumBold"/>
    <w:basedOn w:val="tblRad"/>
    <w:rsid w:val="005762D7"/>
    <w:rPr>
      <w:b/>
    </w:rPr>
  </w:style>
  <w:style w:type="paragraph" w:customStyle="1" w:styleId="tblDelsum1">
    <w:name w:val="tblDelsum1"/>
    <w:basedOn w:val="tblRad"/>
    <w:rsid w:val="005762D7"/>
    <w:rPr>
      <w:i/>
    </w:rPr>
  </w:style>
  <w:style w:type="paragraph" w:customStyle="1" w:styleId="tblDelsum1-Kapittel">
    <w:name w:val="tblDelsum1 - Kapittel"/>
    <w:basedOn w:val="tblDelsum1"/>
    <w:rsid w:val="005762D7"/>
    <w:pPr>
      <w:keepNext w:val="0"/>
    </w:pPr>
  </w:style>
  <w:style w:type="paragraph" w:customStyle="1" w:styleId="tblDelsum2">
    <w:name w:val="tblDelsum2"/>
    <w:basedOn w:val="tblRad"/>
    <w:rsid w:val="005762D7"/>
    <w:rPr>
      <w:b/>
      <w:i/>
    </w:rPr>
  </w:style>
  <w:style w:type="paragraph" w:customStyle="1" w:styleId="tblDelsum2-Kapittel">
    <w:name w:val="tblDelsum2 - Kapittel"/>
    <w:basedOn w:val="tblDelsum2"/>
    <w:rsid w:val="005762D7"/>
    <w:pPr>
      <w:keepNext w:val="0"/>
    </w:pPr>
  </w:style>
  <w:style w:type="paragraph" w:customStyle="1" w:styleId="tblTabelloverskrift">
    <w:name w:val="tblTabelloverskrift"/>
    <w:rsid w:val="005762D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5762D7"/>
    <w:pPr>
      <w:spacing w:after="0"/>
      <w:jc w:val="right"/>
    </w:pPr>
    <w:rPr>
      <w:b w:val="0"/>
      <w:caps w:val="0"/>
      <w:sz w:val="16"/>
    </w:rPr>
  </w:style>
  <w:style w:type="paragraph" w:customStyle="1" w:styleId="tblKategoriOverskrift">
    <w:name w:val="tblKategoriOverskrift"/>
    <w:basedOn w:val="tblRad"/>
    <w:rsid w:val="005762D7"/>
    <w:pPr>
      <w:spacing w:before="120"/>
    </w:pPr>
    <w:rPr>
      <w:b/>
    </w:rPr>
  </w:style>
  <w:style w:type="paragraph" w:customStyle="1" w:styleId="tblKolonneoverskrift">
    <w:name w:val="tblKolonneoverskrift"/>
    <w:basedOn w:val="Normal"/>
    <w:rsid w:val="005762D7"/>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5762D7"/>
    <w:pPr>
      <w:spacing w:after="360"/>
      <w:jc w:val="center"/>
    </w:pPr>
    <w:rPr>
      <w:b w:val="0"/>
      <w:caps w:val="0"/>
    </w:rPr>
  </w:style>
  <w:style w:type="paragraph" w:customStyle="1" w:styleId="tblKolonneoverskrift-Vedtak">
    <w:name w:val="tblKolonneoverskrift - Vedtak"/>
    <w:basedOn w:val="tblTabelloverskrift-Vedtak"/>
    <w:rsid w:val="005762D7"/>
    <w:pPr>
      <w:spacing w:after="0"/>
    </w:pPr>
  </w:style>
  <w:style w:type="paragraph" w:customStyle="1" w:styleId="tblOverskrift-Vedtak">
    <w:name w:val="tblOverskrift - Vedtak"/>
    <w:basedOn w:val="tblRad"/>
    <w:rsid w:val="005762D7"/>
    <w:pPr>
      <w:spacing w:before="360"/>
      <w:jc w:val="center"/>
    </w:pPr>
  </w:style>
  <w:style w:type="paragraph" w:customStyle="1" w:styleId="tblRadBold">
    <w:name w:val="tblRadBold"/>
    <w:basedOn w:val="tblRad"/>
    <w:rsid w:val="005762D7"/>
    <w:rPr>
      <w:b/>
    </w:rPr>
  </w:style>
  <w:style w:type="paragraph" w:customStyle="1" w:styleId="tblRadItalic">
    <w:name w:val="tblRadItalic"/>
    <w:basedOn w:val="tblRad"/>
    <w:rsid w:val="005762D7"/>
    <w:rPr>
      <w:i/>
    </w:rPr>
  </w:style>
  <w:style w:type="paragraph" w:customStyle="1" w:styleId="tblRadItalicSiste">
    <w:name w:val="tblRadItalicSiste"/>
    <w:basedOn w:val="tblRadItalic"/>
    <w:rsid w:val="005762D7"/>
  </w:style>
  <w:style w:type="paragraph" w:customStyle="1" w:styleId="tblRadMedLuft">
    <w:name w:val="tblRadMedLuft"/>
    <w:basedOn w:val="tblRad"/>
    <w:rsid w:val="005762D7"/>
    <w:pPr>
      <w:spacing w:before="120"/>
    </w:pPr>
  </w:style>
  <w:style w:type="paragraph" w:customStyle="1" w:styleId="tblRadMedLuftSiste">
    <w:name w:val="tblRadMedLuftSiste"/>
    <w:basedOn w:val="tblRadMedLuft"/>
    <w:rsid w:val="005762D7"/>
    <w:pPr>
      <w:spacing w:after="120"/>
    </w:pPr>
  </w:style>
  <w:style w:type="paragraph" w:customStyle="1" w:styleId="tblRadMedLuftSiste-Vedtak">
    <w:name w:val="tblRadMedLuftSiste - Vedtak"/>
    <w:basedOn w:val="tblRadMedLuftSiste"/>
    <w:rsid w:val="005762D7"/>
    <w:pPr>
      <w:keepNext w:val="0"/>
    </w:pPr>
  </w:style>
  <w:style w:type="paragraph" w:customStyle="1" w:styleId="tblRadSiste">
    <w:name w:val="tblRadSiste"/>
    <w:basedOn w:val="tblRad"/>
    <w:rsid w:val="005762D7"/>
  </w:style>
  <w:style w:type="paragraph" w:customStyle="1" w:styleId="tblSluttsum">
    <w:name w:val="tblSluttsum"/>
    <w:basedOn w:val="tblRad"/>
    <w:rsid w:val="005762D7"/>
    <w:pPr>
      <w:spacing w:before="120"/>
    </w:pPr>
    <w:rPr>
      <w:b/>
      <w:i/>
    </w:rPr>
  </w:style>
  <w:style w:type="paragraph" w:customStyle="1" w:styleId="Stil1">
    <w:name w:val="Stil1"/>
    <w:basedOn w:val="Normal"/>
    <w:qFormat/>
    <w:rsid w:val="005762D7"/>
    <w:pPr>
      <w:spacing w:after="100"/>
    </w:pPr>
  </w:style>
  <w:style w:type="paragraph" w:customStyle="1" w:styleId="Stil2">
    <w:name w:val="Stil2"/>
    <w:basedOn w:val="Normal"/>
    <w:autoRedefine/>
    <w:qFormat/>
    <w:rsid w:val="005762D7"/>
    <w:pPr>
      <w:spacing w:after="100"/>
    </w:pPr>
  </w:style>
  <w:style w:type="paragraph" w:customStyle="1" w:styleId="Forside-departement">
    <w:name w:val="Forside-departement"/>
    <w:qFormat/>
    <w:rsid w:val="005762D7"/>
    <w:pPr>
      <w:spacing w:line="280" w:lineRule="atLeast"/>
    </w:pPr>
    <w:rPr>
      <w:rFonts w:ascii="Open Sans" w:hAnsi="Open Sans" w:cs="Open Sans"/>
      <w:szCs w:val="24"/>
      <w:lang w:val="nb-NO"/>
    </w:rPr>
  </w:style>
  <w:style w:type="paragraph" w:customStyle="1" w:styleId="Forside-rapport">
    <w:name w:val="Forside-rapport"/>
    <w:qFormat/>
    <w:rsid w:val="005762D7"/>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5762D7"/>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13619A"/>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Normal--start">
    <w:name w:val="Normal--start"/>
    <w:basedOn w:val="Normal"/>
    <w:next w:val="Normal"/>
    <w:uiPriority w:val="99"/>
    <w:rsid w:val="0013619A"/>
    <w:pPr>
      <w:widowControl w:val="0"/>
      <w:autoSpaceDE w:val="0"/>
      <w:autoSpaceDN w:val="0"/>
      <w:adjustRightInd w:val="0"/>
      <w:spacing w:before="0" w:after="0" w:line="280" w:lineRule="atLeast"/>
      <w:textAlignment w:val="center"/>
    </w:pPr>
    <w:rPr>
      <w:rFonts w:eastAsiaTheme="minorEastAsia" w:cs="Open Sans"/>
      <w:color w:val="000000"/>
      <w:sz w:val="21"/>
      <w:szCs w:val="21"/>
      <w14:ligatures w14:val="standardContextual"/>
    </w:rPr>
  </w:style>
  <w:style w:type="paragraph" w:customStyle="1" w:styleId="Normaltabell">
    <w:name w:val="Normal tabell"/>
    <w:basedOn w:val="Normal"/>
    <w:uiPriority w:val="99"/>
    <w:rsid w:val="0013619A"/>
    <w:pPr>
      <w:widowControl w:val="0"/>
      <w:suppressAutoHyphens/>
      <w:autoSpaceDE w:val="0"/>
      <w:autoSpaceDN w:val="0"/>
      <w:adjustRightInd w:val="0"/>
      <w:spacing w:before="57" w:after="0" w:line="280" w:lineRule="atLeast"/>
      <w:textAlignment w:val="center"/>
    </w:pPr>
    <w:rPr>
      <w:rFonts w:eastAsiaTheme="minorEastAsia" w:cs="Open Sans"/>
      <w:color w:val="000000"/>
      <w:sz w:val="21"/>
      <w:szCs w:val="21"/>
      <w14:ligatures w14:val="standardContextual"/>
    </w:rPr>
  </w:style>
  <w:style w:type="character" w:customStyle="1" w:styleId="A5">
    <w:name w:val="A5"/>
    <w:uiPriority w:val="99"/>
    <w:rsid w:val="0013619A"/>
    <w:rPr>
      <w:color w:val="000000"/>
      <w:w w:val="100"/>
      <w:sz w:val="12"/>
      <w:szCs w:val="12"/>
    </w:rPr>
  </w:style>
  <w:style w:type="paragraph" w:customStyle="1" w:styleId="Nummerertliste--start">
    <w:name w:val="Nummerert liste--start"/>
    <w:basedOn w:val="Normal"/>
    <w:uiPriority w:val="99"/>
    <w:rsid w:val="00E34FB5"/>
    <w:pPr>
      <w:keepNext/>
      <w:widowControl w:val="0"/>
      <w:tabs>
        <w:tab w:val="left" w:pos="283"/>
        <w:tab w:val="left" w:pos="397"/>
      </w:tabs>
      <w:suppressAutoHyphens/>
      <w:autoSpaceDE w:val="0"/>
      <w:autoSpaceDN w:val="0"/>
      <w:adjustRightInd w:val="0"/>
      <w:spacing w:before="0" w:after="0" w:line="280" w:lineRule="atLeast"/>
      <w:ind w:left="283" w:hanging="283"/>
      <w:textAlignment w:val="center"/>
    </w:pPr>
    <w:rPr>
      <w:rFonts w:eastAsiaTheme="minorEastAsia" w:cs="Open Sans"/>
      <w:color w:val="000000"/>
      <w:sz w:val="21"/>
      <w:szCs w:val="21"/>
      <w14:ligatures w14:val="standardContextual"/>
    </w:rPr>
  </w:style>
  <w:style w:type="character" w:customStyle="1" w:styleId="semibold">
    <w:name w:val="semibold"/>
    <w:basedOn w:val="halvfet"/>
    <w:uiPriority w:val="99"/>
    <w:rsid w:val="00E34FB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ssb.no/kultur-og-fritid/organisasjoner-og-medlemskap/artikler/sa-innvandring-hverdagsintegrering" TargetMode="External"/><Relationship Id="rId39" Type="http://schemas.openxmlformats.org/officeDocument/2006/relationships/hyperlink" Target="https://www.hlsenteret.no/forskning/jodisk-historie-og-antisemittisme/holdningsundersokelsene/holdningsundersokelsen-2024/" TargetMode="External"/><Relationship Id="rId21" Type="http://schemas.openxmlformats.org/officeDocument/2006/relationships/hyperlink" Target="https://www.mika.no/" TargetMode="External"/><Relationship Id="rId34" Type="http://schemas.openxmlformats.org/officeDocument/2006/relationships/hyperlink" Target="https://fn.no/assets/images/FN-kunnskap/Avtaler/FN-konvensjoner-filer/Verdenserkl%C3%A6ringen-om-menneskerettigheter.pdf" TargetMode="External"/><Relationship Id="rId42" Type="http://schemas.openxmlformats.org/officeDocument/2006/relationships/hyperlink" Target="https://doi.org/10.1177/14034948231225561" TargetMode="External"/><Relationship Id="rId47" Type="http://schemas.openxmlformats.org/officeDocument/2006/relationships/hyperlink" Target="https://lovdata.no/dokument/NL/lov/2017-06-16-51" TargetMode="External"/><Relationship Id="rId50" Type="http://schemas.openxmlformats.org/officeDocument/2006/relationships/hyperlink" Target="https://www.hlsenteret.no/forskning/jodisk-historie-og-antisemittisme/holdningsundersokelsene/holdningsundersokelsen-2022/hl-senteret_holdninger_til_joder_og_muslimer_web.pdf" TargetMode="External"/><Relationship Id="rId55" Type="http://schemas.openxmlformats.org/officeDocument/2006/relationships/hyperlink" Target="https://www.nrk.no/urix/new-zealand-terroren_-antatt-gjerningsmann-refererer-til-breivik-i-manifest-1.14474279" TargetMode="External"/><Relationship Id="rId63" Type="http://schemas.openxmlformats.org/officeDocument/2006/relationships/hyperlink" Target="https://proba.no/wp-content/uploads/Rapport-2023-19-Barn-og-unges-erfaringer-med-rasisme-og-diskriminering.pdf" TargetMode="External"/><Relationship Id="rId68" Type="http://schemas.openxmlformats.org/officeDocument/2006/relationships/hyperlink" Target="https://samfunnsokonomisk-analyse.no/publikasjoner/diskriminering-i-bankers-utlanspraksis-i-norge" TargetMode="External"/><Relationship Id="rId7" Type="http://schemas.openxmlformats.org/officeDocument/2006/relationships/endnotes" Target="endnotes.xml"/><Relationship Id="rId71" Type="http://schemas.openxmlformats.org/officeDocument/2006/relationships/hyperlink" Target="https://nifu.brage.unit.no/nifu-xmlui/bitstream/handle/11250/2978279/NIFUrapport2021-22.pdf?sequence=6" TargetMode="Externa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www.fafo.no/zoo-publikasjoner/hverdagsliv-og-integrering" TargetMode="External"/><Relationship Id="rId11" Type="http://schemas.openxmlformats.org/officeDocument/2006/relationships/image" Target="media/image4.png"/><Relationship Id="rId24" Type="http://schemas.openxmlformats.org/officeDocument/2006/relationships/hyperlink" Target="https://doi.org/10.23865/noasp.142.ch14" TargetMode="External"/><Relationship Id="rId32" Type="http://schemas.openxmlformats.org/officeDocument/2006/relationships/hyperlink" Target="https://fra.europa.eu/sites/default/files/fra_uploads/fra-2017-eu-minorities-survey-muslims-selected-findings_en.pdf" TargetMode="External"/><Relationship Id="rId37" Type="http://schemas.openxmlformats.org/officeDocument/2006/relationships/hyperlink" Target="https://lovdata.no/dokument/NL/lov/1814-05-17-nn" TargetMode="External"/><Relationship Id="rId40" Type="http://schemas.openxmlformats.org/officeDocument/2006/relationships/hyperlink" Target="https://www.hlsenteret.no/forskning/jodisk-historie-og-antisemittisme/holdningsundersokelsene/holdningsundersokelsen-2017/Index" TargetMode="External"/><Relationship Id="rId45" Type="http://schemas.openxmlformats.org/officeDocument/2006/relationships/hyperlink" Target="https://www.idrettsforbundet.no/contentassets/d68e80a40ec14d07983a554ecdd50ed3/2021_64_kristiansen-sonne-1.pdf" TargetMode="External"/><Relationship Id="rId53" Type="http://schemas.openxmlformats.org/officeDocument/2006/relationships/hyperlink" Target="https://www.regjeringen.no/no/dokumenter/nou-2024-3/id3027182/" TargetMode="External"/><Relationship Id="rId58" Type="http://schemas.openxmlformats.org/officeDocument/2006/relationships/hyperlink" Target="https://www.pewresearch.org/religion/2021/09/30/globally-social-hostilities-related-to-religion-decline-in-2019-while-government-restrictions-remain-at-highest-levels/" TargetMode="External"/><Relationship Id="rId66" Type="http://schemas.openxmlformats.org/officeDocument/2006/relationships/hyperlink" Target="https://frittord.no/nb/aktuelt/mediedekningen-av-22-juliterroren-er-kartlagt-fra-2011-til-2022"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regjeringen.no/no/dokumenter/handlingsplan-mot-rasisme-og-diskriminering-ny-innsats-20242027/id3015471/" TargetMode="External"/><Relationship Id="rId28" Type="http://schemas.openxmlformats.org/officeDocument/2006/relationships/hyperlink" Target="https://www.bufdir.no/statistikk-og-analyse/etnisitet-religion/diskriminering-arbeidsliv/" TargetMode="External"/><Relationship Id="rId36" Type="http://schemas.openxmlformats.org/officeDocument/2006/relationships/hyperlink" Target="https://www.forsvaret.no/om-forsvaret/likestilling-og-mangfold/Handlingsplan-likestilling-mangfold.pdf/_/attachment/inline/302ac524-e8f3-46e0-bca5-4a3fb68ec5f6:2d61e37fd1f5138585e8d02117ac08da28133512/Handlingsplan%20likestilling%20og%20mangfold.pdf" TargetMode="External"/><Relationship Id="rId49" Type="http://schemas.openxmlformats.org/officeDocument/2006/relationships/hyperlink" Target="https://www.medietilsynet.no/globalassets/publikasjoner/allmennkringkastingsrapporter/240617_allmennkringkastingsrapport_nrk_2023.pdf" TargetMode="External"/><Relationship Id="rId57" Type="http://schemas.openxmlformats.org/officeDocument/2006/relationships/hyperlink" Target="https://www.pewresearch.org/religion/2018/10/29/eastern-and-western-europeans-differ-on-importance-of-religion-views-of-minorities-and-key-social-issues/" TargetMode="External"/><Relationship Id="rId61" Type="http://schemas.openxmlformats.org/officeDocument/2006/relationships/hyperlink" Target="https://www.regjeringen.no/no/dokumenter/prop-88-l-20122013/id718741/"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manifesttidsskrift.no/norge-snikislamiseres/" TargetMode="External"/><Relationship Id="rId44" Type="http://schemas.openxmlformats.org/officeDocument/2006/relationships/hyperlink" Target="https://www.regjeringen.no/no/dokumenter/handlingsplan-antisemittisme-2025-2030/id3073542/" TargetMode="External"/><Relationship Id="rId52" Type="http://schemas.openxmlformats.org/officeDocument/2006/relationships/hyperlink" Target="https://mfopen.mf.no/mf-xmlui/handle/11250/3010565" TargetMode="External"/><Relationship Id="rId60" Type="http://schemas.openxmlformats.org/officeDocument/2006/relationships/hyperlink" Target="https://www.politiet.no/globalassets/dokumenter-strategier-og-horinger/oslo/rapporter/anmeldt-hatkriminalitet-oslo/hatkriminalitet-i-norge-2023.pdf" TargetMode="External"/><Relationship Id="rId65" Type="http://schemas.openxmlformats.org/officeDocument/2006/relationships/hyperlink" Target="https://frittord.no/attachments/6821a1e981bafa24fe55aeb2b093b08ddad942f8/204-20220411151715188036.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mnesty.no/digital-hets-mot-norske-joder-og-muslimer-har-okt-etter-7-oktober" TargetMode="External"/><Relationship Id="rId27" Type="http://schemas.openxmlformats.org/officeDocument/2006/relationships/hyperlink" Target="https://phs.brage.unit.no/phs-xmlui/bitstream/handle/11250/2568904/hoyreekstremisme.pdf?sequence=1&amp;isAllowed=" TargetMode="External"/><Relationship Id="rId30" Type="http://schemas.openxmlformats.org/officeDocument/2006/relationships/hyperlink" Target="https://doi.org/10.1016/S0140-6736(22)01972-9" TargetMode="External"/><Relationship Id="rId35" Type="http://schemas.openxmlformats.org/officeDocument/2006/relationships/hyperlink" Target="https://www.ohchr.org/en/press-releases/2023/11/un-human-rights-chief-condemns-rise-hatred" TargetMode="External"/><Relationship Id="rId43" Type="http://schemas.openxmlformats.org/officeDocument/2006/relationships/hyperlink" Target="https://oda.oslomet.no/oda-xmlui/bitstream/handle/11250/2992278/Rapport%20endelig%20versjon%20Hatefulle%20ytringer.pdf?sequence=1&amp;isAllowed=y" TargetMode="External"/><Relationship Id="rId48" Type="http://schemas.openxmlformats.org/officeDocument/2006/relationships/hyperlink" Target="https://lovdata.no/artikkel/hva_er_hatefulle_ytringer_nye_avklaringer_fra_hoyesterett/4198" TargetMode="External"/><Relationship Id="rId56" Type="http://schemas.openxmlformats.org/officeDocument/2006/relationships/hyperlink" Target="https://hatecrime.osce.org/anti-muslim-hate-crime" TargetMode="External"/><Relationship Id="rId64" Type="http://schemas.openxmlformats.org/officeDocument/2006/relationships/hyperlink" Target="https://politietstryggingsteneste.no/globalassets/2024/nasjonal-trusselvurdering-2024/nasjonal-trusselvurdering-2024_uuweb.pdf" TargetMode="External"/><Relationship Id="rId69" Type="http://schemas.openxmlformats.org/officeDocument/2006/relationships/hyperlink" Target="https://www.ssb.no/kultur-og-fritid/religion-og-livssyn/statistikk/trus-og-livssynssamfunn-utanfor-den-norske-kyrkja" TargetMode="External"/><Relationship Id="rId8" Type="http://schemas.openxmlformats.org/officeDocument/2006/relationships/image" Target="media/image1.png"/><Relationship Id="rId51" Type="http://schemas.openxmlformats.org/officeDocument/2006/relationships/hyperlink" Target="https://www.imdi.no/contentassets/81b9c85aed6e42c994cf812e6f491fc3/rapport_diskrimineringserfaringblantmuslimer.pdf" TargetMode="External"/><Relationship Id="rId72" Type="http://schemas.openxmlformats.org/officeDocument/2006/relationships/hyperlink" Target="https://oda.oslomet.no/oda-xmlui/bitstream/handle/11250/3106050/NOVA-Rapport-13-2023.pdf?sequence=1&amp;isAllowed=y"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kifo.no/wp-content/uploads/2022/05/Kartl_ras_Oslo_k_rapport_m_omsl.pdf" TargetMode="External"/><Relationship Id="rId33" Type="http://schemas.openxmlformats.org/officeDocument/2006/relationships/hyperlink" Target="https://fra.europa.eu/en/news/2024/muslims-europe-face-ever-more-racism-and-discrimination" TargetMode="External"/><Relationship Id="rId38" Type="http://schemas.openxmlformats.org/officeDocument/2006/relationships/hyperlink" Target="https://www.hlsenteret.no/forskning/jodisk-historie-og-antisemittisme/holdningsundersokelsene/holdningsundersokelsen-2012/HL_Rapport_2012_web.pdf" TargetMode="External"/><Relationship Id="rId46" Type="http://schemas.openxmlformats.org/officeDocument/2006/relationships/hyperlink" Target="https://www.regjeringen.no/no/dokumenter/handlingsplan-mot-diskriminering-av-og-hat-mot-muslimer-2020-2023/id2765543/" TargetMode="External"/><Relationship Id="rId59" Type="http://schemas.openxmlformats.org/officeDocument/2006/relationships/hyperlink" Target="https://www.politiet.no/globalassets/dokumenter-strategier-og-horinger/pod/mangfold-dialog-og-tillit---handlingsplan-for-politiets-arbeid.pdf" TargetMode="External"/><Relationship Id="rId67" Type="http://schemas.openxmlformats.org/officeDocument/2006/relationships/hyperlink" Target="https://www.vg.no/nyheter/i/5Be14m/thee-yezen-al-obaide-opplever-som-muslim-mer-hat-blant-skeive-jeg-ble-ogsaa-angrepet" TargetMode="External"/><Relationship Id="rId20" Type="http://schemas.openxmlformats.org/officeDocument/2006/relationships/image" Target="media/image13.png"/><Relationship Id="rId41" Type="http://schemas.openxmlformats.org/officeDocument/2006/relationships/hyperlink" Target="https://www.idrettsforbundet.no/contentassets/a42d662d55de4ad99c645c6d9729da83/norges-idrettsforbund_veileder-for-handtering-av-rasisme-og-diskriminering_sist-oppdatert-200930.pdf" TargetMode="External"/><Relationship Id="rId54" Type="http://schemas.openxmlformats.org/officeDocument/2006/relationships/hyperlink" Target="https://info.nrk.no/vedtekter/" TargetMode="External"/><Relationship Id="rId62" Type="http://schemas.openxmlformats.org/officeDocument/2006/relationships/hyperlink" Target="https://www.regjeringen.no/no/dokumenter/prop.-81-l-20162017/id2547420/" TargetMode="External"/><Relationship Id="rId70" Type="http://schemas.openxmlformats.org/officeDocument/2006/relationships/hyperlink" Target="https://lovdata.no/dokument/NL/lov/2005-05-20-2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29</TotalTime>
  <Pages>38</Pages>
  <Words>15161</Words>
  <Characters>80356</Characters>
  <Application>Microsoft Office Word</Application>
  <DocSecurity>0</DocSecurity>
  <Lines>669</Lines>
  <Paragraphs>190</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95327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Caroline Aasan</cp:lastModifiedBy>
  <cp:revision>7</cp:revision>
  <dcterms:created xsi:type="dcterms:W3CDTF">2025-03-06T08:53:00Z</dcterms:created>
  <dcterms:modified xsi:type="dcterms:W3CDTF">2025-03-10T08:54:00Z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