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34B85" w14:textId="77777777" w:rsidR="00B22889" w:rsidRPr="00C736FC" w:rsidRDefault="00B22889" w:rsidP="00E44122">
      <w:pPr>
        <w:spacing w:after="0" w:line="240" w:lineRule="auto"/>
        <w:rPr>
          <w:rFonts w:cstheme="minorHAnsi"/>
          <w:color w:val="44546A" w:themeColor="text2"/>
        </w:rPr>
      </w:pPr>
      <w:bookmarkStart w:id="0" w:name="_Hlk229064473"/>
      <w:bookmarkStart w:id="1" w:name="_Hlk229561523"/>
      <w:r w:rsidRPr="00C736FC">
        <w:rPr>
          <w:rFonts w:cstheme="minorHAnsi"/>
        </w:rPr>
        <w:t>Vedlegg 2 - Mal for innspill o</w:t>
      </w:r>
      <w:bookmarkEnd w:id="0"/>
      <w:r w:rsidRPr="00C736FC">
        <w:rPr>
          <w:rFonts w:cstheme="minorHAnsi"/>
        </w:rPr>
        <w:t>m satsingsforslag</w:t>
      </w:r>
    </w:p>
    <w:p w14:paraId="28E4079A" w14:textId="77777777" w:rsidR="00E44122" w:rsidRPr="00C736FC" w:rsidRDefault="00E44122" w:rsidP="00E44122">
      <w:pPr>
        <w:spacing w:after="0" w:line="240" w:lineRule="auto"/>
        <w:rPr>
          <w:rFonts w:cstheme="minorHAnsi"/>
          <w:b/>
          <w:bCs/>
        </w:rPr>
      </w:pPr>
    </w:p>
    <w:p w14:paraId="65FF985B" w14:textId="76643E35" w:rsidR="00B22889" w:rsidRPr="00C736FC" w:rsidRDefault="00B22889" w:rsidP="00E44122">
      <w:pPr>
        <w:pBdr>
          <w:bottom w:val="single" w:sz="4" w:space="1" w:color="auto"/>
        </w:pBdr>
        <w:spacing w:after="0" w:line="240" w:lineRule="auto"/>
        <w:textAlignment w:val="baseline"/>
        <w:rPr>
          <w:rFonts w:eastAsia="Times New Roman" w:cstheme="minorHAnsi"/>
          <w:b/>
          <w:bCs/>
          <w:sz w:val="32"/>
          <w:szCs w:val="32"/>
          <w:lang w:eastAsia="nb-NO"/>
        </w:rPr>
      </w:pPr>
      <w:r w:rsidRPr="00C736FC">
        <w:rPr>
          <w:rFonts w:eastAsia="Times New Roman" w:cstheme="minorHAnsi"/>
          <w:b/>
          <w:bCs/>
          <w:sz w:val="32"/>
          <w:szCs w:val="32"/>
          <w:lang w:eastAsia="nb-NO"/>
        </w:rPr>
        <w:t>Statsbudsjettet 2028</w:t>
      </w:r>
      <w:r w:rsidR="00D5050C" w:rsidRPr="00C736FC">
        <w:rPr>
          <w:rFonts w:eastAsia="Times New Roman" w:cstheme="minorHAnsi"/>
          <w:b/>
          <w:bCs/>
          <w:sz w:val="32"/>
          <w:szCs w:val="32"/>
          <w:lang w:eastAsia="nb-NO"/>
        </w:rPr>
        <w:t xml:space="preserve"> </w:t>
      </w:r>
      <w:r w:rsidRPr="00C736FC">
        <w:rPr>
          <w:rFonts w:eastAsia="Times New Roman" w:cstheme="minorHAnsi"/>
          <w:b/>
          <w:bCs/>
          <w:sz w:val="32"/>
          <w:szCs w:val="32"/>
          <w:lang w:eastAsia="nb-NO"/>
        </w:rPr>
        <w:t>- Satsingsforslag</w:t>
      </w:r>
    </w:p>
    <w:p w14:paraId="1984CCE1" w14:textId="79B5C6ED" w:rsidR="00B22889" w:rsidRPr="00C736FC" w:rsidRDefault="00B22889" w:rsidP="00B22889">
      <w:pPr>
        <w:spacing w:after="0" w:line="240" w:lineRule="auto"/>
        <w:textAlignment w:val="baseline"/>
        <w:rPr>
          <w:rFonts w:eastAsia="Times New Roman" w:cstheme="minorHAnsi"/>
          <w:sz w:val="18"/>
          <w:szCs w:val="18"/>
          <w:lang w:eastAsia="nb-NO"/>
        </w:rPr>
      </w:pPr>
    </w:p>
    <w:p w14:paraId="16B483D8" w14:textId="77777777" w:rsidR="00B22889" w:rsidRPr="00C736FC" w:rsidRDefault="00B22889" w:rsidP="00B22889">
      <w:pPr>
        <w:shd w:val="clear" w:color="auto" w:fill="D9D9D9"/>
        <w:spacing w:after="0" w:line="240" w:lineRule="auto"/>
        <w:textAlignment w:val="baseline"/>
        <w:rPr>
          <w:rFonts w:eastAsia="Times New Roman" w:cstheme="minorHAnsi"/>
          <w:lang w:eastAsia="nb-NO"/>
        </w:rPr>
      </w:pPr>
      <w:r w:rsidRPr="00C736FC">
        <w:rPr>
          <w:rFonts w:eastAsia="Times New Roman" w:cstheme="minorHAnsi"/>
          <w:lang w:eastAsia="nb-NO"/>
        </w:rPr>
        <w:t>[Innledende tekst]</w:t>
      </w:r>
      <w:r w:rsidRPr="00C736FC">
        <w:rPr>
          <w:rFonts w:eastAsia="Times New Roman" w:cstheme="minorHAnsi"/>
          <w:bdr w:val="none" w:sz="0" w:space="0" w:color="auto" w:frame="1"/>
          <w:shd w:val="clear" w:color="auto" w:fill="C6C6C6"/>
          <w:lang w:eastAsia="nb-NO"/>
        </w:rPr>
        <w:t> </w:t>
      </w:r>
    </w:p>
    <w:p w14:paraId="2632C079" w14:textId="77777777" w:rsidR="00B22889" w:rsidRPr="00C736FC" w:rsidRDefault="00B22889" w:rsidP="00B22889">
      <w:pPr>
        <w:spacing w:after="0" w:line="240" w:lineRule="auto"/>
        <w:textAlignment w:val="baseline"/>
        <w:rPr>
          <w:rFonts w:eastAsia="Times New Roman" w:cstheme="minorHAnsi"/>
          <w:lang w:eastAsia="nb-NO"/>
        </w:rPr>
      </w:pPr>
    </w:p>
    <w:p w14:paraId="4341BE8D" w14:textId="5FF0D2E5" w:rsidR="00B22889" w:rsidRPr="00C736FC" w:rsidRDefault="00B22889" w:rsidP="00B22889">
      <w:pPr>
        <w:pStyle w:val="Listeavsnitt"/>
        <w:numPr>
          <w:ilvl w:val="0"/>
          <w:numId w:val="19"/>
        </w:numPr>
        <w:spacing w:after="0" w:line="240" w:lineRule="auto"/>
        <w:textAlignment w:val="baseline"/>
        <w:rPr>
          <w:rFonts w:eastAsia="Times New Roman" w:cstheme="minorHAnsi"/>
          <w:b/>
          <w:bCs/>
          <w:sz w:val="26"/>
          <w:szCs w:val="26"/>
          <w:lang w:eastAsia="nb-NO"/>
        </w:rPr>
      </w:pPr>
      <w:r w:rsidRPr="00C736FC">
        <w:rPr>
          <w:rFonts w:eastAsia="Times New Roman" w:cstheme="minorHAnsi"/>
          <w:b/>
          <w:bCs/>
          <w:sz w:val="26"/>
          <w:szCs w:val="26"/>
          <w:lang w:eastAsia="nb-NO"/>
        </w:rPr>
        <w:t>Oversiktstabell for satsingsforslag</w:t>
      </w:r>
    </w:p>
    <w:p w14:paraId="06616A22" w14:textId="77777777" w:rsidR="00B0484C" w:rsidRPr="00C736FC" w:rsidRDefault="00B0484C" w:rsidP="00B0484C">
      <w:pPr>
        <w:pStyle w:val="Listeavsnitt"/>
        <w:spacing w:after="0" w:line="240" w:lineRule="auto"/>
        <w:textAlignment w:val="baseline"/>
        <w:rPr>
          <w:rFonts w:eastAsia="Times New Roman" w:cstheme="minorHAnsi"/>
          <w:b/>
          <w:bCs/>
          <w:sz w:val="26"/>
          <w:szCs w:val="26"/>
          <w:lang w:eastAsia="nb-NO"/>
        </w:rPr>
      </w:pPr>
    </w:p>
    <w:p w14:paraId="4C37F7FF" w14:textId="213F3E53" w:rsidR="00B22889" w:rsidRPr="00C736FC" w:rsidRDefault="00B22889" w:rsidP="00B0484C">
      <w:pPr>
        <w:spacing w:after="0" w:line="240" w:lineRule="auto"/>
        <w:textAlignment w:val="baseline"/>
        <w:rPr>
          <w:rFonts w:eastAsia="Times New Roman" w:cstheme="minorHAnsi"/>
          <w:sz w:val="24"/>
          <w:szCs w:val="24"/>
          <w:lang w:eastAsia="nb-NO"/>
        </w:rPr>
      </w:pPr>
      <w:r w:rsidRPr="00C736FC">
        <w:rPr>
          <w:rFonts w:eastAsia="Times New Roman" w:cstheme="minorHAnsi"/>
          <w:i/>
          <w:iCs/>
          <w:sz w:val="24"/>
          <w:szCs w:val="24"/>
          <w:lang w:eastAsia="nb-NO"/>
        </w:rPr>
        <w:t>Hovedtabell for satsingsforslag under XXdepartementet (1 000 kroner)</w:t>
      </w:r>
    </w:p>
    <w:tbl>
      <w:tblPr>
        <w:tblW w:w="8966"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6"/>
        <w:gridCol w:w="635"/>
        <w:gridCol w:w="607"/>
        <w:gridCol w:w="836"/>
        <w:gridCol w:w="834"/>
        <w:gridCol w:w="834"/>
        <w:gridCol w:w="848"/>
        <w:gridCol w:w="992"/>
        <w:gridCol w:w="2514"/>
      </w:tblGrid>
      <w:tr w:rsidR="00B22889" w:rsidRPr="00C736FC" w14:paraId="257B14EF" w14:textId="77777777" w:rsidTr="005327AA">
        <w:trPr>
          <w:trHeight w:val="435"/>
        </w:trPr>
        <w:tc>
          <w:tcPr>
            <w:tcW w:w="866" w:type="dxa"/>
            <w:tcBorders>
              <w:top w:val="nil"/>
              <w:left w:val="nil"/>
              <w:bottom w:val="nil"/>
              <w:right w:val="nil"/>
            </w:tcBorders>
            <w:shd w:val="clear" w:color="auto" w:fill="auto"/>
            <w:vAlign w:val="bottom"/>
            <w:hideMark/>
          </w:tcPr>
          <w:p w14:paraId="1A31C423" w14:textId="77777777" w:rsidR="00B22889" w:rsidRPr="00C736FC" w:rsidRDefault="00B22889" w:rsidP="00B0484C">
            <w:pPr>
              <w:spacing w:after="0" w:line="240" w:lineRule="auto"/>
              <w:textAlignment w:val="baseline"/>
              <w:rPr>
                <w:rFonts w:eastAsia="Times New Roman" w:cstheme="minorHAnsi"/>
                <w:sz w:val="20"/>
                <w:szCs w:val="20"/>
                <w:lang w:eastAsia="nb-NO"/>
              </w:rPr>
            </w:pPr>
          </w:p>
        </w:tc>
        <w:tc>
          <w:tcPr>
            <w:tcW w:w="635" w:type="dxa"/>
            <w:tcBorders>
              <w:top w:val="nil"/>
              <w:left w:val="nil"/>
              <w:bottom w:val="nil"/>
              <w:right w:val="nil"/>
            </w:tcBorders>
            <w:shd w:val="clear" w:color="auto" w:fill="auto"/>
            <w:vAlign w:val="bottom"/>
            <w:hideMark/>
          </w:tcPr>
          <w:p w14:paraId="023E25AC" w14:textId="1EFC747D" w:rsidR="00B22889" w:rsidRPr="00C736FC" w:rsidRDefault="00B22889" w:rsidP="00B0484C">
            <w:pPr>
              <w:spacing w:after="0" w:line="240" w:lineRule="auto"/>
              <w:textAlignment w:val="baseline"/>
              <w:rPr>
                <w:rFonts w:eastAsia="Times New Roman" w:cstheme="minorHAnsi"/>
                <w:sz w:val="20"/>
                <w:szCs w:val="20"/>
                <w:lang w:eastAsia="nb-NO"/>
              </w:rPr>
            </w:pPr>
          </w:p>
        </w:tc>
        <w:tc>
          <w:tcPr>
            <w:tcW w:w="607" w:type="dxa"/>
            <w:tcBorders>
              <w:top w:val="nil"/>
              <w:left w:val="nil"/>
              <w:bottom w:val="nil"/>
              <w:right w:val="nil"/>
            </w:tcBorders>
            <w:shd w:val="clear" w:color="auto" w:fill="auto"/>
            <w:vAlign w:val="bottom"/>
            <w:hideMark/>
          </w:tcPr>
          <w:p w14:paraId="2537D861" w14:textId="77777777" w:rsidR="00B22889" w:rsidRPr="00C736FC" w:rsidRDefault="00B22889" w:rsidP="00B0484C">
            <w:pPr>
              <w:spacing w:after="0" w:line="240" w:lineRule="auto"/>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836" w:type="dxa"/>
            <w:tcBorders>
              <w:top w:val="nil"/>
              <w:left w:val="nil"/>
              <w:bottom w:val="nil"/>
              <w:right w:val="nil"/>
            </w:tcBorders>
            <w:shd w:val="clear" w:color="auto" w:fill="auto"/>
            <w:vAlign w:val="bottom"/>
            <w:hideMark/>
          </w:tcPr>
          <w:p w14:paraId="6A74D11D" w14:textId="77777777" w:rsidR="00B22889" w:rsidRPr="00C736FC" w:rsidRDefault="00B22889" w:rsidP="00B0484C">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834" w:type="dxa"/>
            <w:tcBorders>
              <w:top w:val="nil"/>
              <w:left w:val="nil"/>
              <w:bottom w:val="nil"/>
              <w:right w:val="nil"/>
            </w:tcBorders>
            <w:shd w:val="clear" w:color="auto" w:fill="auto"/>
            <w:vAlign w:val="bottom"/>
            <w:hideMark/>
          </w:tcPr>
          <w:p w14:paraId="1E872825" w14:textId="77777777" w:rsidR="00B22889" w:rsidRPr="00C736FC" w:rsidRDefault="00B22889" w:rsidP="00B0484C">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834" w:type="dxa"/>
            <w:tcBorders>
              <w:top w:val="nil"/>
              <w:left w:val="nil"/>
              <w:bottom w:val="single" w:sz="6" w:space="0" w:color="auto"/>
              <w:right w:val="nil"/>
            </w:tcBorders>
            <w:shd w:val="clear" w:color="auto" w:fill="auto"/>
            <w:vAlign w:val="bottom"/>
            <w:hideMark/>
          </w:tcPr>
          <w:p w14:paraId="421BC86A" w14:textId="77777777" w:rsidR="00B22889" w:rsidRPr="00C736FC" w:rsidRDefault="00B22889" w:rsidP="00B0484C">
            <w:pPr>
              <w:spacing w:after="0" w:line="240" w:lineRule="auto"/>
              <w:jc w:val="right"/>
              <w:textAlignment w:val="baseline"/>
              <w:rPr>
                <w:rFonts w:eastAsia="Times New Roman" w:cstheme="minorHAnsi"/>
                <w:sz w:val="20"/>
                <w:szCs w:val="20"/>
                <w:lang w:eastAsia="nb-NO"/>
              </w:rPr>
            </w:pPr>
            <w:r w:rsidRPr="00C736FC">
              <w:rPr>
                <w:rFonts w:eastAsia="Times New Roman" w:cstheme="minorHAnsi"/>
                <w:b/>
                <w:bCs/>
                <w:color w:val="000000"/>
                <w:sz w:val="20"/>
                <w:szCs w:val="20"/>
                <w:lang w:eastAsia="nb-NO"/>
              </w:rPr>
              <w:t> </w:t>
            </w:r>
            <w:r w:rsidRPr="00C736FC">
              <w:rPr>
                <w:rFonts w:eastAsia="Times New Roman" w:cstheme="minorHAnsi"/>
                <w:color w:val="000000"/>
                <w:sz w:val="20"/>
                <w:szCs w:val="20"/>
                <w:lang w:eastAsia="nb-NO"/>
              </w:rPr>
              <w:t> </w:t>
            </w:r>
          </w:p>
        </w:tc>
        <w:tc>
          <w:tcPr>
            <w:tcW w:w="848" w:type="dxa"/>
            <w:tcBorders>
              <w:top w:val="nil"/>
              <w:left w:val="nil"/>
              <w:bottom w:val="single" w:sz="6" w:space="0" w:color="auto"/>
              <w:right w:val="nil"/>
            </w:tcBorders>
            <w:shd w:val="clear" w:color="auto" w:fill="auto"/>
            <w:vAlign w:val="bottom"/>
            <w:hideMark/>
          </w:tcPr>
          <w:p w14:paraId="3EE47475" w14:textId="77777777" w:rsidR="00B22889" w:rsidRPr="00C736FC" w:rsidRDefault="00B22889" w:rsidP="00B0484C">
            <w:pPr>
              <w:spacing w:after="0" w:line="240" w:lineRule="auto"/>
              <w:jc w:val="right"/>
              <w:textAlignment w:val="baseline"/>
              <w:rPr>
                <w:rFonts w:eastAsia="Times New Roman" w:cstheme="minorHAnsi"/>
                <w:sz w:val="20"/>
                <w:szCs w:val="20"/>
                <w:lang w:eastAsia="nb-NO"/>
              </w:rPr>
            </w:pPr>
            <w:r w:rsidRPr="00C736FC">
              <w:rPr>
                <w:rFonts w:eastAsia="Times New Roman" w:cstheme="minorHAnsi"/>
                <w:b/>
                <w:bCs/>
                <w:color w:val="000000"/>
                <w:sz w:val="20"/>
                <w:szCs w:val="20"/>
                <w:lang w:eastAsia="nb-NO"/>
              </w:rPr>
              <w:t> </w:t>
            </w:r>
            <w:r w:rsidRPr="00C736FC">
              <w:rPr>
                <w:rFonts w:eastAsia="Times New Roman" w:cstheme="minorHAnsi"/>
                <w:color w:val="000000"/>
                <w:sz w:val="20"/>
                <w:szCs w:val="20"/>
                <w:lang w:eastAsia="nb-NO"/>
              </w:rPr>
              <w:t> </w:t>
            </w:r>
          </w:p>
        </w:tc>
        <w:tc>
          <w:tcPr>
            <w:tcW w:w="992" w:type="dxa"/>
            <w:tcBorders>
              <w:top w:val="nil"/>
              <w:left w:val="nil"/>
              <w:bottom w:val="single" w:sz="6" w:space="0" w:color="auto"/>
              <w:right w:val="nil"/>
            </w:tcBorders>
            <w:shd w:val="clear" w:color="auto" w:fill="auto"/>
            <w:vAlign w:val="bottom"/>
            <w:hideMark/>
          </w:tcPr>
          <w:p w14:paraId="5D548033" w14:textId="77777777" w:rsidR="00B22889" w:rsidRPr="00C736FC" w:rsidRDefault="00B22889" w:rsidP="00B0484C">
            <w:pPr>
              <w:spacing w:after="0" w:line="240" w:lineRule="auto"/>
              <w:jc w:val="right"/>
              <w:textAlignment w:val="baseline"/>
              <w:rPr>
                <w:rFonts w:eastAsia="Times New Roman" w:cstheme="minorHAnsi"/>
                <w:sz w:val="20"/>
                <w:szCs w:val="20"/>
                <w:lang w:eastAsia="nb-NO"/>
              </w:rPr>
            </w:pPr>
            <w:r w:rsidRPr="00C736FC">
              <w:rPr>
                <w:rFonts w:eastAsia="Times New Roman" w:cstheme="minorHAnsi"/>
                <w:b/>
                <w:bCs/>
                <w:color w:val="000000"/>
                <w:sz w:val="20"/>
                <w:szCs w:val="20"/>
                <w:lang w:eastAsia="nb-NO"/>
              </w:rPr>
              <w:t> </w:t>
            </w:r>
            <w:r w:rsidRPr="00C736FC">
              <w:rPr>
                <w:rFonts w:eastAsia="Times New Roman" w:cstheme="minorHAnsi"/>
                <w:color w:val="000000"/>
                <w:sz w:val="20"/>
                <w:szCs w:val="20"/>
                <w:lang w:eastAsia="nb-NO"/>
              </w:rPr>
              <w:t> </w:t>
            </w:r>
          </w:p>
        </w:tc>
        <w:tc>
          <w:tcPr>
            <w:tcW w:w="2514" w:type="dxa"/>
            <w:tcBorders>
              <w:top w:val="nil"/>
              <w:left w:val="nil"/>
              <w:bottom w:val="nil"/>
              <w:right w:val="nil"/>
            </w:tcBorders>
            <w:shd w:val="clear" w:color="auto" w:fill="auto"/>
            <w:vAlign w:val="bottom"/>
            <w:hideMark/>
          </w:tcPr>
          <w:p w14:paraId="0DC6FA40" w14:textId="77777777" w:rsidR="00B22889" w:rsidRPr="00C736FC" w:rsidRDefault="00B22889" w:rsidP="00B0484C">
            <w:pPr>
              <w:spacing w:after="0" w:line="240" w:lineRule="auto"/>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r>
      <w:tr w:rsidR="00B22889" w:rsidRPr="00C736FC" w14:paraId="52ABB958" w14:textId="77777777" w:rsidTr="005327AA">
        <w:trPr>
          <w:trHeight w:val="555"/>
        </w:trPr>
        <w:tc>
          <w:tcPr>
            <w:tcW w:w="866" w:type="dxa"/>
            <w:tcBorders>
              <w:top w:val="single" w:sz="6" w:space="0" w:color="auto"/>
              <w:left w:val="nil"/>
              <w:bottom w:val="nil"/>
              <w:right w:val="nil"/>
            </w:tcBorders>
            <w:shd w:val="clear" w:color="auto" w:fill="auto"/>
            <w:vAlign w:val="bottom"/>
            <w:hideMark/>
          </w:tcPr>
          <w:p w14:paraId="7DDEEAB0" w14:textId="77777777" w:rsidR="00B22889" w:rsidRPr="00C736FC" w:rsidRDefault="00B22889" w:rsidP="00BA749F">
            <w:pPr>
              <w:spacing w:after="0" w:line="240" w:lineRule="auto"/>
              <w:textAlignment w:val="baseline"/>
              <w:rPr>
                <w:rFonts w:eastAsia="Times New Roman" w:cstheme="minorHAnsi"/>
                <w:sz w:val="20"/>
                <w:szCs w:val="20"/>
                <w:lang w:eastAsia="nb-NO"/>
              </w:rPr>
            </w:pPr>
            <w:r w:rsidRPr="00C736FC">
              <w:rPr>
                <w:rFonts w:eastAsia="Times New Roman" w:cstheme="minorHAnsi"/>
                <w:b/>
                <w:bCs/>
                <w:color w:val="000000"/>
                <w:sz w:val="20"/>
                <w:szCs w:val="20"/>
                <w:lang w:eastAsia="nb-NO"/>
              </w:rPr>
              <w:t>Prioritet</w:t>
            </w:r>
            <w:r w:rsidRPr="00C736FC">
              <w:rPr>
                <w:rFonts w:eastAsia="Times New Roman" w:cstheme="minorHAnsi"/>
                <w:color w:val="000000"/>
                <w:sz w:val="20"/>
                <w:szCs w:val="20"/>
                <w:lang w:eastAsia="nb-NO"/>
              </w:rPr>
              <w:t> </w:t>
            </w:r>
          </w:p>
        </w:tc>
        <w:tc>
          <w:tcPr>
            <w:tcW w:w="635" w:type="dxa"/>
            <w:tcBorders>
              <w:top w:val="single" w:sz="6" w:space="0" w:color="auto"/>
              <w:left w:val="nil"/>
              <w:bottom w:val="nil"/>
              <w:right w:val="nil"/>
            </w:tcBorders>
            <w:shd w:val="clear" w:color="auto" w:fill="auto"/>
            <w:vAlign w:val="bottom"/>
            <w:hideMark/>
          </w:tcPr>
          <w:p w14:paraId="6BDE6848" w14:textId="77777777" w:rsidR="00B22889" w:rsidRPr="00C736FC" w:rsidRDefault="00B22889" w:rsidP="00BA749F">
            <w:pPr>
              <w:spacing w:after="0" w:line="240" w:lineRule="auto"/>
              <w:textAlignment w:val="baseline"/>
              <w:rPr>
                <w:rFonts w:eastAsia="Times New Roman" w:cstheme="minorHAnsi"/>
                <w:sz w:val="20"/>
                <w:szCs w:val="20"/>
                <w:lang w:eastAsia="nb-NO"/>
              </w:rPr>
            </w:pPr>
            <w:r w:rsidRPr="00C736FC">
              <w:rPr>
                <w:rFonts w:eastAsia="Times New Roman" w:cstheme="minorHAnsi"/>
                <w:b/>
                <w:bCs/>
                <w:color w:val="000000"/>
                <w:sz w:val="20"/>
                <w:szCs w:val="20"/>
                <w:lang w:eastAsia="nb-NO"/>
              </w:rPr>
              <w:t>Kap.</w:t>
            </w:r>
            <w:r w:rsidRPr="00C736FC">
              <w:rPr>
                <w:rFonts w:eastAsia="Times New Roman" w:cstheme="minorHAnsi"/>
                <w:color w:val="000000"/>
                <w:sz w:val="20"/>
                <w:szCs w:val="20"/>
                <w:lang w:eastAsia="nb-NO"/>
              </w:rPr>
              <w:t> </w:t>
            </w:r>
          </w:p>
        </w:tc>
        <w:tc>
          <w:tcPr>
            <w:tcW w:w="607" w:type="dxa"/>
            <w:tcBorders>
              <w:top w:val="single" w:sz="6" w:space="0" w:color="auto"/>
              <w:left w:val="nil"/>
              <w:bottom w:val="nil"/>
              <w:right w:val="nil"/>
            </w:tcBorders>
            <w:shd w:val="clear" w:color="auto" w:fill="auto"/>
            <w:vAlign w:val="bottom"/>
            <w:hideMark/>
          </w:tcPr>
          <w:p w14:paraId="4E538638" w14:textId="77777777" w:rsidR="00B22889" w:rsidRPr="00C736FC" w:rsidRDefault="00B22889" w:rsidP="00BA749F">
            <w:pPr>
              <w:spacing w:after="0" w:line="240" w:lineRule="auto"/>
              <w:textAlignment w:val="baseline"/>
              <w:rPr>
                <w:rFonts w:eastAsia="Times New Roman" w:cstheme="minorHAnsi"/>
                <w:sz w:val="20"/>
                <w:szCs w:val="20"/>
                <w:lang w:eastAsia="nb-NO"/>
              </w:rPr>
            </w:pPr>
            <w:r w:rsidRPr="00C736FC">
              <w:rPr>
                <w:rFonts w:eastAsia="Times New Roman" w:cstheme="minorHAnsi"/>
                <w:b/>
                <w:bCs/>
                <w:color w:val="000000"/>
                <w:sz w:val="20"/>
                <w:szCs w:val="20"/>
                <w:lang w:eastAsia="nb-NO"/>
              </w:rPr>
              <w:t>Post</w:t>
            </w:r>
            <w:r w:rsidRPr="00C736FC">
              <w:rPr>
                <w:rFonts w:eastAsia="Times New Roman" w:cstheme="minorHAnsi"/>
                <w:color w:val="000000"/>
                <w:sz w:val="20"/>
                <w:szCs w:val="20"/>
                <w:lang w:eastAsia="nb-NO"/>
              </w:rPr>
              <w:t> </w:t>
            </w:r>
          </w:p>
        </w:tc>
        <w:tc>
          <w:tcPr>
            <w:tcW w:w="836" w:type="dxa"/>
            <w:tcBorders>
              <w:top w:val="single" w:sz="6" w:space="0" w:color="auto"/>
              <w:left w:val="nil"/>
              <w:bottom w:val="nil"/>
              <w:right w:val="nil"/>
            </w:tcBorders>
            <w:shd w:val="clear" w:color="auto" w:fill="auto"/>
            <w:vAlign w:val="bottom"/>
            <w:hideMark/>
          </w:tcPr>
          <w:p w14:paraId="7550FA1E" w14:textId="77777777" w:rsidR="00B22889" w:rsidRPr="00C736FC" w:rsidRDefault="00B22889" w:rsidP="00BA749F">
            <w:pPr>
              <w:spacing w:after="0" w:line="240" w:lineRule="auto"/>
              <w:jc w:val="right"/>
              <w:textAlignment w:val="baseline"/>
              <w:rPr>
                <w:rFonts w:eastAsia="Times New Roman" w:cstheme="minorHAnsi"/>
                <w:sz w:val="20"/>
                <w:szCs w:val="20"/>
                <w:lang w:eastAsia="nb-NO"/>
              </w:rPr>
            </w:pPr>
            <w:r w:rsidRPr="00C736FC">
              <w:rPr>
                <w:rFonts w:eastAsia="Times New Roman" w:cstheme="minorHAnsi"/>
                <w:b/>
                <w:bCs/>
                <w:color w:val="000000"/>
                <w:sz w:val="20"/>
                <w:szCs w:val="20"/>
                <w:lang w:eastAsia="nb-NO"/>
              </w:rPr>
              <w:t>Saldert budsjett 2027</w:t>
            </w:r>
            <w:r w:rsidRPr="00C736FC">
              <w:rPr>
                <w:rFonts w:eastAsia="Times New Roman" w:cstheme="minorHAnsi"/>
                <w:color w:val="000000"/>
                <w:sz w:val="20"/>
                <w:szCs w:val="20"/>
                <w:lang w:eastAsia="nb-NO"/>
              </w:rPr>
              <w:t> </w:t>
            </w:r>
          </w:p>
        </w:tc>
        <w:tc>
          <w:tcPr>
            <w:tcW w:w="834" w:type="dxa"/>
            <w:tcBorders>
              <w:top w:val="single" w:sz="6" w:space="0" w:color="auto"/>
              <w:left w:val="nil"/>
              <w:bottom w:val="nil"/>
              <w:right w:val="nil"/>
            </w:tcBorders>
            <w:shd w:val="clear" w:color="auto" w:fill="auto"/>
            <w:vAlign w:val="bottom"/>
            <w:hideMark/>
          </w:tcPr>
          <w:p w14:paraId="3E9840B1" w14:textId="77777777" w:rsidR="00B22889" w:rsidRPr="00C736FC" w:rsidRDefault="00B22889" w:rsidP="00BA749F">
            <w:pPr>
              <w:spacing w:after="0" w:line="240" w:lineRule="auto"/>
              <w:jc w:val="right"/>
              <w:textAlignment w:val="baseline"/>
              <w:rPr>
                <w:rFonts w:eastAsia="Times New Roman" w:cstheme="minorHAnsi"/>
                <w:sz w:val="20"/>
                <w:szCs w:val="20"/>
                <w:lang w:eastAsia="nb-NO"/>
              </w:rPr>
            </w:pPr>
            <w:r w:rsidRPr="00C736FC">
              <w:rPr>
                <w:rFonts w:eastAsia="Times New Roman" w:cstheme="minorHAnsi"/>
                <w:b/>
                <w:bCs/>
                <w:color w:val="000000"/>
                <w:sz w:val="20"/>
                <w:szCs w:val="20"/>
                <w:lang w:eastAsia="nb-NO"/>
              </w:rPr>
              <w:t>2028</w:t>
            </w:r>
            <w:r w:rsidRPr="00C736FC">
              <w:rPr>
                <w:rFonts w:eastAsia="Times New Roman" w:cstheme="minorHAnsi"/>
                <w:color w:val="000000"/>
                <w:sz w:val="20"/>
                <w:szCs w:val="20"/>
                <w:lang w:eastAsia="nb-NO"/>
              </w:rPr>
              <w:t> </w:t>
            </w:r>
          </w:p>
        </w:tc>
        <w:tc>
          <w:tcPr>
            <w:tcW w:w="834" w:type="dxa"/>
            <w:tcBorders>
              <w:top w:val="nil"/>
              <w:left w:val="nil"/>
              <w:bottom w:val="single" w:sz="6" w:space="0" w:color="auto"/>
              <w:right w:val="nil"/>
            </w:tcBorders>
            <w:shd w:val="clear" w:color="auto" w:fill="auto"/>
            <w:vAlign w:val="bottom"/>
            <w:hideMark/>
          </w:tcPr>
          <w:p w14:paraId="71F6A070" w14:textId="77777777" w:rsidR="00B22889" w:rsidRPr="00C736FC" w:rsidRDefault="00B22889" w:rsidP="00BA749F">
            <w:pPr>
              <w:spacing w:after="0" w:line="240" w:lineRule="auto"/>
              <w:jc w:val="right"/>
              <w:textAlignment w:val="baseline"/>
              <w:rPr>
                <w:rFonts w:eastAsia="Times New Roman" w:cstheme="minorHAnsi"/>
                <w:sz w:val="20"/>
                <w:szCs w:val="20"/>
                <w:lang w:eastAsia="nb-NO"/>
              </w:rPr>
            </w:pPr>
            <w:r w:rsidRPr="00C736FC">
              <w:rPr>
                <w:rFonts w:eastAsia="Times New Roman" w:cstheme="minorHAnsi"/>
                <w:b/>
                <w:bCs/>
                <w:color w:val="000000"/>
                <w:sz w:val="20"/>
                <w:szCs w:val="20"/>
                <w:lang w:eastAsia="nb-NO"/>
              </w:rPr>
              <w:t>2029</w:t>
            </w:r>
            <w:r w:rsidRPr="00C736FC">
              <w:rPr>
                <w:rFonts w:eastAsia="Times New Roman" w:cstheme="minorHAnsi"/>
                <w:color w:val="000000"/>
                <w:sz w:val="20"/>
                <w:szCs w:val="20"/>
                <w:lang w:eastAsia="nb-NO"/>
              </w:rPr>
              <w:t> </w:t>
            </w:r>
          </w:p>
        </w:tc>
        <w:tc>
          <w:tcPr>
            <w:tcW w:w="848" w:type="dxa"/>
            <w:tcBorders>
              <w:top w:val="nil"/>
              <w:left w:val="nil"/>
              <w:bottom w:val="single" w:sz="6" w:space="0" w:color="auto"/>
              <w:right w:val="nil"/>
            </w:tcBorders>
            <w:shd w:val="clear" w:color="auto" w:fill="auto"/>
            <w:vAlign w:val="bottom"/>
            <w:hideMark/>
          </w:tcPr>
          <w:p w14:paraId="1D75D63C" w14:textId="77777777" w:rsidR="00B22889" w:rsidRPr="00C736FC" w:rsidRDefault="00B22889" w:rsidP="00BA749F">
            <w:pPr>
              <w:spacing w:after="0" w:line="240" w:lineRule="auto"/>
              <w:jc w:val="right"/>
              <w:textAlignment w:val="baseline"/>
              <w:rPr>
                <w:rFonts w:eastAsia="Times New Roman" w:cstheme="minorHAnsi"/>
                <w:sz w:val="20"/>
                <w:szCs w:val="20"/>
                <w:lang w:eastAsia="nb-NO"/>
              </w:rPr>
            </w:pPr>
            <w:r w:rsidRPr="00C736FC">
              <w:rPr>
                <w:rFonts w:eastAsia="Times New Roman" w:cstheme="minorHAnsi"/>
                <w:b/>
                <w:bCs/>
                <w:color w:val="000000"/>
                <w:sz w:val="20"/>
                <w:szCs w:val="20"/>
                <w:lang w:eastAsia="nb-NO"/>
              </w:rPr>
              <w:t>2030</w:t>
            </w:r>
            <w:r w:rsidRPr="00C736FC">
              <w:rPr>
                <w:rFonts w:eastAsia="Times New Roman" w:cstheme="minorHAnsi"/>
                <w:color w:val="000000"/>
                <w:sz w:val="20"/>
                <w:szCs w:val="20"/>
                <w:lang w:eastAsia="nb-NO"/>
              </w:rPr>
              <w:t> </w:t>
            </w:r>
          </w:p>
        </w:tc>
        <w:tc>
          <w:tcPr>
            <w:tcW w:w="992" w:type="dxa"/>
            <w:tcBorders>
              <w:top w:val="nil"/>
              <w:left w:val="nil"/>
              <w:bottom w:val="single" w:sz="6" w:space="0" w:color="auto"/>
              <w:right w:val="nil"/>
            </w:tcBorders>
            <w:shd w:val="clear" w:color="auto" w:fill="auto"/>
            <w:vAlign w:val="bottom"/>
            <w:hideMark/>
          </w:tcPr>
          <w:p w14:paraId="4CA884DA" w14:textId="77777777" w:rsidR="00B22889" w:rsidRPr="00C736FC" w:rsidRDefault="00B22889" w:rsidP="00493C10">
            <w:pPr>
              <w:spacing w:after="0" w:line="240" w:lineRule="auto"/>
              <w:jc w:val="center"/>
              <w:textAlignment w:val="baseline"/>
              <w:rPr>
                <w:rFonts w:eastAsia="Times New Roman" w:cstheme="minorHAnsi"/>
                <w:sz w:val="20"/>
                <w:szCs w:val="20"/>
                <w:lang w:eastAsia="nb-NO"/>
              </w:rPr>
            </w:pPr>
            <w:r w:rsidRPr="00C736FC">
              <w:rPr>
                <w:rFonts w:eastAsia="Times New Roman" w:cstheme="minorHAnsi"/>
                <w:b/>
                <w:bCs/>
                <w:color w:val="000000"/>
                <w:sz w:val="20"/>
                <w:szCs w:val="20"/>
                <w:lang w:eastAsia="nb-NO"/>
              </w:rPr>
              <w:t>2031</w:t>
            </w:r>
            <w:r w:rsidRPr="00C736FC">
              <w:rPr>
                <w:rFonts w:eastAsia="Times New Roman" w:cstheme="minorHAnsi"/>
                <w:color w:val="000000"/>
                <w:sz w:val="20"/>
                <w:szCs w:val="20"/>
                <w:lang w:eastAsia="nb-NO"/>
              </w:rPr>
              <w:t> </w:t>
            </w:r>
          </w:p>
        </w:tc>
        <w:tc>
          <w:tcPr>
            <w:tcW w:w="2514" w:type="dxa"/>
            <w:tcBorders>
              <w:top w:val="single" w:sz="6" w:space="0" w:color="auto"/>
              <w:left w:val="nil"/>
              <w:bottom w:val="nil"/>
              <w:right w:val="nil"/>
            </w:tcBorders>
            <w:shd w:val="clear" w:color="auto" w:fill="auto"/>
            <w:vAlign w:val="bottom"/>
            <w:hideMark/>
          </w:tcPr>
          <w:p w14:paraId="77FD7CDA" w14:textId="77777777" w:rsidR="00B22889" w:rsidRPr="00C736FC" w:rsidRDefault="00B22889" w:rsidP="00BA749F">
            <w:pPr>
              <w:spacing w:after="0" w:line="240" w:lineRule="auto"/>
              <w:textAlignment w:val="baseline"/>
              <w:rPr>
                <w:rFonts w:eastAsia="Times New Roman" w:cstheme="minorHAnsi"/>
                <w:sz w:val="20"/>
                <w:szCs w:val="20"/>
                <w:lang w:eastAsia="nb-NO"/>
              </w:rPr>
            </w:pPr>
            <w:r w:rsidRPr="00C736FC">
              <w:rPr>
                <w:rFonts w:eastAsia="Times New Roman" w:cstheme="minorHAnsi"/>
                <w:b/>
                <w:bCs/>
                <w:color w:val="000000"/>
                <w:sz w:val="20"/>
                <w:szCs w:val="20"/>
                <w:lang w:eastAsia="nb-NO"/>
              </w:rPr>
              <w:t>Beskrivelse</w:t>
            </w:r>
            <w:r w:rsidRPr="00C736FC">
              <w:rPr>
                <w:rFonts w:eastAsia="Times New Roman" w:cstheme="minorHAnsi"/>
                <w:color w:val="000000"/>
                <w:sz w:val="20"/>
                <w:szCs w:val="20"/>
                <w:lang w:eastAsia="nb-NO"/>
              </w:rPr>
              <w:t> </w:t>
            </w:r>
          </w:p>
        </w:tc>
      </w:tr>
      <w:tr w:rsidR="005327AA" w:rsidRPr="00C736FC" w14:paraId="31CA2C4F" w14:textId="77777777" w:rsidTr="005327AA">
        <w:trPr>
          <w:trHeight w:val="255"/>
        </w:trPr>
        <w:tc>
          <w:tcPr>
            <w:tcW w:w="866" w:type="dxa"/>
            <w:tcBorders>
              <w:top w:val="single" w:sz="6" w:space="0" w:color="auto"/>
              <w:left w:val="nil"/>
              <w:bottom w:val="single" w:sz="6" w:space="0" w:color="auto"/>
              <w:right w:val="nil"/>
            </w:tcBorders>
            <w:shd w:val="clear" w:color="auto" w:fill="auto"/>
            <w:vAlign w:val="bottom"/>
            <w:hideMark/>
          </w:tcPr>
          <w:p w14:paraId="20F25271" w14:textId="77777777" w:rsidR="005327AA" w:rsidRPr="00C736FC" w:rsidRDefault="005327AA" w:rsidP="005327AA">
            <w:pPr>
              <w:spacing w:after="0" w:line="240" w:lineRule="auto"/>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1 </w:t>
            </w:r>
          </w:p>
        </w:tc>
        <w:tc>
          <w:tcPr>
            <w:tcW w:w="635" w:type="dxa"/>
            <w:tcBorders>
              <w:top w:val="single" w:sz="6" w:space="0" w:color="auto"/>
              <w:left w:val="nil"/>
              <w:bottom w:val="single" w:sz="6" w:space="0" w:color="auto"/>
              <w:right w:val="nil"/>
            </w:tcBorders>
            <w:shd w:val="clear" w:color="auto" w:fill="auto"/>
            <w:vAlign w:val="bottom"/>
            <w:hideMark/>
          </w:tcPr>
          <w:p w14:paraId="0B517AFE" w14:textId="77777777" w:rsidR="005327AA" w:rsidRPr="00C736FC" w:rsidRDefault="005327AA" w:rsidP="005327AA">
            <w:pPr>
              <w:spacing w:after="0" w:line="240" w:lineRule="auto"/>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[Nr.] </w:t>
            </w:r>
          </w:p>
        </w:tc>
        <w:tc>
          <w:tcPr>
            <w:tcW w:w="607" w:type="dxa"/>
            <w:tcBorders>
              <w:top w:val="single" w:sz="6" w:space="0" w:color="auto"/>
              <w:left w:val="nil"/>
              <w:bottom w:val="single" w:sz="6" w:space="0" w:color="auto"/>
              <w:right w:val="nil"/>
            </w:tcBorders>
            <w:shd w:val="clear" w:color="auto" w:fill="auto"/>
            <w:vAlign w:val="bottom"/>
            <w:hideMark/>
          </w:tcPr>
          <w:p w14:paraId="4FE80FC1" w14:textId="77777777" w:rsidR="005327AA" w:rsidRPr="00C736FC" w:rsidRDefault="005327AA" w:rsidP="005327AA">
            <w:pPr>
              <w:spacing w:after="0" w:line="240" w:lineRule="auto"/>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[Nr.] </w:t>
            </w:r>
          </w:p>
        </w:tc>
        <w:tc>
          <w:tcPr>
            <w:tcW w:w="836" w:type="dxa"/>
            <w:tcBorders>
              <w:top w:val="single" w:sz="6" w:space="0" w:color="auto"/>
              <w:left w:val="nil"/>
              <w:bottom w:val="single" w:sz="6" w:space="0" w:color="auto"/>
              <w:right w:val="nil"/>
            </w:tcBorders>
            <w:shd w:val="clear" w:color="auto" w:fill="auto"/>
            <w:vAlign w:val="bottom"/>
            <w:hideMark/>
          </w:tcPr>
          <w:p w14:paraId="14B142C5"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[Nivå i Saldert] </w:t>
            </w:r>
          </w:p>
        </w:tc>
        <w:tc>
          <w:tcPr>
            <w:tcW w:w="834" w:type="dxa"/>
            <w:tcBorders>
              <w:top w:val="single" w:sz="6" w:space="0" w:color="auto"/>
              <w:left w:val="nil"/>
              <w:bottom w:val="single" w:sz="6" w:space="0" w:color="auto"/>
              <w:right w:val="nil"/>
            </w:tcBorders>
            <w:shd w:val="clear" w:color="auto" w:fill="auto"/>
            <w:vAlign w:val="bottom"/>
            <w:hideMark/>
          </w:tcPr>
          <w:p w14:paraId="6F5B495E"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[Endring fra Saldert] </w:t>
            </w:r>
          </w:p>
        </w:tc>
        <w:tc>
          <w:tcPr>
            <w:tcW w:w="834" w:type="dxa"/>
            <w:tcBorders>
              <w:top w:val="nil"/>
              <w:left w:val="nil"/>
              <w:bottom w:val="single" w:sz="6" w:space="0" w:color="auto"/>
              <w:right w:val="nil"/>
            </w:tcBorders>
            <w:shd w:val="clear" w:color="auto" w:fill="auto"/>
            <w:vAlign w:val="bottom"/>
            <w:hideMark/>
          </w:tcPr>
          <w:p w14:paraId="1C1A9822"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[Endring fra Saldert] </w:t>
            </w:r>
          </w:p>
        </w:tc>
        <w:tc>
          <w:tcPr>
            <w:tcW w:w="848" w:type="dxa"/>
            <w:tcBorders>
              <w:top w:val="nil"/>
              <w:left w:val="nil"/>
              <w:bottom w:val="single" w:sz="6" w:space="0" w:color="auto"/>
              <w:right w:val="nil"/>
            </w:tcBorders>
            <w:shd w:val="clear" w:color="auto" w:fill="auto"/>
            <w:vAlign w:val="bottom"/>
            <w:hideMark/>
          </w:tcPr>
          <w:p w14:paraId="434B02EE"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[Endring fra Saldert] </w:t>
            </w:r>
          </w:p>
        </w:tc>
        <w:tc>
          <w:tcPr>
            <w:tcW w:w="992" w:type="dxa"/>
            <w:tcBorders>
              <w:top w:val="nil"/>
              <w:left w:val="nil"/>
              <w:bottom w:val="single" w:sz="6" w:space="0" w:color="auto"/>
              <w:right w:val="nil"/>
            </w:tcBorders>
            <w:shd w:val="clear" w:color="auto" w:fill="auto"/>
            <w:vAlign w:val="bottom"/>
            <w:hideMark/>
          </w:tcPr>
          <w:p w14:paraId="2FBC2F3E" w14:textId="548A72E1" w:rsidR="005327AA" w:rsidRPr="00C736FC" w:rsidRDefault="005327AA" w:rsidP="00E44122">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xml:space="preserve"> [Endring   fra Saldert] </w:t>
            </w:r>
          </w:p>
        </w:tc>
        <w:tc>
          <w:tcPr>
            <w:tcW w:w="2514" w:type="dxa"/>
            <w:tcBorders>
              <w:top w:val="single" w:sz="6" w:space="0" w:color="auto"/>
              <w:left w:val="nil"/>
              <w:bottom w:val="single" w:sz="6" w:space="0" w:color="auto"/>
              <w:right w:val="nil"/>
            </w:tcBorders>
            <w:shd w:val="clear" w:color="auto" w:fill="auto"/>
            <w:vAlign w:val="bottom"/>
            <w:hideMark/>
          </w:tcPr>
          <w:p w14:paraId="36DE35B6" w14:textId="77777777" w:rsidR="003F6E74" w:rsidRPr="00C736FC" w:rsidRDefault="003F6E74" w:rsidP="005327AA">
            <w:pPr>
              <w:spacing w:after="0" w:line="240" w:lineRule="auto"/>
              <w:textAlignment w:val="baseline"/>
              <w:rPr>
                <w:rFonts w:eastAsia="Times New Roman" w:cstheme="minorHAnsi"/>
                <w:color w:val="000000"/>
                <w:sz w:val="20"/>
                <w:szCs w:val="20"/>
                <w:lang w:eastAsia="nb-NO"/>
              </w:rPr>
            </w:pPr>
            <w:r w:rsidRPr="00C736FC">
              <w:rPr>
                <w:rFonts w:eastAsia="Times New Roman" w:cstheme="minorHAnsi"/>
                <w:color w:val="000000"/>
                <w:sz w:val="20"/>
                <w:szCs w:val="20"/>
                <w:lang w:eastAsia="nb-NO"/>
              </w:rPr>
              <w:t xml:space="preserve">[Kortfattet </w:t>
            </w:r>
          </w:p>
          <w:p w14:paraId="616D1BA3" w14:textId="05BF4CF4" w:rsidR="005327AA" w:rsidRPr="00C736FC" w:rsidRDefault="003F6E74" w:rsidP="005327AA">
            <w:pPr>
              <w:spacing w:after="0" w:line="240" w:lineRule="auto"/>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beskrivelse/stikkord] </w:t>
            </w:r>
          </w:p>
        </w:tc>
      </w:tr>
      <w:tr w:rsidR="005327AA" w:rsidRPr="00C736FC" w14:paraId="3057E367" w14:textId="77777777" w:rsidTr="005327AA">
        <w:trPr>
          <w:trHeight w:val="255"/>
        </w:trPr>
        <w:tc>
          <w:tcPr>
            <w:tcW w:w="866" w:type="dxa"/>
            <w:tcBorders>
              <w:top w:val="nil"/>
              <w:left w:val="nil"/>
              <w:bottom w:val="single" w:sz="6" w:space="0" w:color="auto"/>
              <w:right w:val="nil"/>
            </w:tcBorders>
            <w:shd w:val="clear" w:color="auto" w:fill="auto"/>
            <w:vAlign w:val="bottom"/>
            <w:hideMark/>
          </w:tcPr>
          <w:p w14:paraId="3412A259" w14:textId="77777777" w:rsidR="005327AA" w:rsidRPr="00C736FC" w:rsidRDefault="005327AA" w:rsidP="005327AA">
            <w:pPr>
              <w:spacing w:after="0" w:line="240" w:lineRule="auto"/>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2 </w:t>
            </w:r>
          </w:p>
        </w:tc>
        <w:tc>
          <w:tcPr>
            <w:tcW w:w="635" w:type="dxa"/>
            <w:tcBorders>
              <w:top w:val="nil"/>
              <w:left w:val="nil"/>
              <w:bottom w:val="single" w:sz="6" w:space="0" w:color="auto"/>
              <w:right w:val="nil"/>
            </w:tcBorders>
            <w:shd w:val="clear" w:color="auto" w:fill="auto"/>
            <w:vAlign w:val="bottom"/>
            <w:hideMark/>
          </w:tcPr>
          <w:p w14:paraId="49EB0D65" w14:textId="77777777" w:rsidR="005327AA" w:rsidRPr="00C736FC" w:rsidRDefault="005327AA" w:rsidP="005327AA">
            <w:pPr>
              <w:spacing w:after="0" w:line="240" w:lineRule="auto"/>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607" w:type="dxa"/>
            <w:tcBorders>
              <w:top w:val="nil"/>
              <w:left w:val="nil"/>
              <w:bottom w:val="single" w:sz="6" w:space="0" w:color="auto"/>
              <w:right w:val="nil"/>
            </w:tcBorders>
            <w:shd w:val="clear" w:color="auto" w:fill="auto"/>
            <w:vAlign w:val="bottom"/>
            <w:hideMark/>
          </w:tcPr>
          <w:p w14:paraId="596DA618" w14:textId="77777777" w:rsidR="005327AA" w:rsidRPr="00C736FC" w:rsidRDefault="005327AA" w:rsidP="005327AA">
            <w:pPr>
              <w:spacing w:after="0" w:line="240" w:lineRule="auto"/>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836" w:type="dxa"/>
            <w:tcBorders>
              <w:top w:val="nil"/>
              <w:left w:val="nil"/>
              <w:bottom w:val="single" w:sz="6" w:space="0" w:color="auto"/>
              <w:right w:val="nil"/>
            </w:tcBorders>
            <w:shd w:val="clear" w:color="auto" w:fill="auto"/>
            <w:vAlign w:val="bottom"/>
            <w:hideMark/>
          </w:tcPr>
          <w:p w14:paraId="5E89CEB8"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834" w:type="dxa"/>
            <w:tcBorders>
              <w:top w:val="nil"/>
              <w:left w:val="nil"/>
              <w:bottom w:val="single" w:sz="6" w:space="0" w:color="auto"/>
              <w:right w:val="nil"/>
            </w:tcBorders>
            <w:shd w:val="clear" w:color="auto" w:fill="auto"/>
            <w:vAlign w:val="bottom"/>
            <w:hideMark/>
          </w:tcPr>
          <w:p w14:paraId="67CC472D"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834" w:type="dxa"/>
            <w:tcBorders>
              <w:top w:val="nil"/>
              <w:left w:val="nil"/>
              <w:bottom w:val="single" w:sz="6" w:space="0" w:color="auto"/>
              <w:right w:val="nil"/>
            </w:tcBorders>
            <w:shd w:val="clear" w:color="auto" w:fill="auto"/>
            <w:vAlign w:val="bottom"/>
            <w:hideMark/>
          </w:tcPr>
          <w:p w14:paraId="22D37D7D"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848" w:type="dxa"/>
            <w:tcBorders>
              <w:top w:val="nil"/>
              <w:left w:val="nil"/>
              <w:bottom w:val="single" w:sz="6" w:space="0" w:color="auto"/>
              <w:right w:val="nil"/>
            </w:tcBorders>
            <w:shd w:val="clear" w:color="auto" w:fill="auto"/>
            <w:vAlign w:val="bottom"/>
            <w:hideMark/>
          </w:tcPr>
          <w:p w14:paraId="2681ECB8"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992" w:type="dxa"/>
            <w:tcBorders>
              <w:top w:val="nil"/>
              <w:left w:val="nil"/>
              <w:bottom w:val="single" w:sz="6" w:space="0" w:color="auto"/>
              <w:right w:val="nil"/>
            </w:tcBorders>
            <w:shd w:val="clear" w:color="auto" w:fill="auto"/>
            <w:vAlign w:val="bottom"/>
            <w:hideMark/>
          </w:tcPr>
          <w:p w14:paraId="61630D2F"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2514" w:type="dxa"/>
            <w:tcBorders>
              <w:top w:val="nil"/>
              <w:left w:val="nil"/>
              <w:bottom w:val="single" w:sz="6" w:space="0" w:color="auto"/>
              <w:right w:val="nil"/>
            </w:tcBorders>
            <w:shd w:val="clear" w:color="auto" w:fill="auto"/>
            <w:vAlign w:val="bottom"/>
            <w:hideMark/>
          </w:tcPr>
          <w:p w14:paraId="2FFDA2B6" w14:textId="77777777" w:rsidR="005327AA" w:rsidRPr="00C736FC" w:rsidRDefault="005327AA" w:rsidP="005327AA">
            <w:pPr>
              <w:spacing w:after="0" w:line="240" w:lineRule="auto"/>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r>
      <w:tr w:rsidR="005327AA" w:rsidRPr="00C736FC" w14:paraId="281A784B" w14:textId="77777777" w:rsidTr="005327AA">
        <w:trPr>
          <w:trHeight w:val="255"/>
        </w:trPr>
        <w:tc>
          <w:tcPr>
            <w:tcW w:w="866" w:type="dxa"/>
            <w:tcBorders>
              <w:top w:val="nil"/>
              <w:left w:val="nil"/>
              <w:bottom w:val="single" w:sz="6" w:space="0" w:color="auto"/>
              <w:right w:val="nil"/>
            </w:tcBorders>
            <w:shd w:val="clear" w:color="auto" w:fill="auto"/>
            <w:vAlign w:val="bottom"/>
            <w:hideMark/>
          </w:tcPr>
          <w:p w14:paraId="36BBC49B" w14:textId="77777777" w:rsidR="005327AA" w:rsidRPr="00C736FC" w:rsidRDefault="005327AA" w:rsidP="005327AA">
            <w:pPr>
              <w:spacing w:after="0" w:line="240" w:lineRule="auto"/>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3 </w:t>
            </w:r>
          </w:p>
        </w:tc>
        <w:tc>
          <w:tcPr>
            <w:tcW w:w="635" w:type="dxa"/>
            <w:tcBorders>
              <w:top w:val="nil"/>
              <w:left w:val="nil"/>
              <w:bottom w:val="single" w:sz="6" w:space="0" w:color="auto"/>
              <w:right w:val="nil"/>
            </w:tcBorders>
            <w:shd w:val="clear" w:color="auto" w:fill="auto"/>
            <w:vAlign w:val="bottom"/>
            <w:hideMark/>
          </w:tcPr>
          <w:p w14:paraId="5C722E25" w14:textId="77777777" w:rsidR="005327AA" w:rsidRPr="00C736FC" w:rsidRDefault="005327AA" w:rsidP="005327AA">
            <w:pPr>
              <w:spacing w:after="0" w:line="240" w:lineRule="auto"/>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607" w:type="dxa"/>
            <w:tcBorders>
              <w:top w:val="nil"/>
              <w:left w:val="nil"/>
              <w:bottom w:val="single" w:sz="6" w:space="0" w:color="auto"/>
              <w:right w:val="nil"/>
            </w:tcBorders>
            <w:shd w:val="clear" w:color="auto" w:fill="auto"/>
            <w:vAlign w:val="bottom"/>
            <w:hideMark/>
          </w:tcPr>
          <w:p w14:paraId="2361385B" w14:textId="77777777" w:rsidR="005327AA" w:rsidRPr="00C736FC" w:rsidRDefault="005327AA" w:rsidP="005327AA">
            <w:pPr>
              <w:spacing w:after="0" w:line="240" w:lineRule="auto"/>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836" w:type="dxa"/>
            <w:tcBorders>
              <w:top w:val="nil"/>
              <w:left w:val="nil"/>
              <w:bottom w:val="single" w:sz="6" w:space="0" w:color="auto"/>
              <w:right w:val="nil"/>
            </w:tcBorders>
            <w:shd w:val="clear" w:color="auto" w:fill="auto"/>
            <w:vAlign w:val="bottom"/>
            <w:hideMark/>
          </w:tcPr>
          <w:p w14:paraId="63BBB8A6"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834" w:type="dxa"/>
            <w:tcBorders>
              <w:top w:val="nil"/>
              <w:left w:val="nil"/>
              <w:bottom w:val="single" w:sz="6" w:space="0" w:color="auto"/>
              <w:right w:val="nil"/>
            </w:tcBorders>
            <w:shd w:val="clear" w:color="auto" w:fill="auto"/>
            <w:vAlign w:val="bottom"/>
            <w:hideMark/>
          </w:tcPr>
          <w:p w14:paraId="33A79DFC"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834" w:type="dxa"/>
            <w:tcBorders>
              <w:top w:val="nil"/>
              <w:left w:val="nil"/>
              <w:bottom w:val="single" w:sz="6" w:space="0" w:color="auto"/>
              <w:right w:val="nil"/>
            </w:tcBorders>
            <w:shd w:val="clear" w:color="auto" w:fill="auto"/>
            <w:vAlign w:val="bottom"/>
            <w:hideMark/>
          </w:tcPr>
          <w:p w14:paraId="406492AE"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848" w:type="dxa"/>
            <w:tcBorders>
              <w:top w:val="nil"/>
              <w:left w:val="nil"/>
              <w:bottom w:val="single" w:sz="6" w:space="0" w:color="auto"/>
              <w:right w:val="nil"/>
            </w:tcBorders>
            <w:shd w:val="clear" w:color="auto" w:fill="auto"/>
            <w:vAlign w:val="bottom"/>
            <w:hideMark/>
          </w:tcPr>
          <w:p w14:paraId="6D5BF7A6"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992" w:type="dxa"/>
            <w:tcBorders>
              <w:top w:val="nil"/>
              <w:left w:val="nil"/>
              <w:bottom w:val="single" w:sz="6" w:space="0" w:color="auto"/>
              <w:right w:val="nil"/>
            </w:tcBorders>
            <w:shd w:val="clear" w:color="auto" w:fill="auto"/>
            <w:vAlign w:val="bottom"/>
            <w:hideMark/>
          </w:tcPr>
          <w:p w14:paraId="7C387E5B"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2514" w:type="dxa"/>
            <w:tcBorders>
              <w:top w:val="nil"/>
              <w:left w:val="nil"/>
              <w:bottom w:val="single" w:sz="6" w:space="0" w:color="auto"/>
              <w:right w:val="nil"/>
            </w:tcBorders>
            <w:shd w:val="clear" w:color="auto" w:fill="auto"/>
            <w:vAlign w:val="bottom"/>
            <w:hideMark/>
          </w:tcPr>
          <w:p w14:paraId="1E546E5C" w14:textId="77777777" w:rsidR="005327AA" w:rsidRPr="00C736FC" w:rsidRDefault="005327AA" w:rsidP="005327AA">
            <w:pPr>
              <w:spacing w:after="0" w:line="240" w:lineRule="auto"/>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r>
      <w:tr w:rsidR="005327AA" w:rsidRPr="00C736FC" w14:paraId="138DC59E" w14:textId="77777777" w:rsidTr="005327AA">
        <w:trPr>
          <w:trHeight w:val="255"/>
        </w:trPr>
        <w:tc>
          <w:tcPr>
            <w:tcW w:w="866" w:type="dxa"/>
            <w:tcBorders>
              <w:top w:val="nil"/>
              <w:left w:val="nil"/>
              <w:bottom w:val="single" w:sz="6" w:space="0" w:color="auto"/>
              <w:right w:val="nil"/>
            </w:tcBorders>
            <w:shd w:val="clear" w:color="auto" w:fill="auto"/>
            <w:vAlign w:val="bottom"/>
            <w:hideMark/>
          </w:tcPr>
          <w:p w14:paraId="1A85A9EB" w14:textId="77777777" w:rsidR="005327AA" w:rsidRPr="00C736FC" w:rsidRDefault="005327AA" w:rsidP="005327AA">
            <w:pPr>
              <w:spacing w:after="0" w:line="240" w:lineRule="auto"/>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635" w:type="dxa"/>
            <w:tcBorders>
              <w:top w:val="nil"/>
              <w:left w:val="nil"/>
              <w:bottom w:val="single" w:sz="6" w:space="0" w:color="auto"/>
              <w:right w:val="nil"/>
            </w:tcBorders>
            <w:shd w:val="clear" w:color="auto" w:fill="auto"/>
            <w:vAlign w:val="bottom"/>
            <w:hideMark/>
          </w:tcPr>
          <w:p w14:paraId="14D45997" w14:textId="77777777" w:rsidR="005327AA" w:rsidRPr="00C736FC" w:rsidRDefault="005327AA" w:rsidP="005327AA">
            <w:pPr>
              <w:spacing w:after="0" w:line="240" w:lineRule="auto"/>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607" w:type="dxa"/>
            <w:tcBorders>
              <w:top w:val="nil"/>
              <w:left w:val="nil"/>
              <w:bottom w:val="single" w:sz="6" w:space="0" w:color="auto"/>
              <w:right w:val="nil"/>
            </w:tcBorders>
            <w:shd w:val="clear" w:color="auto" w:fill="auto"/>
            <w:vAlign w:val="bottom"/>
            <w:hideMark/>
          </w:tcPr>
          <w:p w14:paraId="317DB8B1" w14:textId="77777777" w:rsidR="005327AA" w:rsidRPr="00C736FC" w:rsidRDefault="005327AA" w:rsidP="005327AA">
            <w:pPr>
              <w:spacing w:after="0" w:line="240" w:lineRule="auto"/>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836" w:type="dxa"/>
            <w:tcBorders>
              <w:top w:val="nil"/>
              <w:left w:val="nil"/>
              <w:bottom w:val="single" w:sz="6" w:space="0" w:color="auto"/>
              <w:right w:val="nil"/>
            </w:tcBorders>
            <w:shd w:val="clear" w:color="auto" w:fill="auto"/>
            <w:vAlign w:val="bottom"/>
            <w:hideMark/>
          </w:tcPr>
          <w:p w14:paraId="3F23390A"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834" w:type="dxa"/>
            <w:tcBorders>
              <w:top w:val="nil"/>
              <w:left w:val="nil"/>
              <w:bottom w:val="single" w:sz="6" w:space="0" w:color="auto"/>
              <w:right w:val="nil"/>
            </w:tcBorders>
            <w:shd w:val="clear" w:color="auto" w:fill="auto"/>
            <w:vAlign w:val="bottom"/>
            <w:hideMark/>
          </w:tcPr>
          <w:p w14:paraId="45500D33"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834" w:type="dxa"/>
            <w:tcBorders>
              <w:top w:val="nil"/>
              <w:left w:val="nil"/>
              <w:bottom w:val="single" w:sz="6" w:space="0" w:color="auto"/>
              <w:right w:val="nil"/>
            </w:tcBorders>
            <w:shd w:val="clear" w:color="auto" w:fill="auto"/>
            <w:vAlign w:val="bottom"/>
            <w:hideMark/>
          </w:tcPr>
          <w:p w14:paraId="2B172BD4"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848" w:type="dxa"/>
            <w:tcBorders>
              <w:top w:val="nil"/>
              <w:left w:val="nil"/>
              <w:bottom w:val="single" w:sz="6" w:space="0" w:color="auto"/>
              <w:right w:val="nil"/>
            </w:tcBorders>
            <w:shd w:val="clear" w:color="auto" w:fill="auto"/>
            <w:vAlign w:val="bottom"/>
            <w:hideMark/>
          </w:tcPr>
          <w:p w14:paraId="32F936BD"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992" w:type="dxa"/>
            <w:tcBorders>
              <w:top w:val="nil"/>
              <w:left w:val="nil"/>
              <w:bottom w:val="single" w:sz="6" w:space="0" w:color="auto"/>
              <w:right w:val="nil"/>
            </w:tcBorders>
            <w:shd w:val="clear" w:color="auto" w:fill="auto"/>
            <w:vAlign w:val="bottom"/>
            <w:hideMark/>
          </w:tcPr>
          <w:p w14:paraId="1DB5B885"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2514" w:type="dxa"/>
            <w:tcBorders>
              <w:top w:val="nil"/>
              <w:left w:val="nil"/>
              <w:bottom w:val="single" w:sz="6" w:space="0" w:color="auto"/>
              <w:right w:val="nil"/>
            </w:tcBorders>
            <w:shd w:val="clear" w:color="auto" w:fill="auto"/>
            <w:vAlign w:val="bottom"/>
            <w:hideMark/>
          </w:tcPr>
          <w:p w14:paraId="5F748135" w14:textId="77777777" w:rsidR="005327AA" w:rsidRPr="00C736FC" w:rsidRDefault="005327AA" w:rsidP="005327AA">
            <w:pPr>
              <w:spacing w:after="0" w:line="240" w:lineRule="auto"/>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r>
      <w:tr w:rsidR="005327AA" w:rsidRPr="00C736FC" w14:paraId="2393011A" w14:textId="77777777" w:rsidTr="005327AA">
        <w:trPr>
          <w:trHeight w:val="390"/>
        </w:trPr>
        <w:tc>
          <w:tcPr>
            <w:tcW w:w="866" w:type="dxa"/>
            <w:tcBorders>
              <w:top w:val="single" w:sz="6" w:space="0" w:color="auto"/>
              <w:left w:val="nil"/>
              <w:bottom w:val="double" w:sz="6" w:space="0" w:color="auto"/>
              <w:right w:val="nil"/>
            </w:tcBorders>
            <w:shd w:val="clear" w:color="auto" w:fill="auto"/>
            <w:vAlign w:val="bottom"/>
            <w:hideMark/>
          </w:tcPr>
          <w:p w14:paraId="40E2FF70" w14:textId="77777777" w:rsidR="005327AA" w:rsidRPr="00C736FC" w:rsidRDefault="005327AA" w:rsidP="005327AA">
            <w:pPr>
              <w:spacing w:after="0" w:line="240" w:lineRule="auto"/>
              <w:textAlignment w:val="baseline"/>
              <w:rPr>
                <w:rFonts w:eastAsia="Times New Roman" w:cstheme="minorHAnsi"/>
                <w:sz w:val="20"/>
                <w:szCs w:val="20"/>
                <w:lang w:eastAsia="nb-NO"/>
              </w:rPr>
            </w:pPr>
            <w:r w:rsidRPr="00C736FC">
              <w:rPr>
                <w:rFonts w:eastAsia="Times New Roman" w:cstheme="minorHAnsi"/>
                <w:b/>
                <w:bCs/>
                <w:color w:val="000000"/>
                <w:sz w:val="20"/>
                <w:szCs w:val="20"/>
                <w:lang w:eastAsia="nb-NO"/>
              </w:rPr>
              <w:t>Sum</w:t>
            </w:r>
            <w:r w:rsidRPr="00C736FC">
              <w:rPr>
                <w:rFonts w:eastAsia="Times New Roman" w:cstheme="minorHAnsi"/>
                <w:color w:val="000000"/>
                <w:sz w:val="20"/>
                <w:szCs w:val="20"/>
                <w:lang w:eastAsia="nb-NO"/>
              </w:rPr>
              <w:t> </w:t>
            </w:r>
          </w:p>
        </w:tc>
        <w:tc>
          <w:tcPr>
            <w:tcW w:w="635" w:type="dxa"/>
            <w:tcBorders>
              <w:top w:val="single" w:sz="6" w:space="0" w:color="auto"/>
              <w:left w:val="nil"/>
              <w:bottom w:val="double" w:sz="6" w:space="0" w:color="auto"/>
              <w:right w:val="nil"/>
            </w:tcBorders>
            <w:shd w:val="clear" w:color="auto" w:fill="auto"/>
            <w:vAlign w:val="center"/>
            <w:hideMark/>
          </w:tcPr>
          <w:p w14:paraId="5F6E38A3" w14:textId="77777777" w:rsidR="005327AA" w:rsidRPr="00C736FC" w:rsidRDefault="005327AA" w:rsidP="005327AA">
            <w:pPr>
              <w:spacing w:after="0" w:line="240" w:lineRule="auto"/>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607" w:type="dxa"/>
            <w:tcBorders>
              <w:top w:val="single" w:sz="6" w:space="0" w:color="auto"/>
              <w:left w:val="nil"/>
              <w:bottom w:val="double" w:sz="6" w:space="0" w:color="auto"/>
              <w:right w:val="nil"/>
            </w:tcBorders>
            <w:shd w:val="clear" w:color="auto" w:fill="auto"/>
            <w:vAlign w:val="bottom"/>
            <w:hideMark/>
          </w:tcPr>
          <w:p w14:paraId="227FB3F6" w14:textId="77777777" w:rsidR="005327AA" w:rsidRPr="00C736FC" w:rsidRDefault="005327AA" w:rsidP="005327AA">
            <w:pPr>
              <w:spacing w:after="0" w:line="240" w:lineRule="auto"/>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836" w:type="dxa"/>
            <w:tcBorders>
              <w:top w:val="single" w:sz="6" w:space="0" w:color="auto"/>
              <w:left w:val="nil"/>
              <w:bottom w:val="double" w:sz="6" w:space="0" w:color="auto"/>
              <w:right w:val="nil"/>
            </w:tcBorders>
            <w:shd w:val="clear" w:color="auto" w:fill="auto"/>
            <w:vAlign w:val="bottom"/>
            <w:hideMark/>
          </w:tcPr>
          <w:p w14:paraId="1827A9AE"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834" w:type="dxa"/>
            <w:tcBorders>
              <w:top w:val="single" w:sz="6" w:space="0" w:color="auto"/>
              <w:left w:val="nil"/>
              <w:bottom w:val="double" w:sz="6" w:space="0" w:color="auto"/>
              <w:right w:val="nil"/>
            </w:tcBorders>
            <w:shd w:val="clear" w:color="auto" w:fill="auto"/>
            <w:vAlign w:val="bottom"/>
            <w:hideMark/>
          </w:tcPr>
          <w:p w14:paraId="44A52C5C"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834" w:type="dxa"/>
            <w:tcBorders>
              <w:top w:val="single" w:sz="6" w:space="0" w:color="auto"/>
              <w:left w:val="nil"/>
              <w:bottom w:val="double" w:sz="6" w:space="0" w:color="auto"/>
              <w:right w:val="nil"/>
            </w:tcBorders>
            <w:shd w:val="clear" w:color="auto" w:fill="auto"/>
            <w:vAlign w:val="bottom"/>
            <w:hideMark/>
          </w:tcPr>
          <w:p w14:paraId="0FA3AF73"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848" w:type="dxa"/>
            <w:tcBorders>
              <w:top w:val="single" w:sz="6" w:space="0" w:color="auto"/>
              <w:left w:val="nil"/>
              <w:bottom w:val="double" w:sz="6" w:space="0" w:color="auto"/>
              <w:right w:val="nil"/>
            </w:tcBorders>
            <w:shd w:val="clear" w:color="auto" w:fill="auto"/>
            <w:vAlign w:val="bottom"/>
            <w:hideMark/>
          </w:tcPr>
          <w:p w14:paraId="158E8315"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992" w:type="dxa"/>
            <w:tcBorders>
              <w:top w:val="single" w:sz="6" w:space="0" w:color="auto"/>
              <w:left w:val="nil"/>
              <w:bottom w:val="double" w:sz="6" w:space="0" w:color="auto"/>
              <w:right w:val="nil"/>
            </w:tcBorders>
            <w:shd w:val="clear" w:color="auto" w:fill="auto"/>
            <w:vAlign w:val="bottom"/>
            <w:hideMark/>
          </w:tcPr>
          <w:p w14:paraId="174767DE" w14:textId="77777777" w:rsidR="005327AA" w:rsidRPr="00C736FC" w:rsidRDefault="005327AA" w:rsidP="005327AA">
            <w:pPr>
              <w:spacing w:after="0" w:line="240" w:lineRule="auto"/>
              <w:jc w:val="right"/>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c>
          <w:tcPr>
            <w:tcW w:w="2514" w:type="dxa"/>
            <w:tcBorders>
              <w:top w:val="single" w:sz="6" w:space="0" w:color="auto"/>
              <w:left w:val="nil"/>
              <w:bottom w:val="double" w:sz="6" w:space="0" w:color="auto"/>
              <w:right w:val="nil"/>
            </w:tcBorders>
            <w:shd w:val="clear" w:color="auto" w:fill="auto"/>
            <w:vAlign w:val="bottom"/>
            <w:hideMark/>
          </w:tcPr>
          <w:p w14:paraId="29685BB5" w14:textId="77777777" w:rsidR="005327AA" w:rsidRPr="00C736FC" w:rsidRDefault="005327AA" w:rsidP="005327AA">
            <w:pPr>
              <w:spacing w:after="0" w:line="240" w:lineRule="auto"/>
              <w:textAlignment w:val="baseline"/>
              <w:rPr>
                <w:rFonts w:eastAsia="Times New Roman" w:cstheme="minorHAnsi"/>
                <w:sz w:val="20"/>
                <w:szCs w:val="20"/>
                <w:lang w:eastAsia="nb-NO"/>
              </w:rPr>
            </w:pPr>
            <w:r w:rsidRPr="00C736FC">
              <w:rPr>
                <w:rFonts w:eastAsia="Times New Roman" w:cstheme="minorHAnsi"/>
                <w:color w:val="000000"/>
                <w:sz w:val="20"/>
                <w:szCs w:val="20"/>
                <w:lang w:eastAsia="nb-NO"/>
              </w:rPr>
              <w:t> </w:t>
            </w:r>
          </w:p>
        </w:tc>
      </w:tr>
    </w:tbl>
    <w:p w14:paraId="599E0DD2" w14:textId="34D79254" w:rsidR="00B22889" w:rsidRPr="00C736FC" w:rsidRDefault="00B22889" w:rsidP="00B22889">
      <w:pPr>
        <w:spacing w:after="0" w:line="240" w:lineRule="auto"/>
        <w:textAlignment w:val="baseline"/>
        <w:rPr>
          <w:rFonts w:eastAsia="Times New Roman" w:cstheme="minorHAnsi"/>
          <w:sz w:val="20"/>
          <w:szCs w:val="20"/>
          <w:lang w:eastAsia="nb-NO"/>
        </w:rPr>
      </w:pPr>
    </w:p>
    <w:p w14:paraId="1F852727" w14:textId="77777777" w:rsidR="00B22889" w:rsidRPr="00C736FC" w:rsidRDefault="00B22889" w:rsidP="00B22889">
      <w:pPr>
        <w:shd w:val="clear" w:color="auto" w:fill="D9D9D9"/>
        <w:spacing w:after="0" w:line="240" w:lineRule="auto"/>
        <w:textAlignment w:val="baseline"/>
        <w:rPr>
          <w:rFonts w:eastAsia="Times New Roman" w:cstheme="minorHAnsi"/>
          <w:sz w:val="18"/>
          <w:szCs w:val="18"/>
          <w:lang w:eastAsia="nb-NO"/>
        </w:rPr>
      </w:pPr>
      <w:r w:rsidRPr="00C736FC">
        <w:rPr>
          <w:rFonts w:eastAsia="Times New Roman" w:cstheme="minorHAnsi"/>
          <w:sz w:val="28"/>
          <w:szCs w:val="28"/>
          <w:lang w:eastAsia="nb-NO"/>
        </w:rPr>
        <w:t>[</w:t>
      </w:r>
      <w:r w:rsidRPr="00C736FC">
        <w:rPr>
          <w:rFonts w:eastAsia="Times New Roman" w:cstheme="minorHAnsi"/>
          <w:sz w:val="24"/>
          <w:szCs w:val="24"/>
          <w:lang w:eastAsia="nb-NO"/>
        </w:rPr>
        <w:t>Kommentarer til tabellen:</w:t>
      </w:r>
      <w:r w:rsidRPr="00C736FC">
        <w:rPr>
          <w:rFonts w:eastAsia="Times New Roman" w:cstheme="minorHAnsi"/>
          <w:sz w:val="24"/>
          <w:szCs w:val="24"/>
          <w:bdr w:val="none" w:sz="0" w:space="0" w:color="auto" w:frame="1"/>
          <w:shd w:val="clear" w:color="auto" w:fill="C6C6C6"/>
          <w:lang w:eastAsia="nb-NO"/>
        </w:rPr>
        <w:t> </w:t>
      </w:r>
    </w:p>
    <w:p w14:paraId="5EF412D8" w14:textId="42DFDD72" w:rsidR="00D351AC" w:rsidRPr="00C736FC" w:rsidRDefault="00B22889" w:rsidP="00D351AC">
      <w:pPr>
        <w:pStyle w:val="Listeavsnitt"/>
        <w:numPr>
          <w:ilvl w:val="0"/>
          <w:numId w:val="20"/>
        </w:numPr>
        <w:shd w:val="clear" w:color="auto" w:fill="D9D9D9"/>
        <w:spacing w:after="0" w:line="240" w:lineRule="auto"/>
        <w:textAlignment w:val="baseline"/>
        <w:rPr>
          <w:rFonts w:eastAsia="Times New Roman" w:cstheme="minorHAnsi"/>
          <w:sz w:val="24"/>
          <w:szCs w:val="24"/>
          <w:lang w:eastAsia="nb-NO"/>
        </w:rPr>
      </w:pPr>
      <w:r w:rsidRPr="00C736FC">
        <w:rPr>
          <w:rFonts w:eastAsia="Times New Roman" w:cstheme="minorHAnsi"/>
          <w:sz w:val="24"/>
          <w:szCs w:val="24"/>
          <w:lang w:eastAsia="nb-NO"/>
        </w:rPr>
        <w:t>Satsingsforslag skal føres opp i prioritert rekkefølge.</w:t>
      </w:r>
    </w:p>
    <w:p w14:paraId="4A6016BE" w14:textId="3EC6360E" w:rsidR="00D351AC" w:rsidRPr="00C736FC" w:rsidRDefault="00B22889" w:rsidP="00D351AC">
      <w:pPr>
        <w:pStyle w:val="Listeavsnitt"/>
        <w:numPr>
          <w:ilvl w:val="0"/>
          <w:numId w:val="20"/>
        </w:numPr>
        <w:shd w:val="clear" w:color="auto" w:fill="D9D9D9"/>
        <w:spacing w:after="0" w:line="240" w:lineRule="auto"/>
        <w:textAlignment w:val="baseline"/>
        <w:rPr>
          <w:rFonts w:eastAsia="Times New Roman" w:cstheme="minorHAnsi"/>
          <w:sz w:val="24"/>
          <w:szCs w:val="24"/>
          <w:lang w:eastAsia="nb-NO"/>
        </w:rPr>
      </w:pPr>
      <w:r w:rsidRPr="00C736FC">
        <w:rPr>
          <w:rFonts w:eastAsia="Times New Roman" w:cstheme="minorHAnsi"/>
          <w:sz w:val="24"/>
          <w:szCs w:val="24"/>
          <w:lang w:eastAsia="nb-NO"/>
        </w:rPr>
        <w:t>Satsingsforslag føres opp i 2028-kroner, herunder også flerårige konsekvenser.</w:t>
      </w:r>
    </w:p>
    <w:p w14:paraId="3F185866" w14:textId="1A744DDA" w:rsidR="00D351AC" w:rsidRPr="00C736FC" w:rsidRDefault="00B22889" w:rsidP="00D351AC">
      <w:pPr>
        <w:pStyle w:val="Listeavsnitt"/>
        <w:numPr>
          <w:ilvl w:val="0"/>
          <w:numId w:val="20"/>
        </w:numPr>
        <w:shd w:val="clear" w:color="auto" w:fill="D9D9D9"/>
        <w:spacing w:after="0" w:line="240" w:lineRule="auto"/>
        <w:textAlignment w:val="baseline"/>
        <w:rPr>
          <w:rFonts w:eastAsia="Times New Roman" w:cstheme="minorHAnsi"/>
          <w:sz w:val="24"/>
          <w:szCs w:val="24"/>
          <w:lang w:eastAsia="nb-NO"/>
        </w:rPr>
      </w:pPr>
      <w:r w:rsidRPr="00C736FC">
        <w:rPr>
          <w:rFonts w:eastAsia="Times New Roman" w:cstheme="minorHAnsi"/>
          <w:sz w:val="24"/>
          <w:szCs w:val="24"/>
          <w:lang w:eastAsia="nb-NO"/>
        </w:rPr>
        <w:t>Beløp skal være uten mva.</w:t>
      </w:r>
      <w:r w:rsidR="00D5050C" w:rsidRPr="00C736FC">
        <w:rPr>
          <w:rFonts w:eastAsia="Times New Roman" w:cstheme="minorHAnsi"/>
          <w:sz w:val="24"/>
          <w:szCs w:val="24"/>
          <w:lang w:eastAsia="nb-NO"/>
        </w:rPr>
        <w:t xml:space="preserve"> </w:t>
      </w:r>
      <w:r w:rsidRPr="00C736FC">
        <w:rPr>
          <w:rFonts w:eastAsia="Times New Roman" w:cstheme="minorHAnsi"/>
          <w:sz w:val="24"/>
          <w:szCs w:val="24"/>
          <w:lang w:eastAsia="nb-NO"/>
        </w:rPr>
        <w:t>hvis posten omfattes av nettoføringsordningen. Hvis ikke</w:t>
      </w:r>
      <w:r w:rsidR="00D5050C" w:rsidRPr="00C736FC">
        <w:rPr>
          <w:rFonts w:eastAsia="Times New Roman" w:cstheme="minorHAnsi"/>
          <w:sz w:val="24"/>
          <w:szCs w:val="24"/>
          <w:lang w:eastAsia="nb-NO"/>
        </w:rPr>
        <w:t>,</w:t>
      </w:r>
      <w:r w:rsidRPr="00C736FC">
        <w:rPr>
          <w:rFonts w:eastAsia="Times New Roman" w:cstheme="minorHAnsi"/>
          <w:sz w:val="24"/>
          <w:szCs w:val="24"/>
          <w:lang w:eastAsia="nb-NO"/>
        </w:rPr>
        <w:t xml:space="preserve"> skal beløpet føres opp inklu</w:t>
      </w:r>
      <w:r w:rsidR="00B929D9">
        <w:rPr>
          <w:rFonts w:eastAsia="Times New Roman" w:cstheme="minorHAnsi"/>
          <w:sz w:val="24"/>
          <w:szCs w:val="24"/>
          <w:lang w:eastAsia="nb-NO"/>
        </w:rPr>
        <w:t>siv</w:t>
      </w:r>
      <w:r w:rsidR="00D5050C" w:rsidRPr="00C736FC">
        <w:rPr>
          <w:rFonts w:eastAsia="Times New Roman" w:cstheme="minorHAnsi"/>
          <w:sz w:val="24"/>
          <w:szCs w:val="24"/>
          <w:lang w:eastAsia="nb-NO"/>
        </w:rPr>
        <w:t xml:space="preserve"> </w:t>
      </w:r>
      <w:r w:rsidRPr="00C736FC">
        <w:rPr>
          <w:rFonts w:eastAsia="Times New Roman" w:cstheme="minorHAnsi"/>
          <w:sz w:val="24"/>
          <w:szCs w:val="24"/>
          <w:lang w:eastAsia="nb-NO"/>
        </w:rPr>
        <w:t>mva.</w:t>
      </w:r>
    </w:p>
    <w:p w14:paraId="1F074FA5" w14:textId="50644C04" w:rsidR="00B22889" w:rsidRPr="00C736FC" w:rsidRDefault="00B22889" w:rsidP="00D351AC">
      <w:pPr>
        <w:pStyle w:val="Listeavsnitt"/>
        <w:numPr>
          <w:ilvl w:val="0"/>
          <w:numId w:val="20"/>
        </w:numPr>
        <w:shd w:val="clear" w:color="auto" w:fill="D9D9D9"/>
        <w:spacing w:after="0" w:line="240" w:lineRule="auto"/>
        <w:textAlignment w:val="baseline"/>
        <w:rPr>
          <w:rFonts w:eastAsia="Times New Roman" w:cstheme="minorHAnsi"/>
          <w:sz w:val="24"/>
          <w:szCs w:val="24"/>
          <w:lang w:eastAsia="nb-NO"/>
        </w:rPr>
      </w:pPr>
      <w:r w:rsidRPr="00C736FC">
        <w:rPr>
          <w:rFonts w:eastAsia="Times New Roman" w:cstheme="minorHAnsi"/>
          <w:sz w:val="24"/>
          <w:szCs w:val="24"/>
          <w:lang w:eastAsia="nb-NO"/>
        </w:rPr>
        <w:t>Et satsingsforslag skal kun føres opp</w:t>
      </w:r>
      <w:r w:rsidR="00D5050C" w:rsidRPr="00C736FC">
        <w:rPr>
          <w:rFonts w:eastAsia="Times New Roman" w:cstheme="minorHAnsi"/>
          <w:sz w:val="24"/>
          <w:szCs w:val="24"/>
          <w:lang w:eastAsia="nb-NO"/>
        </w:rPr>
        <w:t xml:space="preserve"> </w:t>
      </w:r>
      <w:r w:rsidRPr="00C736FC">
        <w:rPr>
          <w:rFonts w:eastAsia="Times New Roman" w:cstheme="minorHAnsi"/>
          <w:sz w:val="24"/>
          <w:szCs w:val="24"/>
          <w:lang w:eastAsia="nb-NO"/>
        </w:rPr>
        <w:t>én</w:t>
      </w:r>
      <w:r w:rsidR="00D5050C" w:rsidRPr="00C736FC">
        <w:rPr>
          <w:rFonts w:eastAsia="Times New Roman" w:cstheme="minorHAnsi"/>
          <w:sz w:val="24"/>
          <w:szCs w:val="24"/>
          <w:lang w:eastAsia="nb-NO"/>
        </w:rPr>
        <w:t xml:space="preserve"> </w:t>
      </w:r>
      <w:r w:rsidRPr="00C736FC">
        <w:rPr>
          <w:rFonts w:eastAsia="Times New Roman" w:cstheme="minorHAnsi"/>
          <w:sz w:val="24"/>
          <w:szCs w:val="24"/>
          <w:lang w:eastAsia="nb-NO"/>
        </w:rPr>
        <w:t>gang i tabellen. Hvis forslaget berører flere kapitler og poster,</w:t>
      </w:r>
      <w:r w:rsidR="00D5050C" w:rsidRPr="00C736FC">
        <w:rPr>
          <w:rFonts w:eastAsia="Times New Roman" w:cstheme="minorHAnsi"/>
          <w:sz w:val="24"/>
          <w:szCs w:val="24"/>
          <w:lang w:eastAsia="nb-NO"/>
        </w:rPr>
        <w:t xml:space="preserve"> </w:t>
      </w:r>
      <w:r w:rsidRPr="00C736FC">
        <w:rPr>
          <w:rFonts w:eastAsia="Times New Roman" w:cstheme="minorHAnsi"/>
          <w:sz w:val="24"/>
          <w:szCs w:val="24"/>
          <w:lang w:eastAsia="nb-NO"/>
        </w:rPr>
        <w:t>angis totalbeløp</w:t>
      </w:r>
      <w:r w:rsidR="00D5050C" w:rsidRPr="00C736FC">
        <w:rPr>
          <w:rFonts w:eastAsia="Times New Roman" w:cstheme="minorHAnsi"/>
          <w:sz w:val="24"/>
          <w:szCs w:val="24"/>
          <w:lang w:eastAsia="nb-NO"/>
        </w:rPr>
        <w:t xml:space="preserve"> </w:t>
      </w:r>
      <w:r w:rsidRPr="00C736FC">
        <w:rPr>
          <w:rFonts w:eastAsia="Times New Roman" w:cstheme="minorHAnsi"/>
          <w:sz w:val="24"/>
          <w:szCs w:val="24"/>
          <w:lang w:eastAsia="nb-NO"/>
        </w:rPr>
        <w:t>ekskl</w:t>
      </w:r>
      <w:r w:rsidR="00B929D9">
        <w:rPr>
          <w:rFonts w:eastAsia="Times New Roman" w:cstheme="minorHAnsi"/>
          <w:sz w:val="24"/>
          <w:szCs w:val="24"/>
          <w:lang w:eastAsia="nb-NO"/>
        </w:rPr>
        <w:t>usiv</w:t>
      </w:r>
      <w:r w:rsidRPr="00C736FC">
        <w:rPr>
          <w:rFonts w:eastAsia="Times New Roman" w:cstheme="minorHAnsi"/>
          <w:sz w:val="24"/>
          <w:szCs w:val="24"/>
          <w:lang w:eastAsia="nb-NO"/>
        </w:rPr>
        <w:t xml:space="preserve"> lånetransaksjoner,</w:t>
      </w:r>
      <w:r w:rsidR="00D5050C" w:rsidRPr="00C736FC">
        <w:rPr>
          <w:rFonts w:eastAsia="Times New Roman" w:cstheme="minorHAnsi"/>
          <w:sz w:val="24"/>
          <w:szCs w:val="24"/>
          <w:lang w:eastAsia="nb-NO"/>
        </w:rPr>
        <w:t xml:space="preserve"> </w:t>
      </w:r>
      <w:r w:rsidRPr="00C736FC">
        <w:rPr>
          <w:rFonts w:eastAsia="Times New Roman" w:cstheme="minorHAnsi"/>
          <w:sz w:val="24"/>
          <w:szCs w:val="24"/>
          <w:lang w:eastAsia="nb-NO"/>
        </w:rPr>
        <w:t>og mest relevant kapittel og post i</w:t>
      </w:r>
      <w:r w:rsidR="00D5050C" w:rsidRPr="00C736FC">
        <w:rPr>
          <w:rFonts w:eastAsia="Times New Roman" w:cstheme="minorHAnsi"/>
          <w:sz w:val="24"/>
          <w:szCs w:val="24"/>
          <w:lang w:eastAsia="nb-NO"/>
        </w:rPr>
        <w:t xml:space="preserve"> </w:t>
      </w:r>
      <w:r w:rsidRPr="00C736FC">
        <w:rPr>
          <w:rFonts w:eastAsia="Times New Roman" w:cstheme="minorHAnsi"/>
          <w:sz w:val="24"/>
          <w:szCs w:val="24"/>
          <w:lang w:eastAsia="nb-NO"/>
        </w:rPr>
        <w:t>hovedtabellen.</w:t>
      </w:r>
      <w:r w:rsidR="00D5050C" w:rsidRPr="00C736FC">
        <w:rPr>
          <w:rFonts w:eastAsia="Times New Roman" w:cstheme="minorHAnsi"/>
          <w:sz w:val="24"/>
          <w:szCs w:val="24"/>
          <w:lang w:eastAsia="nb-NO"/>
        </w:rPr>
        <w:t xml:space="preserve"> </w:t>
      </w:r>
      <w:r w:rsidRPr="00C736FC">
        <w:rPr>
          <w:rFonts w:eastAsia="Times New Roman" w:cstheme="minorHAnsi"/>
          <w:sz w:val="24"/>
          <w:szCs w:val="24"/>
          <w:lang w:eastAsia="nb-NO"/>
        </w:rPr>
        <w:t>I den tekstlige omtalen av forslaget redegjøres det nærmere for hvilke andre kapitler og poster som berøres av forslaget, jf. omtale nedenfor.]</w:t>
      </w:r>
    </w:p>
    <w:p w14:paraId="76873DA3" w14:textId="77777777" w:rsidR="00B22889" w:rsidRPr="00C736FC" w:rsidRDefault="00B22889" w:rsidP="00B22889">
      <w:pPr>
        <w:rPr>
          <w:rFonts w:cstheme="minorHAnsi"/>
          <w:b/>
          <w:bCs/>
          <w:sz w:val="20"/>
          <w:szCs w:val="20"/>
        </w:rPr>
      </w:pPr>
    </w:p>
    <w:p w14:paraId="6EF6513E" w14:textId="1D735810" w:rsidR="00B22889" w:rsidRPr="00C736FC" w:rsidRDefault="00B22889" w:rsidP="00416375">
      <w:pPr>
        <w:pStyle w:val="Listeavsnitt"/>
        <w:numPr>
          <w:ilvl w:val="0"/>
          <w:numId w:val="19"/>
        </w:numPr>
        <w:spacing w:after="0" w:line="240" w:lineRule="auto"/>
        <w:textAlignment w:val="baseline"/>
        <w:rPr>
          <w:rFonts w:eastAsia="Times New Roman" w:cstheme="minorHAnsi"/>
          <w:b/>
          <w:bCs/>
          <w:sz w:val="26"/>
          <w:szCs w:val="26"/>
          <w:lang w:eastAsia="nb-NO"/>
        </w:rPr>
      </w:pPr>
      <w:r w:rsidRPr="00C736FC">
        <w:rPr>
          <w:rFonts w:eastAsia="Times New Roman" w:cstheme="minorHAnsi"/>
          <w:b/>
          <w:bCs/>
          <w:sz w:val="26"/>
          <w:szCs w:val="26"/>
          <w:lang w:eastAsia="nb-NO"/>
        </w:rPr>
        <w:t>Omtale av de enkelte satsingsforslagene</w:t>
      </w:r>
    </w:p>
    <w:p w14:paraId="1F0B3BF3" w14:textId="77777777" w:rsidR="00416375" w:rsidRPr="00C736FC" w:rsidRDefault="00416375" w:rsidP="008E6675">
      <w:pPr>
        <w:spacing w:after="0" w:line="240" w:lineRule="auto"/>
        <w:textAlignment w:val="baseline"/>
        <w:rPr>
          <w:rFonts w:eastAsia="Times New Roman" w:cstheme="minorHAnsi"/>
          <w:b/>
          <w:bCs/>
          <w:sz w:val="26"/>
          <w:szCs w:val="26"/>
          <w:lang w:eastAsia="nb-NO"/>
        </w:rPr>
      </w:pPr>
    </w:p>
    <w:p w14:paraId="1E6D5A39" w14:textId="77777777" w:rsidR="003301FD" w:rsidRPr="00C736FC" w:rsidRDefault="003301FD" w:rsidP="003301FD">
      <w:pPr>
        <w:pStyle w:val="Listeavsnitt"/>
        <w:numPr>
          <w:ilvl w:val="1"/>
          <w:numId w:val="19"/>
        </w:numPr>
        <w:spacing w:after="0" w:line="240" w:lineRule="auto"/>
        <w:textAlignment w:val="baseline"/>
        <w:rPr>
          <w:rFonts w:eastAsia="Times New Roman" w:cstheme="minorHAnsi"/>
          <w:b/>
          <w:bCs/>
          <w:sz w:val="24"/>
          <w:szCs w:val="24"/>
          <w:lang w:eastAsia="nb-NO"/>
        </w:rPr>
      </w:pPr>
      <w:r w:rsidRPr="00C736FC">
        <w:rPr>
          <w:rFonts w:eastAsia="Times New Roman" w:cstheme="minorHAnsi"/>
          <w:b/>
          <w:bCs/>
          <w:sz w:val="24"/>
          <w:szCs w:val="24"/>
          <w:lang w:eastAsia="nb-NO"/>
        </w:rPr>
        <w:t>[Tittel på satsingsforslag]</w:t>
      </w:r>
    </w:p>
    <w:p w14:paraId="23CE21B3" w14:textId="77777777" w:rsidR="003301FD" w:rsidRPr="00C736FC" w:rsidRDefault="003301FD" w:rsidP="003301FD">
      <w:pPr>
        <w:spacing w:after="0" w:line="240" w:lineRule="auto"/>
        <w:ind w:left="360"/>
        <w:textAlignment w:val="baseline"/>
        <w:rPr>
          <w:rFonts w:eastAsia="Times New Roman" w:cstheme="minorHAnsi"/>
          <w:b/>
          <w:bCs/>
          <w:sz w:val="24"/>
          <w:szCs w:val="24"/>
          <w:lang w:eastAsia="nb-NO"/>
        </w:rPr>
      </w:pPr>
    </w:p>
    <w:p w14:paraId="762CABBD" w14:textId="1141A541" w:rsidR="008E6675" w:rsidRPr="00C736FC" w:rsidRDefault="008E6675" w:rsidP="003301FD">
      <w:pPr>
        <w:pStyle w:val="Listeavsnitt"/>
        <w:numPr>
          <w:ilvl w:val="2"/>
          <w:numId w:val="19"/>
        </w:numPr>
        <w:spacing w:after="0" w:line="240" w:lineRule="auto"/>
        <w:textAlignment w:val="baseline"/>
        <w:rPr>
          <w:rFonts w:eastAsia="Times New Roman" w:cstheme="minorHAnsi"/>
          <w:sz w:val="24"/>
          <w:szCs w:val="24"/>
          <w:lang w:val="nn-NO" w:eastAsia="nb-NO"/>
        </w:rPr>
      </w:pPr>
      <w:r w:rsidRPr="00C736FC">
        <w:rPr>
          <w:rFonts w:eastAsia="Times New Roman" w:cstheme="minorHAnsi"/>
          <w:sz w:val="24"/>
          <w:szCs w:val="24"/>
          <w:lang w:val="nn-NO" w:eastAsia="nb-NO"/>
        </w:rPr>
        <w:t>Informasjon om kap./post og flerårige konsekvenser</w:t>
      </w:r>
    </w:p>
    <w:p w14:paraId="73C14ADF" w14:textId="77777777" w:rsidR="003301FD" w:rsidRPr="00C736FC" w:rsidRDefault="003301FD" w:rsidP="00B22889">
      <w:pPr>
        <w:rPr>
          <w:rFonts w:cstheme="minorHAnsi"/>
          <w:shd w:val="clear" w:color="auto" w:fill="E7E6E6" w:themeFill="background2"/>
          <w:lang w:val="nn-NO"/>
        </w:rPr>
      </w:pPr>
    </w:p>
    <w:p w14:paraId="7A97A4C4" w14:textId="6F3DC4CF" w:rsidR="00B22889" w:rsidRPr="00C736FC" w:rsidRDefault="00B22889" w:rsidP="00B22889">
      <w:pPr>
        <w:rPr>
          <w:rFonts w:cstheme="minorHAnsi"/>
          <w:sz w:val="24"/>
          <w:szCs w:val="24"/>
          <w:lang w:val="nn-NO"/>
        </w:rPr>
      </w:pPr>
      <w:r w:rsidRPr="00C736FC">
        <w:rPr>
          <w:rFonts w:cstheme="minorHAnsi"/>
          <w:shd w:val="clear" w:color="auto" w:fill="E7E6E6" w:themeFill="background2"/>
          <w:lang w:val="nn-NO"/>
        </w:rPr>
        <w:t>[</w:t>
      </w:r>
      <w:r w:rsidRPr="00C736FC">
        <w:rPr>
          <w:rFonts w:cstheme="minorHAnsi"/>
          <w:sz w:val="24"/>
          <w:szCs w:val="24"/>
          <w:shd w:val="clear" w:color="auto" w:fill="E7E6E6" w:themeFill="background2"/>
          <w:lang w:val="nn-NO"/>
        </w:rPr>
        <w:t>Fyll inn tabell under med informas</w:t>
      </w:r>
      <w:r w:rsidR="00493C10" w:rsidRPr="00C736FC">
        <w:rPr>
          <w:rFonts w:cstheme="minorHAnsi"/>
          <w:sz w:val="24"/>
          <w:szCs w:val="24"/>
          <w:shd w:val="clear" w:color="auto" w:fill="E7E6E6" w:themeFill="background2"/>
          <w:lang w:val="nn-NO"/>
        </w:rPr>
        <w:t>j</w:t>
      </w:r>
      <w:r w:rsidRPr="00C736FC">
        <w:rPr>
          <w:rFonts w:cstheme="minorHAnsi"/>
          <w:sz w:val="24"/>
          <w:szCs w:val="24"/>
          <w:shd w:val="clear" w:color="auto" w:fill="E7E6E6" w:themeFill="background2"/>
          <w:lang w:val="nn-NO"/>
        </w:rPr>
        <w:t>on om kap./post og flerårige konsekvenser inkl. 90-poster. Oppgi forutsetninger for beregningene.]</w:t>
      </w:r>
      <w:r w:rsidRPr="00C736FC">
        <w:rPr>
          <w:rFonts w:cstheme="minorHAnsi"/>
          <w:sz w:val="24"/>
          <w:szCs w:val="24"/>
          <w:lang w:val="nn-NO"/>
        </w:rPr>
        <w:t xml:space="preserve"> Eksempel:</w:t>
      </w:r>
    </w:p>
    <w:p w14:paraId="2698ED1D" w14:textId="77777777" w:rsidR="00B22889" w:rsidRPr="00C736FC" w:rsidRDefault="00B22889" w:rsidP="00B22889">
      <w:pPr>
        <w:rPr>
          <w:rFonts w:cstheme="minorHAnsi"/>
          <w:i/>
          <w:u w:val="single"/>
          <w:lang w:val="nn-NO"/>
        </w:rPr>
      </w:pPr>
      <w:bookmarkStart w:id="2" w:name="_Toc283033830"/>
      <w:r w:rsidRPr="00C736FC">
        <w:rPr>
          <w:rFonts w:cstheme="minorHAnsi"/>
          <w:i/>
          <w:u w:val="single"/>
          <w:lang w:val="nn-NO"/>
        </w:rPr>
        <w:t>Tittel på satsingsforslag</w:t>
      </w:r>
      <w:r w:rsidRPr="00C736FC">
        <w:rPr>
          <w:rFonts w:cstheme="minorHAnsi"/>
          <w:i/>
          <w:u w:val="single"/>
          <w:lang w:val="nn-NO"/>
        </w:rPr>
        <w:tab/>
        <w:t>(##,# mill. kroner)</w:t>
      </w:r>
      <w:bookmarkEnd w:id="2"/>
    </w:p>
    <w:tbl>
      <w:tblPr>
        <w:tblW w:w="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
        <w:gridCol w:w="825"/>
        <w:gridCol w:w="3015"/>
        <w:gridCol w:w="990"/>
        <w:gridCol w:w="930"/>
        <w:gridCol w:w="975"/>
        <w:gridCol w:w="1020"/>
      </w:tblGrid>
      <w:tr w:rsidR="00B22889" w:rsidRPr="00C736FC" w14:paraId="1A40A5E1" w14:textId="77777777" w:rsidTr="00CD5EF9">
        <w:trPr>
          <w:trHeight w:val="270"/>
        </w:trPr>
        <w:tc>
          <w:tcPr>
            <w:tcW w:w="930" w:type="dxa"/>
            <w:tcBorders>
              <w:top w:val="nil"/>
              <w:left w:val="nil"/>
              <w:bottom w:val="nil"/>
              <w:right w:val="nil"/>
            </w:tcBorders>
            <w:shd w:val="clear" w:color="auto" w:fill="auto"/>
            <w:vAlign w:val="bottom"/>
            <w:hideMark/>
          </w:tcPr>
          <w:p w14:paraId="53CD3964" w14:textId="77777777" w:rsidR="00B22889" w:rsidRPr="00C736FC" w:rsidRDefault="00B22889" w:rsidP="00CD5EF9">
            <w:pPr>
              <w:spacing w:after="0" w:line="240" w:lineRule="auto"/>
              <w:textAlignment w:val="baseline"/>
              <w:rPr>
                <w:rFonts w:eastAsia="Times New Roman" w:cstheme="minorHAnsi"/>
                <w:sz w:val="18"/>
                <w:szCs w:val="18"/>
                <w:lang w:eastAsia="nb-NO"/>
              </w:rPr>
            </w:pPr>
            <w:r w:rsidRPr="00C736FC">
              <w:rPr>
                <w:rFonts w:eastAsia="Times New Roman" w:cstheme="minorHAnsi"/>
                <w:sz w:val="20"/>
                <w:szCs w:val="20"/>
                <w:lang w:eastAsia="nb-NO"/>
              </w:rPr>
              <w:t>Kap.post </w:t>
            </w:r>
          </w:p>
        </w:tc>
        <w:tc>
          <w:tcPr>
            <w:tcW w:w="3840" w:type="dxa"/>
            <w:gridSpan w:val="2"/>
            <w:tcBorders>
              <w:top w:val="nil"/>
              <w:left w:val="nil"/>
              <w:bottom w:val="nil"/>
              <w:right w:val="nil"/>
            </w:tcBorders>
            <w:shd w:val="clear" w:color="auto" w:fill="auto"/>
            <w:vAlign w:val="bottom"/>
            <w:hideMark/>
          </w:tcPr>
          <w:p w14:paraId="031F9297" w14:textId="77777777" w:rsidR="00B22889" w:rsidRPr="00C736FC" w:rsidRDefault="00B22889" w:rsidP="00CD5EF9">
            <w:pPr>
              <w:spacing w:after="0" w:line="240" w:lineRule="auto"/>
              <w:textAlignment w:val="baseline"/>
              <w:rPr>
                <w:rFonts w:eastAsia="Times New Roman" w:cstheme="minorHAnsi"/>
                <w:sz w:val="18"/>
                <w:szCs w:val="18"/>
                <w:lang w:eastAsia="nb-NO"/>
              </w:rPr>
            </w:pPr>
            <w:r w:rsidRPr="00C736FC">
              <w:rPr>
                <w:rFonts w:eastAsia="Times New Roman" w:cstheme="minorHAnsi"/>
                <w:sz w:val="20"/>
                <w:szCs w:val="20"/>
                <w:lang w:eastAsia="nb-NO"/>
              </w:rPr>
              <w:t>Tittel på satsingsforslag </w:t>
            </w:r>
          </w:p>
        </w:tc>
        <w:tc>
          <w:tcPr>
            <w:tcW w:w="990" w:type="dxa"/>
            <w:tcBorders>
              <w:top w:val="nil"/>
              <w:left w:val="nil"/>
              <w:bottom w:val="nil"/>
              <w:right w:val="nil"/>
            </w:tcBorders>
            <w:shd w:val="clear" w:color="auto" w:fill="auto"/>
            <w:vAlign w:val="bottom"/>
            <w:hideMark/>
          </w:tcPr>
          <w:p w14:paraId="6D47557D" w14:textId="2D47D5FB"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sz w:val="20"/>
                <w:szCs w:val="20"/>
                <w:lang w:eastAsia="nb-NO"/>
              </w:rPr>
              <w:t>202</w:t>
            </w:r>
            <w:r w:rsidR="00493C10" w:rsidRPr="00C736FC">
              <w:rPr>
                <w:rFonts w:eastAsia="Times New Roman" w:cstheme="minorHAnsi"/>
                <w:sz w:val="20"/>
                <w:szCs w:val="20"/>
                <w:lang w:eastAsia="nb-NO"/>
              </w:rPr>
              <w:t>8</w:t>
            </w:r>
            <w:r w:rsidRPr="00C736FC">
              <w:rPr>
                <w:rFonts w:eastAsia="Times New Roman" w:cstheme="minorHAnsi"/>
                <w:sz w:val="20"/>
                <w:szCs w:val="20"/>
                <w:lang w:eastAsia="nb-NO"/>
              </w:rPr>
              <w:t> </w:t>
            </w:r>
          </w:p>
        </w:tc>
        <w:tc>
          <w:tcPr>
            <w:tcW w:w="930" w:type="dxa"/>
            <w:tcBorders>
              <w:top w:val="nil"/>
              <w:left w:val="nil"/>
              <w:bottom w:val="nil"/>
              <w:right w:val="nil"/>
            </w:tcBorders>
            <w:shd w:val="clear" w:color="auto" w:fill="auto"/>
            <w:vAlign w:val="bottom"/>
            <w:hideMark/>
          </w:tcPr>
          <w:p w14:paraId="64A783D0" w14:textId="00BB49E6"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sz w:val="20"/>
                <w:szCs w:val="20"/>
                <w:lang w:eastAsia="nb-NO"/>
              </w:rPr>
              <w:t>202</w:t>
            </w:r>
            <w:r w:rsidR="00493C10" w:rsidRPr="00C736FC">
              <w:rPr>
                <w:rFonts w:eastAsia="Times New Roman" w:cstheme="minorHAnsi"/>
                <w:sz w:val="20"/>
                <w:szCs w:val="20"/>
                <w:lang w:eastAsia="nb-NO"/>
              </w:rPr>
              <w:t>9</w:t>
            </w:r>
            <w:r w:rsidRPr="00C736FC">
              <w:rPr>
                <w:rFonts w:eastAsia="Times New Roman" w:cstheme="minorHAnsi"/>
                <w:sz w:val="20"/>
                <w:szCs w:val="20"/>
                <w:lang w:eastAsia="nb-NO"/>
              </w:rPr>
              <w:t> </w:t>
            </w:r>
          </w:p>
        </w:tc>
        <w:tc>
          <w:tcPr>
            <w:tcW w:w="975" w:type="dxa"/>
            <w:tcBorders>
              <w:top w:val="nil"/>
              <w:left w:val="nil"/>
              <w:bottom w:val="nil"/>
              <w:right w:val="nil"/>
            </w:tcBorders>
            <w:shd w:val="clear" w:color="auto" w:fill="auto"/>
            <w:vAlign w:val="bottom"/>
            <w:hideMark/>
          </w:tcPr>
          <w:p w14:paraId="0978A698" w14:textId="2101D7AB"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sz w:val="20"/>
                <w:szCs w:val="20"/>
                <w:lang w:eastAsia="nb-NO"/>
              </w:rPr>
              <w:t>20</w:t>
            </w:r>
            <w:r w:rsidR="00493C10" w:rsidRPr="00C736FC">
              <w:rPr>
                <w:rFonts w:eastAsia="Times New Roman" w:cstheme="minorHAnsi"/>
                <w:sz w:val="20"/>
                <w:szCs w:val="20"/>
                <w:lang w:eastAsia="nb-NO"/>
              </w:rPr>
              <w:t>30</w:t>
            </w:r>
            <w:r w:rsidRPr="00C736FC">
              <w:rPr>
                <w:rFonts w:eastAsia="Times New Roman" w:cstheme="minorHAnsi"/>
                <w:sz w:val="20"/>
                <w:szCs w:val="20"/>
                <w:lang w:eastAsia="nb-NO"/>
              </w:rPr>
              <w:t> </w:t>
            </w:r>
          </w:p>
        </w:tc>
        <w:tc>
          <w:tcPr>
            <w:tcW w:w="1020" w:type="dxa"/>
            <w:tcBorders>
              <w:top w:val="nil"/>
              <w:left w:val="nil"/>
              <w:bottom w:val="nil"/>
              <w:right w:val="nil"/>
            </w:tcBorders>
            <w:shd w:val="clear" w:color="auto" w:fill="auto"/>
            <w:vAlign w:val="bottom"/>
            <w:hideMark/>
          </w:tcPr>
          <w:p w14:paraId="749BDB80" w14:textId="66681B9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sz w:val="20"/>
                <w:szCs w:val="20"/>
                <w:lang w:eastAsia="nb-NO"/>
              </w:rPr>
              <w:t>20</w:t>
            </w:r>
            <w:r w:rsidR="00493C10" w:rsidRPr="00C736FC">
              <w:rPr>
                <w:rFonts w:eastAsia="Times New Roman" w:cstheme="minorHAnsi"/>
                <w:sz w:val="20"/>
                <w:szCs w:val="20"/>
                <w:lang w:eastAsia="nb-NO"/>
              </w:rPr>
              <w:t>31</w:t>
            </w:r>
            <w:r w:rsidRPr="00C736FC">
              <w:rPr>
                <w:rFonts w:eastAsia="Times New Roman" w:cstheme="minorHAnsi"/>
                <w:sz w:val="20"/>
                <w:szCs w:val="20"/>
                <w:lang w:eastAsia="nb-NO"/>
              </w:rPr>
              <w:t> </w:t>
            </w:r>
          </w:p>
        </w:tc>
      </w:tr>
      <w:tr w:rsidR="00B22889" w:rsidRPr="00C736FC" w14:paraId="67663BC7" w14:textId="77777777" w:rsidTr="00CD5EF9">
        <w:trPr>
          <w:trHeight w:val="255"/>
        </w:trPr>
        <w:tc>
          <w:tcPr>
            <w:tcW w:w="930" w:type="dxa"/>
            <w:tcBorders>
              <w:top w:val="single" w:sz="6" w:space="0" w:color="auto"/>
              <w:left w:val="nil"/>
              <w:bottom w:val="single" w:sz="6" w:space="0" w:color="auto"/>
              <w:right w:val="nil"/>
            </w:tcBorders>
            <w:shd w:val="clear" w:color="auto" w:fill="auto"/>
            <w:vAlign w:val="bottom"/>
            <w:hideMark/>
          </w:tcPr>
          <w:p w14:paraId="3D285D43" w14:textId="77777777" w:rsidR="00B22889" w:rsidRPr="00C736FC" w:rsidRDefault="00B22889" w:rsidP="00CD5EF9">
            <w:pPr>
              <w:spacing w:after="0" w:line="240" w:lineRule="auto"/>
              <w:textAlignment w:val="baseline"/>
              <w:rPr>
                <w:rFonts w:eastAsia="Times New Roman" w:cstheme="minorHAnsi"/>
                <w:sz w:val="18"/>
                <w:szCs w:val="18"/>
                <w:lang w:eastAsia="nb-NO"/>
              </w:rPr>
            </w:pPr>
            <w:r w:rsidRPr="00C736FC">
              <w:rPr>
                <w:rFonts w:eastAsia="Times New Roman" w:cstheme="minorHAnsi"/>
                <w:sz w:val="20"/>
                <w:szCs w:val="20"/>
                <w:lang w:eastAsia="nb-NO"/>
              </w:rPr>
              <w:t>260.50 </w:t>
            </w:r>
          </w:p>
        </w:tc>
        <w:tc>
          <w:tcPr>
            <w:tcW w:w="3840" w:type="dxa"/>
            <w:gridSpan w:val="2"/>
            <w:tcBorders>
              <w:top w:val="single" w:sz="6" w:space="0" w:color="auto"/>
              <w:left w:val="nil"/>
              <w:bottom w:val="single" w:sz="6" w:space="0" w:color="auto"/>
              <w:right w:val="nil"/>
            </w:tcBorders>
            <w:shd w:val="clear" w:color="auto" w:fill="auto"/>
            <w:vAlign w:val="bottom"/>
            <w:hideMark/>
          </w:tcPr>
          <w:p w14:paraId="508EB9D7" w14:textId="77777777" w:rsidR="00B22889" w:rsidRPr="00C736FC" w:rsidRDefault="00B22889" w:rsidP="00CD5EF9">
            <w:pPr>
              <w:spacing w:after="0" w:line="240" w:lineRule="auto"/>
              <w:textAlignment w:val="baseline"/>
              <w:rPr>
                <w:rFonts w:eastAsia="Times New Roman" w:cstheme="minorHAnsi"/>
                <w:sz w:val="18"/>
                <w:szCs w:val="18"/>
                <w:lang w:eastAsia="nb-NO"/>
              </w:rPr>
            </w:pPr>
            <w:r w:rsidRPr="00C736FC">
              <w:rPr>
                <w:rFonts w:eastAsia="Times New Roman" w:cstheme="minorHAnsi"/>
                <w:sz w:val="20"/>
                <w:szCs w:val="20"/>
                <w:lang w:eastAsia="nb-NO"/>
              </w:rPr>
              <w:t>1 000 nye studieplasser </w:t>
            </w:r>
          </w:p>
        </w:tc>
        <w:tc>
          <w:tcPr>
            <w:tcW w:w="990" w:type="dxa"/>
            <w:tcBorders>
              <w:top w:val="single" w:sz="6" w:space="0" w:color="auto"/>
              <w:left w:val="nil"/>
              <w:bottom w:val="single" w:sz="6" w:space="0" w:color="auto"/>
              <w:right w:val="nil"/>
            </w:tcBorders>
            <w:shd w:val="clear" w:color="auto" w:fill="auto"/>
            <w:vAlign w:val="bottom"/>
            <w:hideMark/>
          </w:tcPr>
          <w:p w14:paraId="0E7C5988"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b/>
                <w:bCs/>
                <w:sz w:val="20"/>
                <w:szCs w:val="20"/>
                <w:lang w:eastAsia="nb-NO"/>
              </w:rPr>
              <w:t>50 000</w:t>
            </w:r>
            <w:r w:rsidRPr="00C736FC">
              <w:rPr>
                <w:rFonts w:eastAsia="Times New Roman" w:cstheme="minorHAnsi"/>
                <w:sz w:val="20"/>
                <w:szCs w:val="20"/>
                <w:lang w:eastAsia="nb-NO"/>
              </w:rPr>
              <w:t> </w:t>
            </w:r>
          </w:p>
        </w:tc>
        <w:tc>
          <w:tcPr>
            <w:tcW w:w="930" w:type="dxa"/>
            <w:tcBorders>
              <w:top w:val="single" w:sz="6" w:space="0" w:color="auto"/>
              <w:left w:val="nil"/>
              <w:bottom w:val="single" w:sz="6" w:space="0" w:color="auto"/>
              <w:right w:val="nil"/>
            </w:tcBorders>
            <w:shd w:val="clear" w:color="auto" w:fill="auto"/>
            <w:vAlign w:val="bottom"/>
            <w:hideMark/>
          </w:tcPr>
          <w:p w14:paraId="53836383"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b/>
                <w:bCs/>
                <w:sz w:val="20"/>
                <w:szCs w:val="20"/>
                <w:lang w:eastAsia="nb-NO"/>
              </w:rPr>
              <w:t>150 000</w:t>
            </w:r>
            <w:r w:rsidRPr="00C736FC">
              <w:rPr>
                <w:rFonts w:eastAsia="Times New Roman" w:cstheme="minorHAnsi"/>
                <w:sz w:val="20"/>
                <w:szCs w:val="20"/>
                <w:lang w:eastAsia="nb-NO"/>
              </w:rPr>
              <w:t> </w:t>
            </w:r>
          </w:p>
        </w:tc>
        <w:tc>
          <w:tcPr>
            <w:tcW w:w="975" w:type="dxa"/>
            <w:tcBorders>
              <w:top w:val="single" w:sz="6" w:space="0" w:color="auto"/>
              <w:left w:val="nil"/>
              <w:bottom w:val="single" w:sz="6" w:space="0" w:color="auto"/>
              <w:right w:val="nil"/>
            </w:tcBorders>
            <w:shd w:val="clear" w:color="auto" w:fill="auto"/>
            <w:vAlign w:val="bottom"/>
            <w:hideMark/>
          </w:tcPr>
          <w:p w14:paraId="728D7FC3"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b/>
                <w:bCs/>
                <w:sz w:val="20"/>
                <w:szCs w:val="20"/>
                <w:lang w:eastAsia="nb-NO"/>
              </w:rPr>
              <w:t>270 000</w:t>
            </w:r>
            <w:r w:rsidRPr="00C736FC">
              <w:rPr>
                <w:rFonts w:eastAsia="Times New Roman" w:cstheme="minorHAnsi"/>
                <w:sz w:val="20"/>
                <w:szCs w:val="20"/>
                <w:lang w:eastAsia="nb-NO"/>
              </w:rPr>
              <w:t> </w:t>
            </w:r>
          </w:p>
        </w:tc>
        <w:tc>
          <w:tcPr>
            <w:tcW w:w="1020" w:type="dxa"/>
            <w:tcBorders>
              <w:top w:val="single" w:sz="6" w:space="0" w:color="auto"/>
              <w:left w:val="nil"/>
              <w:bottom w:val="single" w:sz="6" w:space="0" w:color="auto"/>
              <w:right w:val="nil"/>
            </w:tcBorders>
            <w:shd w:val="clear" w:color="auto" w:fill="auto"/>
            <w:vAlign w:val="bottom"/>
            <w:hideMark/>
          </w:tcPr>
          <w:p w14:paraId="396B609D"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b/>
                <w:bCs/>
                <w:sz w:val="20"/>
                <w:szCs w:val="20"/>
                <w:lang w:eastAsia="nb-NO"/>
              </w:rPr>
              <w:t>410 000 </w:t>
            </w:r>
            <w:r w:rsidRPr="00C736FC">
              <w:rPr>
                <w:rFonts w:eastAsia="Times New Roman" w:cstheme="minorHAnsi"/>
                <w:sz w:val="20"/>
                <w:szCs w:val="20"/>
                <w:lang w:eastAsia="nb-NO"/>
              </w:rPr>
              <w:t> </w:t>
            </w:r>
          </w:p>
        </w:tc>
      </w:tr>
      <w:tr w:rsidR="00B22889" w:rsidRPr="00C736FC" w14:paraId="4DD93AB3" w14:textId="77777777" w:rsidTr="00CD5EF9">
        <w:trPr>
          <w:trHeight w:val="255"/>
        </w:trPr>
        <w:tc>
          <w:tcPr>
            <w:tcW w:w="930" w:type="dxa"/>
            <w:tcBorders>
              <w:top w:val="nil"/>
              <w:left w:val="nil"/>
              <w:bottom w:val="nil"/>
              <w:right w:val="nil"/>
            </w:tcBorders>
            <w:shd w:val="clear" w:color="auto" w:fill="auto"/>
            <w:vAlign w:val="bottom"/>
            <w:hideMark/>
          </w:tcPr>
          <w:p w14:paraId="58102BD7" w14:textId="77777777" w:rsidR="00B22889" w:rsidRPr="00C736FC" w:rsidRDefault="00B22889" w:rsidP="00CD5EF9">
            <w:pPr>
              <w:spacing w:after="0" w:line="240" w:lineRule="auto"/>
              <w:textAlignment w:val="baseline"/>
              <w:rPr>
                <w:rFonts w:eastAsia="Times New Roman" w:cstheme="minorHAnsi"/>
                <w:sz w:val="18"/>
                <w:szCs w:val="18"/>
                <w:lang w:eastAsia="nb-NO"/>
              </w:rPr>
            </w:pPr>
            <w:r w:rsidRPr="00C736FC">
              <w:rPr>
                <w:rFonts w:eastAsia="Times New Roman" w:cstheme="minorHAnsi"/>
                <w:sz w:val="20"/>
                <w:szCs w:val="20"/>
                <w:lang w:eastAsia="nb-NO"/>
              </w:rPr>
              <w:t> </w:t>
            </w:r>
          </w:p>
        </w:tc>
        <w:tc>
          <w:tcPr>
            <w:tcW w:w="825" w:type="dxa"/>
            <w:tcBorders>
              <w:top w:val="nil"/>
              <w:left w:val="nil"/>
              <w:bottom w:val="nil"/>
              <w:right w:val="nil"/>
            </w:tcBorders>
            <w:shd w:val="clear" w:color="auto" w:fill="auto"/>
            <w:hideMark/>
          </w:tcPr>
          <w:p w14:paraId="7F6EBC2E"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i/>
                <w:iCs/>
                <w:sz w:val="20"/>
                <w:szCs w:val="20"/>
                <w:lang w:eastAsia="nb-NO"/>
              </w:rPr>
              <w:t>260.50</w:t>
            </w:r>
            <w:r w:rsidRPr="00C736FC">
              <w:rPr>
                <w:rFonts w:eastAsia="Times New Roman" w:cstheme="minorHAnsi"/>
                <w:sz w:val="20"/>
                <w:szCs w:val="20"/>
                <w:lang w:eastAsia="nb-NO"/>
              </w:rPr>
              <w:t> </w:t>
            </w:r>
          </w:p>
        </w:tc>
        <w:tc>
          <w:tcPr>
            <w:tcW w:w="3000" w:type="dxa"/>
            <w:tcBorders>
              <w:top w:val="nil"/>
              <w:left w:val="nil"/>
              <w:bottom w:val="nil"/>
              <w:right w:val="nil"/>
            </w:tcBorders>
            <w:shd w:val="clear" w:color="auto" w:fill="auto"/>
            <w:hideMark/>
          </w:tcPr>
          <w:p w14:paraId="56363230" w14:textId="77777777" w:rsidR="00B22889" w:rsidRPr="00C736FC" w:rsidRDefault="00B22889" w:rsidP="00CD5EF9">
            <w:pPr>
              <w:spacing w:after="0" w:line="240" w:lineRule="auto"/>
              <w:textAlignment w:val="baseline"/>
              <w:rPr>
                <w:rFonts w:eastAsia="Times New Roman" w:cstheme="minorHAnsi"/>
                <w:sz w:val="18"/>
                <w:szCs w:val="18"/>
                <w:lang w:eastAsia="nb-NO"/>
              </w:rPr>
            </w:pPr>
            <w:r w:rsidRPr="00C736FC">
              <w:rPr>
                <w:rFonts w:eastAsia="Times New Roman" w:cstheme="minorHAnsi"/>
                <w:i/>
                <w:iCs/>
                <w:sz w:val="20"/>
                <w:szCs w:val="20"/>
                <w:lang w:eastAsia="nb-NO"/>
              </w:rPr>
              <w:t>Universiteter og høyskoler</w:t>
            </w:r>
            <w:r w:rsidRPr="00C736FC">
              <w:rPr>
                <w:rFonts w:eastAsia="Times New Roman" w:cstheme="minorHAnsi"/>
                <w:sz w:val="20"/>
                <w:szCs w:val="20"/>
                <w:lang w:eastAsia="nb-NO"/>
              </w:rPr>
              <w:t> </w:t>
            </w:r>
            <w:r w:rsidRPr="00C736FC">
              <w:rPr>
                <w:rFonts w:eastAsia="Times New Roman" w:cstheme="minorHAnsi"/>
                <w:sz w:val="20"/>
                <w:szCs w:val="20"/>
                <w:lang w:eastAsia="nb-NO"/>
              </w:rPr>
              <w:br/>
            </w:r>
            <w:r w:rsidRPr="00C736FC">
              <w:rPr>
                <w:rFonts w:eastAsia="Times New Roman" w:cstheme="minorHAnsi"/>
                <w:i/>
                <w:iCs/>
                <w:sz w:val="20"/>
                <w:szCs w:val="20"/>
                <w:lang w:eastAsia="nb-NO"/>
              </w:rPr>
              <w:t>Statlige universiteter og høyskoler</w:t>
            </w:r>
            <w:r w:rsidRPr="00C736FC">
              <w:rPr>
                <w:rFonts w:eastAsia="Times New Roman" w:cstheme="minorHAnsi"/>
                <w:sz w:val="20"/>
                <w:szCs w:val="20"/>
                <w:lang w:eastAsia="nb-NO"/>
              </w:rPr>
              <w:t> </w:t>
            </w:r>
          </w:p>
        </w:tc>
        <w:tc>
          <w:tcPr>
            <w:tcW w:w="990" w:type="dxa"/>
            <w:tcBorders>
              <w:top w:val="nil"/>
              <w:left w:val="nil"/>
              <w:bottom w:val="nil"/>
              <w:right w:val="nil"/>
            </w:tcBorders>
            <w:shd w:val="clear" w:color="auto" w:fill="auto"/>
            <w:vAlign w:val="bottom"/>
            <w:hideMark/>
          </w:tcPr>
          <w:p w14:paraId="7830307A"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i/>
                <w:iCs/>
                <w:sz w:val="20"/>
                <w:szCs w:val="20"/>
                <w:lang w:eastAsia="nb-NO"/>
              </w:rPr>
              <w:t>35 000</w:t>
            </w:r>
            <w:r w:rsidRPr="00C736FC">
              <w:rPr>
                <w:rFonts w:eastAsia="Times New Roman" w:cstheme="minorHAnsi"/>
                <w:sz w:val="20"/>
                <w:szCs w:val="20"/>
                <w:lang w:eastAsia="nb-NO"/>
              </w:rPr>
              <w:t> </w:t>
            </w:r>
          </w:p>
        </w:tc>
        <w:tc>
          <w:tcPr>
            <w:tcW w:w="930" w:type="dxa"/>
            <w:tcBorders>
              <w:top w:val="nil"/>
              <w:left w:val="nil"/>
              <w:bottom w:val="nil"/>
              <w:right w:val="nil"/>
            </w:tcBorders>
            <w:shd w:val="clear" w:color="auto" w:fill="auto"/>
            <w:vAlign w:val="bottom"/>
            <w:hideMark/>
          </w:tcPr>
          <w:p w14:paraId="6BC0BEBD"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i/>
                <w:iCs/>
                <w:sz w:val="20"/>
                <w:szCs w:val="20"/>
                <w:lang w:eastAsia="nb-NO"/>
              </w:rPr>
              <w:t> 110 000</w:t>
            </w:r>
            <w:r w:rsidRPr="00C736FC">
              <w:rPr>
                <w:rFonts w:eastAsia="Times New Roman" w:cstheme="minorHAnsi"/>
                <w:sz w:val="20"/>
                <w:szCs w:val="20"/>
                <w:lang w:eastAsia="nb-NO"/>
              </w:rPr>
              <w:t> </w:t>
            </w:r>
          </w:p>
        </w:tc>
        <w:tc>
          <w:tcPr>
            <w:tcW w:w="975" w:type="dxa"/>
            <w:tcBorders>
              <w:top w:val="nil"/>
              <w:left w:val="nil"/>
              <w:bottom w:val="nil"/>
              <w:right w:val="nil"/>
            </w:tcBorders>
            <w:shd w:val="clear" w:color="auto" w:fill="auto"/>
            <w:vAlign w:val="bottom"/>
            <w:hideMark/>
          </w:tcPr>
          <w:p w14:paraId="5C6253C4"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i/>
                <w:iCs/>
                <w:sz w:val="20"/>
                <w:szCs w:val="20"/>
                <w:lang w:eastAsia="nb-NO"/>
              </w:rPr>
              <w:t>200 000</w:t>
            </w:r>
            <w:r w:rsidRPr="00C736FC">
              <w:rPr>
                <w:rFonts w:eastAsia="Times New Roman" w:cstheme="minorHAnsi"/>
                <w:sz w:val="20"/>
                <w:szCs w:val="20"/>
                <w:lang w:eastAsia="nb-NO"/>
              </w:rPr>
              <w:t> </w:t>
            </w:r>
          </w:p>
        </w:tc>
        <w:tc>
          <w:tcPr>
            <w:tcW w:w="1020" w:type="dxa"/>
            <w:tcBorders>
              <w:top w:val="nil"/>
              <w:left w:val="nil"/>
              <w:bottom w:val="nil"/>
              <w:right w:val="nil"/>
            </w:tcBorders>
            <w:shd w:val="clear" w:color="auto" w:fill="auto"/>
            <w:vAlign w:val="bottom"/>
            <w:hideMark/>
          </w:tcPr>
          <w:p w14:paraId="433470D4"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i/>
                <w:iCs/>
                <w:sz w:val="20"/>
                <w:szCs w:val="20"/>
                <w:lang w:eastAsia="nb-NO"/>
              </w:rPr>
              <w:t>320 000 </w:t>
            </w:r>
            <w:r w:rsidRPr="00C736FC">
              <w:rPr>
                <w:rFonts w:eastAsia="Times New Roman" w:cstheme="minorHAnsi"/>
                <w:sz w:val="20"/>
                <w:szCs w:val="20"/>
                <w:lang w:eastAsia="nb-NO"/>
              </w:rPr>
              <w:t> </w:t>
            </w:r>
          </w:p>
        </w:tc>
      </w:tr>
      <w:tr w:rsidR="00B22889" w:rsidRPr="00C736FC" w14:paraId="08A2B6FD" w14:textId="77777777" w:rsidTr="00CD5EF9">
        <w:trPr>
          <w:trHeight w:val="495"/>
        </w:trPr>
        <w:tc>
          <w:tcPr>
            <w:tcW w:w="930" w:type="dxa"/>
            <w:tcBorders>
              <w:top w:val="nil"/>
              <w:left w:val="nil"/>
              <w:bottom w:val="nil"/>
              <w:right w:val="nil"/>
            </w:tcBorders>
            <w:shd w:val="clear" w:color="auto" w:fill="auto"/>
            <w:vAlign w:val="bottom"/>
            <w:hideMark/>
          </w:tcPr>
          <w:p w14:paraId="21ADBC05" w14:textId="77777777" w:rsidR="00B22889" w:rsidRPr="00C736FC" w:rsidRDefault="00B22889" w:rsidP="00CD5EF9">
            <w:pPr>
              <w:spacing w:after="0" w:line="240" w:lineRule="auto"/>
              <w:textAlignment w:val="baseline"/>
              <w:rPr>
                <w:rFonts w:eastAsia="Times New Roman" w:cstheme="minorHAnsi"/>
                <w:sz w:val="18"/>
                <w:szCs w:val="18"/>
                <w:lang w:eastAsia="nb-NO"/>
              </w:rPr>
            </w:pPr>
            <w:r w:rsidRPr="00C736FC">
              <w:rPr>
                <w:rFonts w:eastAsia="Times New Roman" w:cstheme="minorHAnsi"/>
                <w:sz w:val="20"/>
                <w:szCs w:val="20"/>
                <w:lang w:eastAsia="nb-NO"/>
              </w:rPr>
              <w:lastRenderedPageBreak/>
              <w:t> </w:t>
            </w:r>
          </w:p>
        </w:tc>
        <w:tc>
          <w:tcPr>
            <w:tcW w:w="825" w:type="dxa"/>
            <w:tcBorders>
              <w:top w:val="nil"/>
              <w:left w:val="nil"/>
              <w:bottom w:val="nil"/>
              <w:right w:val="nil"/>
            </w:tcBorders>
            <w:shd w:val="clear" w:color="auto" w:fill="auto"/>
            <w:hideMark/>
          </w:tcPr>
          <w:p w14:paraId="2112E13D"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i/>
                <w:iCs/>
                <w:sz w:val="20"/>
                <w:szCs w:val="20"/>
                <w:lang w:eastAsia="nb-NO"/>
              </w:rPr>
              <w:t>2410.50</w:t>
            </w:r>
            <w:r w:rsidRPr="00C736FC">
              <w:rPr>
                <w:rFonts w:eastAsia="Times New Roman" w:cstheme="minorHAnsi"/>
                <w:sz w:val="20"/>
                <w:szCs w:val="20"/>
                <w:lang w:eastAsia="nb-NO"/>
              </w:rPr>
              <w:t> </w:t>
            </w:r>
          </w:p>
        </w:tc>
        <w:tc>
          <w:tcPr>
            <w:tcW w:w="3000" w:type="dxa"/>
            <w:tcBorders>
              <w:top w:val="nil"/>
              <w:left w:val="nil"/>
              <w:bottom w:val="nil"/>
              <w:right w:val="nil"/>
            </w:tcBorders>
            <w:shd w:val="clear" w:color="auto" w:fill="auto"/>
            <w:hideMark/>
          </w:tcPr>
          <w:p w14:paraId="6C579755" w14:textId="77777777" w:rsidR="00B22889" w:rsidRPr="00C736FC" w:rsidRDefault="00B22889" w:rsidP="00CD5EF9">
            <w:pPr>
              <w:spacing w:after="0" w:line="240" w:lineRule="auto"/>
              <w:textAlignment w:val="baseline"/>
              <w:rPr>
                <w:rFonts w:eastAsia="Times New Roman" w:cstheme="minorHAnsi"/>
                <w:sz w:val="18"/>
                <w:szCs w:val="18"/>
                <w:lang w:val="nn-NO" w:eastAsia="nb-NO"/>
              </w:rPr>
            </w:pPr>
            <w:r w:rsidRPr="00C736FC">
              <w:rPr>
                <w:rFonts w:eastAsia="Times New Roman" w:cstheme="minorHAnsi"/>
                <w:i/>
                <w:iCs/>
                <w:sz w:val="20"/>
                <w:szCs w:val="20"/>
                <w:lang w:val="nn-NO" w:eastAsia="nb-NO"/>
              </w:rPr>
              <w:t>Statens lånekasse for utdanning</w:t>
            </w:r>
            <w:r w:rsidRPr="00C736FC">
              <w:rPr>
                <w:rFonts w:eastAsia="Times New Roman" w:cstheme="minorHAnsi"/>
                <w:sz w:val="20"/>
                <w:szCs w:val="20"/>
                <w:lang w:val="nn-NO" w:eastAsia="nb-NO"/>
              </w:rPr>
              <w:t> </w:t>
            </w:r>
            <w:r w:rsidRPr="00C736FC">
              <w:rPr>
                <w:rFonts w:eastAsia="Times New Roman" w:cstheme="minorHAnsi"/>
                <w:sz w:val="20"/>
                <w:szCs w:val="20"/>
                <w:lang w:val="nn-NO" w:eastAsia="nb-NO"/>
              </w:rPr>
              <w:br/>
            </w:r>
            <w:r w:rsidRPr="00C736FC">
              <w:rPr>
                <w:rFonts w:eastAsia="Times New Roman" w:cstheme="minorHAnsi"/>
                <w:i/>
                <w:iCs/>
                <w:sz w:val="20"/>
                <w:szCs w:val="20"/>
                <w:lang w:val="nn-NO" w:eastAsia="nb-NO"/>
              </w:rPr>
              <w:t>Avsetning til utdanningsstipend</w:t>
            </w:r>
            <w:r w:rsidRPr="00C736FC">
              <w:rPr>
                <w:rFonts w:eastAsia="Times New Roman" w:cstheme="minorHAnsi"/>
                <w:sz w:val="20"/>
                <w:szCs w:val="20"/>
                <w:lang w:val="nn-NO" w:eastAsia="nb-NO"/>
              </w:rPr>
              <w:t> </w:t>
            </w:r>
          </w:p>
        </w:tc>
        <w:tc>
          <w:tcPr>
            <w:tcW w:w="990" w:type="dxa"/>
            <w:tcBorders>
              <w:top w:val="nil"/>
              <w:left w:val="nil"/>
              <w:bottom w:val="nil"/>
              <w:right w:val="nil"/>
            </w:tcBorders>
            <w:shd w:val="clear" w:color="auto" w:fill="auto"/>
            <w:vAlign w:val="bottom"/>
            <w:hideMark/>
          </w:tcPr>
          <w:p w14:paraId="77557E3A"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i/>
                <w:iCs/>
                <w:sz w:val="20"/>
                <w:szCs w:val="20"/>
                <w:lang w:eastAsia="nb-NO"/>
              </w:rPr>
              <w:t>14 500</w:t>
            </w:r>
            <w:r w:rsidRPr="00C736FC">
              <w:rPr>
                <w:rFonts w:eastAsia="Times New Roman" w:cstheme="minorHAnsi"/>
                <w:sz w:val="20"/>
                <w:szCs w:val="20"/>
                <w:lang w:eastAsia="nb-NO"/>
              </w:rPr>
              <w:t> </w:t>
            </w:r>
          </w:p>
        </w:tc>
        <w:tc>
          <w:tcPr>
            <w:tcW w:w="930" w:type="dxa"/>
            <w:tcBorders>
              <w:top w:val="nil"/>
              <w:left w:val="nil"/>
              <w:bottom w:val="nil"/>
              <w:right w:val="nil"/>
            </w:tcBorders>
            <w:shd w:val="clear" w:color="auto" w:fill="auto"/>
            <w:vAlign w:val="bottom"/>
            <w:hideMark/>
          </w:tcPr>
          <w:p w14:paraId="25D87C12"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i/>
                <w:iCs/>
                <w:sz w:val="20"/>
                <w:szCs w:val="20"/>
                <w:lang w:eastAsia="nb-NO"/>
              </w:rPr>
              <w:t>38 500</w:t>
            </w:r>
            <w:r w:rsidRPr="00C736FC">
              <w:rPr>
                <w:rFonts w:eastAsia="Times New Roman" w:cstheme="minorHAnsi"/>
                <w:sz w:val="20"/>
                <w:szCs w:val="20"/>
                <w:lang w:eastAsia="nb-NO"/>
              </w:rPr>
              <w:t> </w:t>
            </w:r>
          </w:p>
        </w:tc>
        <w:tc>
          <w:tcPr>
            <w:tcW w:w="975" w:type="dxa"/>
            <w:tcBorders>
              <w:top w:val="nil"/>
              <w:left w:val="nil"/>
              <w:bottom w:val="nil"/>
              <w:right w:val="nil"/>
            </w:tcBorders>
            <w:shd w:val="clear" w:color="auto" w:fill="auto"/>
            <w:vAlign w:val="bottom"/>
            <w:hideMark/>
          </w:tcPr>
          <w:p w14:paraId="7D1C81E5"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i/>
                <w:iCs/>
                <w:sz w:val="20"/>
                <w:szCs w:val="20"/>
                <w:lang w:eastAsia="nb-NO"/>
              </w:rPr>
              <w:t>67 500</w:t>
            </w:r>
            <w:r w:rsidRPr="00C736FC">
              <w:rPr>
                <w:rFonts w:eastAsia="Times New Roman" w:cstheme="minorHAnsi"/>
                <w:sz w:val="20"/>
                <w:szCs w:val="20"/>
                <w:lang w:eastAsia="nb-NO"/>
              </w:rPr>
              <w:t> </w:t>
            </w:r>
          </w:p>
        </w:tc>
        <w:tc>
          <w:tcPr>
            <w:tcW w:w="1020" w:type="dxa"/>
            <w:tcBorders>
              <w:top w:val="nil"/>
              <w:left w:val="nil"/>
              <w:bottom w:val="nil"/>
              <w:right w:val="nil"/>
            </w:tcBorders>
            <w:shd w:val="clear" w:color="auto" w:fill="auto"/>
            <w:vAlign w:val="bottom"/>
            <w:hideMark/>
          </w:tcPr>
          <w:p w14:paraId="49B039B5"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i/>
                <w:iCs/>
                <w:sz w:val="20"/>
                <w:szCs w:val="20"/>
                <w:lang w:eastAsia="nb-NO"/>
              </w:rPr>
              <w:t>86 500 </w:t>
            </w:r>
            <w:r w:rsidRPr="00C736FC">
              <w:rPr>
                <w:rFonts w:eastAsia="Times New Roman" w:cstheme="minorHAnsi"/>
                <w:sz w:val="20"/>
                <w:szCs w:val="20"/>
                <w:lang w:eastAsia="nb-NO"/>
              </w:rPr>
              <w:t> </w:t>
            </w:r>
          </w:p>
        </w:tc>
      </w:tr>
      <w:tr w:rsidR="00B22889" w:rsidRPr="00C736FC" w14:paraId="63275B5F" w14:textId="77777777" w:rsidTr="00CD5EF9">
        <w:trPr>
          <w:trHeight w:val="495"/>
        </w:trPr>
        <w:tc>
          <w:tcPr>
            <w:tcW w:w="930" w:type="dxa"/>
            <w:tcBorders>
              <w:top w:val="nil"/>
              <w:left w:val="nil"/>
              <w:bottom w:val="single" w:sz="6" w:space="0" w:color="auto"/>
              <w:right w:val="nil"/>
            </w:tcBorders>
            <w:shd w:val="clear" w:color="auto" w:fill="auto"/>
            <w:vAlign w:val="bottom"/>
            <w:hideMark/>
          </w:tcPr>
          <w:p w14:paraId="6552C067" w14:textId="77777777" w:rsidR="00B22889" w:rsidRPr="00C736FC" w:rsidRDefault="00B22889" w:rsidP="00CD5EF9">
            <w:pPr>
              <w:spacing w:after="0" w:line="240" w:lineRule="auto"/>
              <w:textAlignment w:val="baseline"/>
              <w:rPr>
                <w:rFonts w:eastAsia="Times New Roman" w:cstheme="minorHAnsi"/>
                <w:sz w:val="18"/>
                <w:szCs w:val="18"/>
                <w:lang w:eastAsia="nb-NO"/>
              </w:rPr>
            </w:pPr>
            <w:r w:rsidRPr="00C736FC">
              <w:rPr>
                <w:rFonts w:eastAsia="Times New Roman" w:cstheme="minorHAnsi"/>
                <w:sz w:val="20"/>
                <w:szCs w:val="20"/>
                <w:lang w:eastAsia="nb-NO"/>
              </w:rPr>
              <w:t>  </w:t>
            </w:r>
          </w:p>
        </w:tc>
        <w:tc>
          <w:tcPr>
            <w:tcW w:w="825" w:type="dxa"/>
            <w:tcBorders>
              <w:top w:val="nil"/>
              <w:left w:val="nil"/>
              <w:bottom w:val="single" w:sz="6" w:space="0" w:color="auto"/>
              <w:right w:val="nil"/>
            </w:tcBorders>
            <w:shd w:val="clear" w:color="auto" w:fill="auto"/>
            <w:hideMark/>
          </w:tcPr>
          <w:p w14:paraId="32AC2DF9"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i/>
                <w:iCs/>
                <w:sz w:val="20"/>
                <w:szCs w:val="20"/>
                <w:lang w:eastAsia="nb-NO"/>
              </w:rPr>
              <w:t>2410.70</w:t>
            </w:r>
            <w:r w:rsidRPr="00C736FC">
              <w:rPr>
                <w:rFonts w:eastAsia="Times New Roman" w:cstheme="minorHAnsi"/>
                <w:sz w:val="20"/>
                <w:szCs w:val="20"/>
                <w:lang w:eastAsia="nb-NO"/>
              </w:rPr>
              <w:t> </w:t>
            </w:r>
          </w:p>
        </w:tc>
        <w:tc>
          <w:tcPr>
            <w:tcW w:w="3000" w:type="dxa"/>
            <w:tcBorders>
              <w:top w:val="nil"/>
              <w:left w:val="nil"/>
              <w:bottom w:val="single" w:sz="6" w:space="0" w:color="auto"/>
              <w:right w:val="nil"/>
            </w:tcBorders>
            <w:shd w:val="clear" w:color="auto" w:fill="auto"/>
            <w:hideMark/>
          </w:tcPr>
          <w:p w14:paraId="126C7B48" w14:textId="77777777" w:rsidR="00B22889" w:rsidRPr="00C736FC" w:rsidRDefault="00B22889" w:rsidP="00CD5EF9">
            <w:pPr>
              <w:spacing w:after="0" w:line="240" w:lineRule="auto"/>
              <w:textAlignment w:val="baseline"/>
              <w:rPr>
                <w:rFonts w:eastAsia="Times New Roman" w:cstheme="minorHAnsi"/>
                <w:sz w:val="18"/>
                <w:szCs w:val="18"/>
                <w:lang w:val="nn-NO" w:eastAsia="nb-NO"/>
              </w:rPr>
            </w:pPr>
            <w:r w:rsidRPr="00C736FC">
              <w:rPr>
                <w:rFonts w:eastAsia="Times New Roman" w:cstheme="minorHAnsi"/>
                <w:i/>
                <w:iCs/>
                <w:sz w:val="20"/>
                <w:szCs w:val="20"/>
                <w:lang w:val="nn-NO" w:eastAsia="nb-NO"/>
              </w:rPr>
              <w:t>Statens lånekasse for utdanning</w:t>
            </w:r>
            <w:r w:rsidRPr="00C736FC">
              <w:rPr>
                <w:rFonts w:eastAsia="Times New Roman" w:cstheme="minorHAnsi"/>
                <w:sz w:val="20"/>
                <w:szCs w:val="20"/>
                <w:lang w:val="nn-NO" w:eastAsia="nb-NO"/>
              </w:rPr>
              <w:t> </w:t>
            </w:r>
            <w:r w:rsidRPr="00C736FC">
              <w:rPr>
                <w:rFonts w:eastAsia="Times New Roman" w:cstheme="minorHAnsi"/>
                <w:sz w:val="20"/>
                <w:szCs w:val="20"/>
                <w:lang w:val="nn-NO" w:eastAsia="nb-NO"/>
              </w:rPr>
              <w:br/>
            </w:r>
            <w:r w:rsidRPr="00C736FC">
              <w:rPr>
                <w:rFonts w:eastAsia="Times New Roman" w:cstheme="minorHAnsi"/>
                <w:i/>
                <w:iCs/>
                <w:sz w:val="20"/>
                <w:szCs w:val="20"/>
                <w:lang w:val="nn-NO" w:eastAsia="nb-NO"/>
              </w:rPr>
              <w:t>Utdanningsstipend</w:t>
            </w:r>
            <w:r w:rsidRPr="00C736FC">
              <w:rPr>
                <w:rFonts w:eastAsia="Times New Roman" w:cstheme="minorHAnsi"/>
                <w:sz w:val="20"/>
                <w:szCs w:val="20"/>
                <w:lang w:val="nn-NO" w:eastAsia="nb-NO"/>
              </w:rPr>
              <w:t> </w:t>
            </w:r>
          </w:p>
        </w:tc>
        <w:tc>
          <w:tcPr>
            <w:tcW w:w="990" w:type="dxa"/>
            <w:tcBorders>
              <w:top w:val="nil"/>
              <w:left w:val="nil"/>
              <w:bottom w:val="single" w:sz="6" w:space="0" w:color="auto"/>
              <w:right w:val="nil"/>
            </w:tcBorders>
            <w:shd w:val="clear" w:color="auto" w:fill="auto"/>
            <w:vAlign w:val="bottom"/>
            <w:hideMark/>
          </w:tcPr>
          <w:p w14:paraId="66C23A1E"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i/>
                <w:iCs/>
                <w:sz w:val="20"/>
                <w:szCs w:val="20"/>
                <w:lang w:eastAsia="nb-NO"/>
              </w:rPr>
              <w:t>500</w:t>
            </w:r>
            <w:r w:rsidRPr="00C736FC">
              <w:rPr>
                <w:rFonts w:eastAsia="Times New Roman" w:cstheme="minorHAnsi"/>
                <w:sz w:val="20"/>
                <w:szCs w:val="20"/>
                <w:lang w:eastAsia="nb-NO"/>
              </w:rPr>
              <w:t> </w:t>
            </w:r>
          </w:p>
        </w:tc>
        <w:tc>
          <w:tcPr>
            <w:tcW w:w="930" w:type="dxa"/>
            <w:tcBorders>
              <w:top w:val="nil"/>
              <w:left w:val="nil"/>
              <w:bottom w:val="single" w:sz="6" w:space="0" w:color="auto"/>
              <w:right w:val="nil"/>
            </w:tcBorders>
            <w:shd w:val="clear" w:color="auto" w:fill="auto"/>
            <w:vAlign w:val="bottom"/>
            <w:hideMark/>
          </w:tcPr>
          <w:p w14:paraId="443C7D3F"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i/>
                <w:iCs/>
                <w:sz w:val="20"/>
                <w:szCs w:val="20"/>
                <w:lang w:eastAsia="nb-NO"/>
              </w:rPr>
              <w:t>1 500</w:t>
            </w:r>
            <w:r w:rsidRPr="00C736FC">
              <w:rPr>
                <w:rFonts w:eastAsia="Times New Roman" w:cstheme="minorHAnsi"/>
                <w:sz w:val="20"/>
                <w:szCs w:val="20"/>
                <w:lang w:eastAsia="nb-NO"/>
              </w:rPr>
              <w:t> </w:t>
            </w:r>
          </w:p>
        </w:tc>
        <w:tc>
          <w:tcPr>
            <w:tcW w:w="975" w:type="dxa"/>
            <w:tcBorders>
              <w:top w:val="nil"/>
              <w:left w:val="nil"/>
              <w:bottom w:val="single" w:sz="6" w:space="0" w:color="auto"/>
              <w:right w:val="nil"/>
            </w:tcBorders>
            <w:shd w:val="clear" w:color="auto" w:fill="auto"/>
            <w:vAlign w:val="bottom"/>
            <w:hideMark/>
          </w:tcPr>
          <w:p w14:paraId="5F9DA663"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i/>
                <w:iCs/>
                <w:sz w:val="20"/>
                <w:szCs w:val="20"/>
                <w:lang w:eastAsia="nb-NO"/>
              </w:rPr>
              <w:t>2 500</w:t>
            </w:r>
            <w:r w:rsidRPr="00C736FC">
              <w:rPr>
                <w:rFonts w:eastAsia="Times New Roman" w:cstheme="minorHAnsi"/>
                <w:sz w:val="20"/>
                <w:szCs w:val="20"/>
                <w:lang w:eastAsia="nb-NO"/>
              </w:rPr>
              <w:t> </w:t>
            </w:r>
          </w:p>
        </w:tc>
        <w:tc>
          <w:tcPr>
            <w:tcW w:w="1020" w:type="dxa"/>
            <w:tcBorders>
              <w:top w:val="nil"/>
              <w:left w:val="nil"/>
              <w:bottom w:val="single" w:sz="6" w:space="0" w:color="auto"/>
              <w:right w:val="nil"/>
            </w:tcBorders>
            <w:shd w:val="clear" w:color="auto" w:fill="auto"/>
            <w:vAlign w:val="bottom"/>
            <w:hideMark/>
          </w:tcPr>
          <w:p w14:paraId="3E050F43"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i/>
                <w:iCs/>
                <w:sz w:val="20"/>
                <w:szCs w:val="20"/>
                <w:lang w:eastAsia="nb-NO"/>
              </w:rPr>
              <w:t>3 500 </w:t>
            </w:r>
            <w:r w:rsidRPr="00C736FC">
              <w:rPr>
                <w:rFonts w:eastAsia="Times New Roman" w:cstheme="minorHAnsi"/>
                <w:sz w:val="20"/>
                <w:szCs w:val="20"/>
                <w:lang w:eastAsia="nb-NO"/>
              </w:rPr>
              <w:t> </w:t>
            </w:r>
          </w:p>
        </w:tc>
      </w:tr>
      <w:tr w:rsidR="00B22889" w:rsidRPr="00C736FC" w14:paraId="790DEFF0" w14:textId="77777777" w:rsidTr="00CD5EF9">
        <w:trPr>
          <w:trHeight w:val="270"/>
        </w:trPr>
        <w:tc>
          <w:tcPr>
            <w:tcW w:w="930" w:type="dxa"/>
            <w:tcBorders>
              <w:top w:val="nil"/>
              <w:left w:val="nil"/>
              <w:bottom w:val="single" w:sz="6" w:space="0" w:color="auto"/>
              <w:right w:val="nil"/>
            </w:tcBorders>
            <w:shd w:val="clear" w:color="auto" w:fill="auto"/>
            <w:vAlign w:val="bottom"/>
            <w:hideMark/>
          </w:tcPr>
          <w:p w14:paraId="77E94A23" w14:textId="77777777" w:rsidR="00B22889" w:rsidRPr="00C736FC" w:rsidRDefault="00B22889" w:rsidP="00CD5EF9">
            <w:pPr>
              <w:spacing w:after="0" w:line="240" w:lineRule="auto"/>
              <w:textAlignment w:val="baseline"/>
              <w:rPr>
                <w:rFonts w:eastAsia="Times New Roman" w:cstheme="minorHAnsi"/>
                <w:sz w:val="18"/>
                <w:szCs w:val="18"/>
                <w:lang w:eastAsia="nb-NO"/>
              </w:rPr>
            </w:pPr>
            <w:r w:rsidRPr="00C736FC">
              <w:rPr>
                <w:rFonts w:eastAsia="Times New Roman" w:cstheme="minorHAnsi"/>
                <w:sz w:val="20"/>
                <w:szCs w:val="20"/>
                <w:lang w:eastAsia="nb-NO"/>
              </w:rPr>
              <w:t>  </w:t>
            </w:r>
          </w:p>
        </w:tc>
        <w:tc>
          <w:tcPr>
            <w:tcW w:w="825" w:type="dxa"/>
            <w:tcBorders>
              <w:top w:val="nil"/>
              <w:left w:val="nil"/>
              <w:bottom w:val="single" w:sz="6" w:space="0" w:color="auto"/>
              <w:right w:val="nil"/>
            </w:tcBorders>
            <w:shd w:val="clear" w:color="auto" w:fill="auto"/>
            <w:hideMark/>
          </w:tcPr>
          <w:p w14:paraId="4BCE1FDE"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i/>
                <w:iCs/>
                <w:sz w:val="20"/>
                <w:szCs w:val="20"/>
                <w:lang w:eastAsia="nb-NO"/>
              </w:rPr>
              <w:t>2410.90</w:t>
            </w:r>
            <w:r w:rsidRPr="00C736FC">
              <w:rPr>
                <w:rFonts w:eastAsia="Times New Roman" w:cstheme="minorHAnsi"/>
                <w:sz w:val="20"/>
                <w:szCs w:val="20"/>
                <w:lang w:eastAsia="nb-NO"/>
              </w:rPr>
              <w:t> </w:t>
            </w:r>
          </w:p>
        </w:tc>
        <w:tc>
          <w:tcPr>
            <w:tcW w:w="3000" w:type="dxa"/>
            <w:tcBorders>
              <w:top w:val="nil"/>
              <w:left w:val="nil"/>
              <w:bottom w:val="single" w:sz="6" w:space="0" w:color="auto"/>
              <w:right w:val="nil"/>
            </w:tcBorders>
            <w:shd w:val="clear" w:color="auto" w:fill="auto"/>
            <w:hideMark/>
          </w:tcPr>
          <w:p w14:paraId="3DA96AEE" w14:textId="77777777" w:rsidR="00B22889" w:rsidRPr="00C736FC" w:rsidRDefault="00B22889" w:rsidP="00CD5EF9">
            <w:pPr>
              <w:spacing w:after="0" w:line="240" w:lineRule="auto"/>
              <w:textAlignment w:val="baseline"/>
              <w:rPr>
                <w:rFonts w:eastAsia="Times New Roman" w:cstheme="minorHAnsi"/>
                <w:sz w:val="18"/>
                <w:szCs w:val="18"/>
                <w:lang w:eastAsia="nb-NO"/>
              </w:rPr>
            </w:pPr>
            <w:r w:rsidRPr="00C736FC">
              <w:rPr>
                <w:rFonts w:eastAsia="Times New Roman" w:cstheme="minorHAnsi"/>
                <w:i/>
                <w:iCs/>
                <w:sz w:val="20"/>
                <w:szCs w:val="20"/>
                <w:lang w:eastAsia="nb-NO"/>
              </w:rPr>
              <w:t>Statens lånekasse for utdanning</w:t>
            </w:r>
            <w:r w:rsidRPr="00C736FC">
              <w:rPr>
                <w:rFonts w:eastAsia="Times New Roman" w:cstheme="minorHAnsi"/>
                <w:sz w:val="20"/>
                <w:szCs w:val="20"/>
                <w:lang w:eastAsia="nb-NO"/>
              </w:rPr>
              <w:t> </w:t>
            </w:r>
            <w:r w:rsidRPr="00C736FC">
              <w:rPr>
                <w:rFonts w:eastAsia="Times New Roman" w:cstheme="minorHAnsi"/>
                <w:sz w:val="20"/>
                <w:szCs w:val="20"/>
                <w:lang w:eastAsia="nb-NO"/>
              </w:rPr>
              <w:br/>
            </w:r>
            <w:r w:rsidRPr="00C736FC">
              <w:rPr>
                <w:rFonts w:eastAsia="Times New Roman" w:cstheme="minorHAnsi"/>
                <w:i/>
                <w:iCs/>
                <w:sz w:val="20"/>
                <w:szCs w:val="20"/>
                <w:lang w:eastAsia="nb-NO"/>
              </w:rPr>
              <w:t>Økt lån og rentegjeld</w:t>
            </w:r>
            <w:r w:rsidRPr="00C736FC">
              <w:rPr>
                <w:rFonts w:eastAsia="Times New Roman" w:cstheme="minorHAnsi"/>
                <w:sz w:val="20"/>
                <w:szCs w:val="20"/>
                <w:lang w:eastAsia="nb-NO"/>
              </w:rPr>
              <w:t> </w:t>
            </w:r>
          </w:p>
        </w:tc>
        <w:tc>
          <w:tcPr>
            <w:tcW w:w="990" w:type="dxa"/>
            <w:tcBorders>
              <w:top w:val="nil"/>
              <w:left w:val="nil"/>
              <w:bottom w:val="single" w:sz="6" w:space="0" w:color="auto"/>
              <w:right w:val="nil"/>
            </w:tcBorders>
            <w:shd w:val="clear" w:color="auto" w:fill="auto"/>
            <w:vAlign w:val="bottom"/>
            <w:hideMark/>
          </w:tcPr>
          <w:p w14:paraId="2777F9CA"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i/>
                <w:iCs/>
                <w:sz w:val="20"/>
                <w:szCs w:val="20"/>
                <w:lang w:eastAsia="nb-NO"/>
              </w:rPr>
              <w:t>40 000</w:t>
            </w:r>
            <w:r w:rsidRPr="00C736FC">
              <w:rPr>
                <w:rFonts w:eastAsia="Times New Roman" w:cstheme="minorHAnsi"/>
                <w:sz w:val="20"/>
                <w:szCs w:val="20"/>
                <w:lang w:eastAsia="nb-NO"/>
              </w:rPr>
              <w:t> </w:t>
            </w:r>
          </w:p>
        </w:tc>
        <w:tc>
          <w:tcPr>
            <w:tcW w:w="930" w:type="dxa"/>
            <w:tcBorders>
              <w:top w:val="nil"/>
              <w:left w:val="nil"/>
              <w:bottom w:val="single" w:sz="6" w:space="0" w:color="auto"/>
              <w:right w:val="nil"/>
            </w:tcBorders>
            <w:shd w:val="clear" w:color="auto" w:fill="auto"/>
            <w:vAlign w:val="bottom"/>
            <w:hideMark/>
          </w:tcPr>
          <w:p w14:paraId="40B67F3E"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i/>
                <w:iCs/>
                <w:sz w:val="20"/>
                <w:szCs w:val="20"/>
                <w:lang w:eastAsia="nb-NO"/>
              </w:rPr>
              <w:t>120 000</w:t>
            </w:r>
            <w:r w:rsidRPr="00C736FC">
              <w:rPr>
                <w:rFonts w:eastAsia="Times New Roman" w:cstheme="minorHAnsi"/>
                <w:sz w:val="20"/>
                <w:szCs w:val="20"/>
                <w:lang w:eastAsia="nb-NO"/>
              </w:rPr>
              <w:t> </w:t>
            </w:r>
          </w:p>
        </w:tc>
        <w:tc>
          <w:tcPr>
            <w:tcW w:w="975" w:type="dxa"/>
            <w:tcBorders>
              <w:top w:val="nil"/>
              <w:left w:val="nil"/>
              <w:bottom w:val="single" w:sz="6" w:space="0" w:color="auto"/>
              <w:right w:val="nil"/>
            </w:tcBorders>
            <w:shd w:val="clear" w:color="auto" w:fill="auto"/>
            <w:vAlign w:val="bottom"/>
            <w:hideMark/>
          </w:tcPr>
          <w:p w14:paraId="343C4497"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i/>
                <w:iCs/>
                <w:sz w:val="20"/>
                <w:szCs w:val="20"/>
                <w:lang w:eastAsia="nb-NO"/>
              </w:rPr>
              <w:t>200 000</w:t>
            </w:r>
            <w:r w:rsidRPr="00C736FC">
              <w:rPr>
                <w:rFonts w:eastAsia="Times New Roman" w:cstheme="minorHAnsi"/>
                <w:sz w:val="20"/>
                <w:szCs w:val="20"/>
                <w:lang w:eastAsia="nb-NO"/>
              </w:rPr>
              <w:t> </w:t>
            </w:r>
          </w:p>
        </w:tc>
        <w:tc>
          <w:tcPr>
            <w:tcW w:w="1020" w:type="dxa"/>
            <w:tcBorders>
              <w:top w:val="nil"/>
              <w:left w:val="nil"/>
              <w:bottom w:val="single" w:sz="6" w:space="0" w:color="auto"/>
              <w:right w:val="nil"/>
            </w:tcBorders>
            <w:shd w:val="clear" w:color="auto" w:fill="auto"/>
            <w:vAlign w:val="bottom"/>
            <w:hideMark/>
          </w:tcPr>
          <w:p w14:paraId="0720313F" w14:textId="77777777" w:rsidR="00B22889" w:rsidRPr="00C736FC" w:rsidRDefault="00B22889" w:rsidP="00CD5EF9">
            <w:pPr>
              <w:spacing w:after="0" w:line="240" w:lineRule="auto"/>
              <w:jc w:val="right"/>
              <w:textAlignment w:val="baseline"/>
              <w:rPr>
                <w:rFonts w:eastAsia="Times New Roman" w:cstheme="minorHAnsi"/>
                <w:sz w:val="18"/>
                <w:szCs w:val="18"/>
                <w:lang w:eastAsia="nb-NO"/>
              </w:rPr>
            </w:pPr>
            <w:r w:rsidRPr="00C736FC">
              <w:rPr>
                <w:rFonts w:eastAsia="Times New Roman" w:cstheme="minorHAnsi"/>
                <w:i/>
                <w:iCs/>
                <w:sz w:val="20"/>
                <w:szCs w:val="20"/>
                <w:lang w:eastAsia="nb-NO"/>
              </w:rPr>
              <w:t>270 000 </w:t>
            </w:r>
            <w:r w:rsidRPr="00C736FC">
              <w:rPr>
                <w:rFonts w:eastAsia="Times New Roman" w:cstheme="minorHAnsi"/>
                <w:sz w:val="20"/>
                <w:szCs w:val="20"/>
                <w:lang w:eastAsia="nb-NO"/>
              </w:rPr>
              <w:t> </w:t>
            </w:r>
          </w:p>
        </w:tc>
      </w:tr>
    </w:tbl>
    <w:p w14:paraId="629F8B57" w14:textId="77777777" w:rsidR="00CD5EF9" w:rsidRPr="00C736FC" w:rsidRDefault="00CD5EF9" w:rsidP="00B22889">
      <w:pPr>
        <w:rPr>
          <w:rFonts w:cstheme="minorHAnsi"/>
        </w:rPr>
      </w:pPr>
    </w:p>
    <w:p w14:paraId="4781AFCA" w14:textId="130BC1C6" w:rsidR="00AA41A4" w:rsidRPr="00C736FC" w:rsidRDefault="00A15A46" w:rsidP="003301FD">
      <w:pPr>
        <w:pStyle w:val="Listeavsnitt"/>
        <w:numPr>
          <w:ilvl w:val="2"/>
          <w:numId w:val="19"/>
        </w:numPr>
        <w:spacing w:after="0" w:line="240" w:lineRule="auto"/>
        <w:textAlignment w:val="baseline"/>
        <w:rPr>
          <w:rFonts w:cstheme="minorHAnsi"/>
          <w:sz w:val="24"/>
          <w:szCs w:val="24"/>
        </w:rPr>
      </w:pPr>
      <w:r w:rsidRPr="00C736FC">
        <w:rPr>
          <w:rFonts w:eastAsia="Times New Roman" w:cstheme="minorHAnsi"/>
          <w:sz w:val="24"/>
          <w:szCs w:val="24"/>
          <w:lang w:eastAsia="nb-NO"/>
        </w:rPr>
        <w:t>Overordnet</w:t>
      </w:r>
      <w:r w:rsidRPr="00C736FC">
        <w:rPr>
          <w:rFonts w:cstheme="minorHAnsi"/>
          <w:sz w:val="24"/>
          <w:szCs w:val="24"/>
        </w:rPr>
        <w:t xml:space="preserve"> omtale av forslaget</w:t>
      </w:r>
    </w:p>
    <w:p w14:paraId="645B1310" w14:textId="77777777" w:rsidR="003301FD" w:rsidRPr="00C736FC" w:rsidRDefault="003301FD" w:rsidP="003301FD">
      <w:pPr>
        <w:spacing w:after="0" w:line="240" w:lineRule="auto"/>
        <w:textAlignment w:val="baseline"/>
        <w:rPr>
          <w:rFonts w:cstheme="minorHAnsi"/>
          <w:b/>
          <w:bCs/>
          <w:sz w:val="24"/>
          <w:szCs w:val="24"/>
        </w:rPr>
      </w:pPr>
    </w:p>
    <w:tbl>
      <w:tblPr>
        <w:tblStyle w:val="Tabellrutenett"/>
        <w:tblW w:w="0" w:type="auto"/>
        <w:tblLayout w:type="fixed"/>
        <w:tblLook w:val="04A0" w:firstRow="1" w:lastRow="0" w:firstColumn="1" w:lastColumn="0" w:noHBand="0" w:noVBand="1"/>
      </w:tblPr>
      <w:tblGrid>
        <w:gridCol w:w="9016"/>
      </w:tblGrid>
      <w:tr w:rsidR="00B22889" w:rsidRPr="00C736FC" w14:paraId="7A700D14" w14:textId="77777777" w:rsidTr="00F32766">
        <w:tc>
          <w:tcPr>
            <w:tcW w:w="9016" w:type="dxa"/>
          </w:tcPr>
          <w:p w14:paraId="25038670" w14:textId="3C44EA0D" w:rsidR="00B22889" w:rsidRPr="00C736FC" w:rsidRDefault="00F5373A" w:rsidP="00BA749F">
            <w:pPr>
              <w:spacing w:after="160" w:line="259" w:lineRule="auto"/>
              <w:rPr>
                <w:rFonts w:cstheme="minorHAnsi"/>
                <w:b/>
                <w:bCs/>
                <w:sz w:val="24"/>
                <w:szCs w:val="24"/>
              </w:rPr>
            </w:pPr>
            <w:bookmarkStart w:id="3" w:name="_Hlk229562216"/>
            <w:r w:rsidRPr="00C736FC">
              <w:rPr>
                <w:rFonts w:cstheme="minorHAnsi"/>
                <w:b/>
                <w:bCs/>
                <w:sz w:val="24"/>
                <w:szCs w:val="24"/>
              </w:rPr>
              <w:t>Ingress</w:t>
            </w:r>
          </w:p>
          <w:p w14:paraId="4779EDFD" w14:textId="1DBB67B6" w:rsidR="00AA41A4" w:rsidRPr="00C736FC" w:rsidRDefault="00B22889" w:rsidP="00BA749F">
            <w:pPr>
              <w:shd w:val="clear" w:color="auto" w:fill="DBDBDB" w:themeFill="accent3" w:themeFillTint="66"/>
              <w:spacing w:after="160" w:line="259" w:lineRule="auto"/>
              <w:rPr>
                <w:rFonts w:cstheme="minorHAnsi"/>
                <w:sz w:val="24"/>
                <w:szCs w:val="24"/>
              </w:rPr>
            </w:pPr>
            <w:r w:rsidRPr="00C736FC">
              <w:rPr>
                <w:rFonts w:cstheme="minorHAnsi"/>
                <w:sz w:val="24"/>
                <w:szCs w:val="24"/>
              </w:rPr>
              <w:t xml:space="preserve">[Gi en kort beskrivelse av tiltaket. Maks 5 linjer. </w:t>
            </w:r>
            <w:r w:rsidR="00AA41A4" w:rsidRPr="00C736FC">
              <w:rPr>
                <w:rFonts w:cstheme="minorHAnsi"/>
                <w:color w:val="000000"/>
                <w:sz w:val="24"/>
                <w:szCs w:val="24"/>
              </w:rPr>
              <w:t>Denne teksten skal kunne gjenbrukes direkte i beslutningsdokumentene</w:t>
            </w:r>
            <w:r w:rsidR="00F5373A" w:rsidRPr="00C736FC">
              <w:rPr>
                <w:rFonts w:cstheme="minorHAnsi"/>
                <w:color w:val="000000"/>
                <w:sz w:val="24"/>
                <w:szCs w:val="24"/>
              </w:rPr>
              <w:t xml:space="preserve"> til regjeringen</w:t>
            </w:r>
            <w:r w:rsidR="00AA41A4" w:rsidRPr="00C736FC">
              <w:rPr>
                <w:rFonts w:cstheme="minorHAnsi"/>
                <w:color w:val="000000"/>
                <w:sz w:val="24"/>
                <w:szCs w:val="24"/>
              </w:rPr>
              <w:t>, der det gis en kort beskrivelse av satsingsforslaget.</w:t>
            </w:r>
          </w:p>
          <w:p w14:paraId="13493482" w14:textId="511933B1" w:rsidR="00B22889" w:rsidRPr="00C736FC" w:rsidRDefault="00B22889" w:rsidP="00BA749F">
            <w:pPr>
              <w:shd w:val="clear" w:color="auto" w:fill="DBDBDB" w:themeFill="accent3" w:themeFillTint="66"/>
              <w:spacing w:after="160" w:line="259" w:lineRule="auto"/>
              <w:rPr>
                <w:rFonts w:cstheme="minorHAnsi"/>
                <w:sz w:val="24"/>
                <w:szCs w:val="24"/>
              </w:rPr>
            </w:pPr>
            <w:r w:rsidRPr="00C736FC">
              <w:rPr>
                <w:rFonts w:cstheme="minorHAnsi"/>
                <w:sz w:val="24"/>
                <w:szCs w:val="24"/>
              </w:rPr>
              <w:t>Det må fremgå hva forslaget konkret innebærer (hva skal gjøres og hva koster det) og hva som skal oppnås med tiltaket</w:t>
            </w:r>
            <w:r w:rsidR="004A5671" w:rsidRPr="00C736FC">
              <w:rPr>
                <w:rFonts w:cstheme="minorHAnsi"/>
                <w:sz w:val="24"/>
                <w:szCs w:val="24"/>
              </w:rPr>
              <w:t>.]</w:t>
            </w:r>
            <w:r w:rsidRPr="00C736FC">
              <w:rPr>
                <w:rFonts w:cstheme="minorHAnsi"/>
                <w:sz w:val="24"/>
                <w:szCs w:val="24"/>
              </w:rPr>
              <w:t xml:space="preserve"> </w:t>
            </w:r>
          </w:p>
        </w:tc>
      </w:tr>
      <w:tr w:rsidR="00C5199D" w:rsidRPr="00C736FC" w14:paraId="24A65CAF" w14:textId="77777777" w:rsidTr="00F32766">
        <w:tc>
          <w:tcPr>
            <w:tcW w:w="9016" w:type="dxa"/>
          </w:tcPr>
          <w:p w14:paraId="3744DFCE" w14:textId="523694AC" w:rsidR="00C5199D" w:rsidRPr="00C736FC" w:rsidRDefault="00A00743" w:rsidP="00C5199D">
            <w:pPr>
              <w:spacing w:after="160" w:line="259" w:lineRule="auto"/>
              <w:rPr>
                <w:rFonts w:cstheme="minorHAnsi"/>
                <w:b/>
                <w:bCs/>
                <w:sz w:val="24"/>
                <w:szCs w:val="24"/>
              </w:rPr>
            </w:pPr>
            <w:r w:rsidRPr="00C736FC">
              <w:rPr>
                <w:rFonts w:cstheme="minorHAnsi"/>
                <w:b/>
                <w:bCs/>
                <w:sz w:val="24"/>
                <w:szCs w:val="24"/>
              </w:rPr>
              <w:t xml:space="preserve">Dagens ressursbruk og mulighet for omprioritering </w:t>
            </w:r>
          </w:p>
          <w:p w14:paraId="7EC258AC" w14:textId="26DF44B3" w:rsidR="00C5199D" w:rsidRPr="00C736FC" w:rsidRDefault="00C5199D" w:rsidP="00C5199D">
            <w:pPr>
              <w:shd w:val="clear" w:color="auto" w:fill="DBDBDB" w:themeFill="accent3" w:themeFillTint="66"/>
              <w:rPr>
                <w:rFonts w:cstheme="minorHAnsi"/>
                <w:b/>
                <w:bCs/>
                <w:sz w:val="24"/>
                <w:szCs w:val="24"/>
              </w:rPr>
            </w:pPr>
            <w:r w:rsidRPr="00C736FC">
              <w:rPr>
                <w:rFonts w:cstheme="minorHAnsi"/>
                <w:sz w:val="24"/>
                <w:szCs w:val="24"/>
              </w:rPr>
              <w:t xml:space="preserve">[Begrunnelse for hvorfor forslaget ikke kan prioriteres innenfor </w:t>
            </w:r>
            <w:r w:rsidR="00FF4875">
              <w:rPr>
                <w:rFonts w:cstheme="minorHAnsi"/>
                <w:sz w:val="24"/>
                <w:szCs w:val="24"/>
              </w:rPr>
              <w:t>eksisterende</w:t>
            </w:r>
            <w:r w:rsidRPr="00C736FC">
              <w:rPr>
                <w:rFonts w:cstheme="minorHAnsi"/>
                <w:sz w:val="24"/>
                <w:szCs w:val="24"/>
              </w:rPr>
              <w:t xml:space="preserve"> rammer, f.eks. ved omprioritering av ressurser. Dette krever en </w:t>
            </w:r>
            <w:r w:rsidR="00417A0C" w:rsidRPr="00C736FC">
              <w:rPr>
                <w:rFonts w:cstheme="minorHAnsi"/>
                <w:sz w:val="24"/>
                <w:szCs w:val="24"/>
              </w:rPr>
              <w:t xml:space="preserve">samlet </w:t>
            </w:r>
            <w:r w:rsidRPr="00C736FC">
              <w:rPr>
                <w:rFonts w:cstheme="minorHAnsi"/>
                <w:sz w:val="24"/>
                <w:szCs w:val="24"/>
              </w:rPr>
              <w:t>oversikt over eksisterende ressursbruk</w:t>
            </w:r>
            <w:r w:rsidR="00FF4875">
              <w:rPr>
                <w:rFonts w:cstheme="minorHAnsi"/>
                <w:sz w:val="24"/>
                <w:szCs w:val="24"/>
              </w:rPr>
              <w:t xml:space="preserve"> på tvers av departementer der det er relevant</w:t>
            </w:r>
            <w:r w:rsidRPr="00C736FC">
              <w:rPr>
                <w:rFonts w:cstheme="minorHAnsi"/>
                <w:sz w:val="24"/>
                <w:szCs w:val="24"/>
              </w:rPr>
              <w:t>, og utvikling i ressursbruk over tid.</w:t>
            </w:r>
            <w:r w:rsidR="00F5373A" w:rsidRPr="00C736FC">
              <w:rPr>
                <w:rFonts w:cstheme="minorHAnsi"/>
                <w:sz w:val="24"/>
                <w:szCs w:val="24"/>
              </w:rPr>
              <w:t xml:space="preserve"> Der det er gjort en samfunnsøkonomisk analyse bør beskrivelsen av nullalternativet gi et underlag for denne omtalen.</w:t>
            </w:r>
            <w:r w:rsidRPr="00C736FC">
              <w:rPr>
                <w:rFonts w:cstheme="minorHAnsi"/>
                <w:sz w:val="24"/>
                <w:szCs w:val="24"/>
              </w:rPr>
              <w:t>]</w:t>
            </w:r>
          </w:p>
          <w:p w14:paraId="232384B2" w14:textId="77777777" w:rsidR="00C5199D" w:rsidRPr="00C736FC" w:rsidRDefault="00C5199D" w:rsidP="00BA749F">
            <w:pPr>
              <w:rPr>
                <w:rFonts w:cstheme="minorHAnsi"/>
                <w:b/>
                <w:bCs/>
                <w:sz w:val="24"/>
                <w:szCs w:val="24"/>
              </w:rPr>
            </w:pPr>
          </w:p>
        </w:tc>
      </w:tr>
      <w:tr w:rsidR="00B22889" w:rsidRPr="00C736FC" w14:paraId="5B1C3C8D" w14:textId="77777777" w:rsidTr="00BF6AB8">
        <w:tc>
          <w:tcPr>
            <w:tcW w:w="9016" w:type="dxa"/>
            <w:tcBorders>
              <w:bottom w:val="single" w:sz="4" w:space="0" w:color="auto"/>
            </w:tcBorders>
          </w:tcPr>
          <w:p w14:paraId="37B2BEC3" w14:textId="7E5CF0D6" w:rsidR="00B22889" w:rsidRPr="00C736FC" w:rsidRDefault="00F5373A" w:rsidP="00BA749F">
            <w:pPr>
              <w:rPr>
                <w:rFonts w:cstheme="minorHAnsi"/>
                <w:b/>
                <w:bCs/>
                <w:sz w:val="24"/>
                <w:szCs w:val="24"/>
              </w:rPr>
            </w:pPr>
            <w:r w:rsidRPr="00C736FC">
              <w:rPr>
                <w:rFonts w:cstheme="minorHAnsi"/>
                <w:b/>
                <w:bCs/>
                <w:sz w:val="24"/>
                <w:szCs w:val="24"/>
              </w:rPr>
              <w:t>F</w:t>
            </w:r>
            <w:r w:rsidR="00B22889" w:rsidRPr="00C736FC">
              <w:rPr>
                <w:rFonts w:cstheme="minorHAnsi"/>
                <w:b/>
                <w:bCs/>
                <w:sz w:val="24"/>
                <w:szCs w:val="24"/>
              </w:rPr>
              <w:t>orventede effekter av forslaget</w:t>
            </w:r>
          </w:p>
          <w:p w14:paraId="5F4D1A7A" w14:textId="77777777" w:rsidR="00B22889" w:rsidRPr="00C736FC" w:rsidRDefault="00B22889" w:rsidP="00BA749F">
            <w:pPr>
              <w:rPr>
                <w:rFonts w:cstheme="minorHAnsi"/>
                <w:b/>
                <w:bCs/>
                <w:sz w:val="24"/>
                <w:szCs w:val="24"/>
              </w:rPr>
            </w:pPr>
          </w:p>
          <w:p w14:paraId="1BFAEAE4" w14:textId="0C22B655" w:rsidR="000934BF" w:rsidRPr="00C736FC" w:rsidRDefault="00B22889" w:rsidP="00BA749F">
            <w:pPr>
              <w:shd w:val="clear" w:color="auto" w:fill="DBDBDB" w:themeFill="accent3" w:themeFillTint="66"/>
              <w:spacing w:after="160" w:line="259" w:lineRule="auto"/>
              <w:rPr>
                <w:rFonts w:cstheme="minorHAnsi"/>
                <w:sz w:val="24"/>
                <w:szCs w:val="24"/>
              </w:rPr>
            </w:pPr>
            <w:r w:rsidRPr="00C736FC">
              <w:rPr>
                <w:rFonts w:cstheme="minorHAnsi"/>
                <w:sz w:val="24"/>
                <w:szCs w:val="24"/>
              </w:rPr>
              <w:t>Bruk</w:t>
            </w:r>
            <w:r w:rsidRPr="00C736FC">
              <w:rPr>
                <w:rFonts w:cstheme="minorHAnsi"/>
              </w:rPr>
              <w:t xml:space="preserve"> </w:t>
            </w:r>
            <w:hyperlink r:id="rId8" w:history="1">
              <w:r w:rsidRPr="00C736FC">
                <w:rPr>
                  <w:rStyle w:val="Hyperkobling"/>
                  <w:rFonts w:cstheme="minorHAnsi"/>
                  <w:sz w:val="24"/>
                  <w:szCs w:val="24"/>
                </w:rPr>
                <w:t>Resultatkjeden</w:t>
              </w:r>
            </w:hyperlink>
            <w:r w:rsidRPr="00C736FC">
              <w:rPr>
                <w:rFonts w:cstheme="minorHAnsi"/>
                <w:sz w:val="24"/>
                <w:szCs w:val="24"/>
                <w:vertAlign w:val="superscript"/>
              </w:rPr>
              <w:footnoteReference w:id="1"/>
            </w:r>
            <w:r w:rsidRPr="00C736FC">
              <w:rPr>
                <w:rFonts w:cstheme="minorHAnsi"/>
                <w:sz w:val="24"/>
                <w:szCs w:val="24"/>
              </w:rPr>
              <w:t xml:space="preserve"> til å vise sammenhengen mellom forslaget og forventede effekter (dvs. nytte- og kostnadsvirkninger). </w:t>
            </w:r>
            <w:r w:rsidR="00043A5F">
              <w:rPr>
                <w:rFonts w:cstheme="minorHAnsi"/>
                <w:sz w:val="24"/>
                <w:szCs w:val="24"/>
              </w:rPr>
              <w:t xml:space="preserve">Se illustrasjon og spørsmål nedenfor. </w:t>
            </w:r>
            <w:r w:rsidR="00EA3F9C" w:rsidRPr="00C736FC">
              <w:rPr>
                <w:rFonts w:cstheme="minorHAnsi"/>
                <w:sz w:val="24"/>
                <w:szCs w:val="24"/>
              </w:rPr>
              <w:t xml:space="preserve">For satsinger knyttet til </w:t>
            </w:r>
            <w:hyperlink r:id="rId9" w:history="1">
              <w:r w:rsidRPr="00C736FC">
                <w:rPr>
                  <w:rStyle w:val="Hyperkobling"/>
                  <w:rFonts w:cstheme="minorHAnsi"/>
                  <w:sz w:val="24"/>
                  <w:szCs w:val="24"/>
                </w:rPr>
                <w:t>Regjeringens plan for Norge</w:t>
              </w:r>
            </w:hyperlink>
            <w:r w:rsidRPr="00C736FC">
              <w:rPr>
                <w:rFonts w:cstheme="minorHAnsi"/>
                <w:sz w:val="24"/>
                <w:szCs w:val="24"/>
              </w:rPr>
              <w:t xml:space="preserve"> </w:t>
            </w:r>
            <w:r w:rsidR="00EA3F9C" w:rsidRPr="00C736FC">
              <w:rPr>
                <w:rFonts w:cstheme="minorHAnsi"/>
                <w:sz w:val="24"/>
                <w:szCs w:val="24"/>
              </w:rPr>
              <w:t>skal det vurderes hvorvidt/i hvor stor grad forslaget er sentralt for måloppnåelsen</w:t>
            </w:r>
            <w:r w:rsidRPr="00C736FC">
              <w:rPr>
                <w:rFonts w:cstheme="minorHAnsi"/>
                <w:sz w:val="24"/>
                <w:szCs w:val="24"/>
              </w:rPr>
              <w:t>. Besvar spørsmålene under</w:t>
            </w:r>
            <w:r w:rsidR="00633E64" w:rsidRPr="00C736FC">
              <w:rPr>
                <w:rFonts w:cstheme="minorHAnsi"/>
                <w:sz w:val="24"/>
                <w:szCs w:val="24"/>
              </w:rPr>
              <w:t xml:space="preserve">, basert på innsikt fra </w:t>
            </w:r>
            <w:r w:rsidR="00410C02" w:rsidRPr="00C736FC">
              <w:rPr>
                <w:rFonts w:cstheme="minorHAnsi"/>
                <w:sz w:val="24"/>
                <w:szCs w:val="24"/>
              </w:rPr>
              <w:t xml:space="preserve">utredningen av </w:t>
            </w:r>
            <w:r w:rsidR="00BB42D9" w:rsidRPr="00C736FC">
              <w:rPr>
                <w:rFonts w:cstheme="minorHAnsi"/>
                <w:sz w:val="24"/>
                <w:szCs w:val="24"/>
              </w:rPr>
              <w:t xml:space="preserve">forslaget. Der det er gjort en </w:t>
            </w:r>
            <w:r w:rsidR="00633E64" w:rsidRPr="00C736FC">
              <w:rPr>
                <w:rFonts w:cstheme="minorHAnsi"/>
                <w:sz w:val="24"/>
                <w:szCs w:val="24"/>
              </w:rPr>
              <w:t>samfunnsøkonomisk analyse</w:t>
            </w:r>
            <w:r w:rsidR="00BB42D9" w:rsidRPr="00C736FC">
              <w:rPr>
                <w:rFonts w:cstheme="minorHAnsi"/>
                <w:sz w:val="24"/>
                <w:szCs w:val="24"/>
              </w:rPr>
              <w:t xml:space="preserve"> vil det være enklere å tallfeste og underbygge sammenhengene i resultatkjeden</w:t>
            </w:r>
            <w:r w:rsidRPr="00C736FC">
              <w:rPr>
                <w:rFonts w:cstheme="minorHAnsi"/>
                <w:sz w:val="24"/>
                <w:szCs w:val="24"/>
              </w:rPr>
              <w:t>.</w:t>
            </w:r>
            <w:r w:rsidR="0073567A" w:rsidRPr="00C736FC">
              <w:rPr>
                <w:rFonts w:cstheme="minorHAnsi"/>
                <w:sz w:val="24"/>
                <w:szCs w:val="24"/>
              </w:rPr>
              <w:t xml:space="preserve"> </w:t>
            </w:r>
          </w:p>
          <w:p w14:paraId="3B0150DE" w14:textId="156DBF56" w:rsidR="00B22889" w:rsidRPr="00C736FC" w:rsidRDefault="00B22889" w:rsidP="00BA749F">
            <w:pPr>
              <w:spacing w:after="160" w:line="259" w:lineRule="auto"/>
              <w:rPr>
                <w:rFonts w:cstheme="minorHAnsi"/>
                <w:sz w:val="24"/>
                <w:szCs w:val="24"/>
              </w:rPr>
            </w:pPr>
            <w:r w:rsidRPr="00C736FC">
              <w:rPr>
                <w:rFonts w:cstheme="minorHAnsi"/>
                <w:noProof/>
                <w:sz w:val="24"/>
                <w:szCs w:val="24"/>
              </w:rPr>
              <w:drawing>
                <wp:inline distT="0" distB="0" distL="0" distR="0" wp14:anchorId="50B23764" wp14:editId="3A7226A8">
                  <wp:extent cx="5520906" cy="776206"/>
                  <wp:effectExtent l="0" t="0" r="3810" b="5080"/>
                  <wp:docPr id="1137354560" name="Bilde 2" descr="Et bilde som inneholder skjermbilde, Font, logo,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801178" name="Bilde 2" descr="Et bilde som inneholder skjermbilde, Font, logo, Grafikk&#10;&#10;KI-generert innhold kan være fei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0279" cy="790177"/>
                          </a:xfrm>
                          <a:prstGeom prst="rect">
                            <a:avLst/>
                          </a:prstGeom>
                          <a:noFill/>
                          <a:ln>
                            <a:noFill/>
                          </a:ln>
                        </pic:spPr>
                      </pic:pic>
                    </a:graphicData>
                  </a:graphic>
                </wp:inline>
              </w:drawing>
            </w:r>
          </w:p>
          <w:p w14:paraId="3C882BDE" w14:textId="5ECA79DA" w:rsidR="00B22889" w:rsidRPr="00C736FC" w:rsidRDefault="00B22889" w:rsidP="00BA749F">
            <w:pPr>
              <w:numPr>
                <w:ilvl w:val="0"/>
                <w:numId w:val="2"/>
              </w:numPr>
              <w:ind w:left="357" w:hanging="357"/>
              <w:rPr>
                <w:rFonts w:cstheme="minorHAnsi"/>
                <w:sz w:val="24"/>
                <w:szCs w:val="24"/>
              </w:rPr>
            </w:pPr>
            <w:r w:rsidRPr="00C736FC">
              <w:rPr>
                <w:rFonts w:cstheme="minorHAnsi"/>
                <w:sz w:val="24"/>
                <w:szCs w:val="24"/>
              </w:rPr>
              <w:t>Hva skal satsingsmidlene gå til rent konkret (stillinger, tilskudd, materialer etc.)</w:t>
            </w:r>
            <w:r w:rsidR="00D5050C" w:rsidRPr="00C736FC">
              <w:rPr>
                <w:rFonts w:cstheme="minorHAnsi"/>
                <w:sz w:val="24"/>
                <w:szCs w:val="24"/>
              </w:rPr>
              <w:t>?</w:t>
            </w:r>
          </w:p>
          <w:p w14:paraId="4F07A79C" w14:textId="77777777" w:rsidR="00B22889" w:rsidRPr="00C736FC" w:rsidRDefault="00B22889" w:rsidP="00BA749F">
            <w:pPr>
              <w:numPr>
                <w:ilvl w:val="0"/>
                <w:numId w:val="2"/>
              </w:numPr>
              <w:ind w:left="357" w:hanging="357"/>
              <w:rPr>
                <w:rFonts w:cstheme="minorHAnsi"/>
                <w:sz w:val="24"/>
                <w:szCs w:val="24"/>
              </w:rPr>
            </w:pPr>
            <w:r w:rsidRPr="00C736FC">
              <w:rPr>
                <w:rFonts w:cstheme="minorHAnsi"/>
                <w:sz w:val="24"/>
                <w:szCs w:val="24"/>
              </w:rPr>
              <w:t>Hvilke aktiviteter/prosesser skal inngå for å lage produktet og/eller tjenesten?</w:t>
            </w:r>
          </w:p>
          <w:p w14:paraId="73B5DBD8" w14:textId="77777777" w:rsidR="00B22889" w:rsidRPr="00C736FC" w:rsidRDefault="00B22889" w:rsidP="00BA749F">
            <w:pPr>
              <w:numPr>
                <w:ilvl w:val="0"/>
                <w:numId w:val="2"/>
              </w:numPr>
              <w:ind w:left="357" w:hanging="357"/>
              <w:rPr>
                <w:rFonts w:cstheme="minorHAnsi"/>
                <w:sz w:val="24"/>
                <w:szCs w:val="24"/>
              </w:rPr>
            </w:pPr>
            <w:r w:rsidRPr="00C736FC">
              <w:rPr>
                <w:rFonts w:cstheme="minorHAnsi"/>
                <w:sz w:val="24"/>
                <w:szCs w:val="24"/>
              </w:rPr>
              <w:t>Hvilke produkter</w:t>
            </w:r>
            <w:r w:rsidRPr="00C736FC" w:rsidDel="00881796">
              <w:rPr>
                <w:rFonts w:cstheme="minorHAnsi"/>
                <w:sz w:val="24"/>
                <w:szCs w:val="24"/>
              </w:rPr>
              <w:t xml:space="preserve"> </w:t>
            </w:r>
            <w:r w:rsidRPr="00C736FC">
              <w:rPr>
                <w:rFonts w:cstheme="minorHAnsi"/>
                <w:sz w:val="24"/>
                <w:szCs w:val="24"/>
              </w:rPr>
              <w:t>og/eller tjenester vil tilbys?</w:t>
            </w:r>
          </w:p>
          <w:p w14:paraId="22BFD4F2" w14:textId="77777777" w:rsidR="00B22889" w:rsidRPr="00C736FC" w:rsidRDefault="00B22889" w:rsidP="00BA749F">
            <w:pPr>
              <w:numPr>
                <w:ilvl w:val="0"/>
                <w:numId w:val="2"/>
              </w:numPr>
              <w:ind w:left="357" w:hanging="357"/>
              <w:rPr>
                <w:rFonts w:cstheme="minorHAnsi"/>
                <w:sz w:val="24"/>
                <w:szCs w:val="24"/>
              </w:rPr>
            </w:pPr>
            <w:r w:rsidRPr="00C736FC">
              <w:rPr>
                <w:rFonts w:cstheme="minorHAnsi"/>
                <w:sz w:val="24"/>
                <w:szCs w:val="24"/>
              </w:rPr>
              <w:lastRenderedPageBreak/>
              <w:t xml:space="preserve">Hvilke virkninger vil forslaget medføre for brukere (målgruppen)? </w:t>
            </w:r>
          </w:p>
          <w:p w14:paraId="34591BE9" w14:textId="77777777" w:rsidR="00B22889" w:rsidRPr="00C736FC" w:rsidRDefault="00B22889" w:rsidP="00BA749F">
            <w:pPr>
              <w:numPr>
                <w:ilvl w:val="0"/>
                <w:numId w:val="2"/>
              </w:numPr>
              <w:ind w:left="357" w:hanging="357"/>
              <w:rPr>
                <w:rFonts w:cstheme="minorHAnsi"/>
                <w:sz w:val="24"/>
                <w:szCs w:val="24"/>
              </w:rPr>
            </w:pPr>
            <w:r w:rsidRPr="00C736FC">
              <w:rPr>
                <w:rFonts w:cstheme="minorHAnsi"/>
                <w:sz w:val="24"/>
                <w:szCs w:val="24"/>
              </w:rPr>
              <w:t>Hvilke virkninger vil forslaget medføre for andre grupper i samfunnet?</w:t>
            </w:r>
          </w:p>
          <w:p w14:paraId="599084DF" w14:textId="77777777" w:rsidR="00B22889" w:rsidRPr="00C736FC" w:rsidRDefault="00B22889" w:rsidP="00BA749F">
            <w:pPr>
              <w:numPr>
                <w:ilvl w:val="0"/>
                <w:numId w:val="2"/>
              </w:numPr>
              <w:ind w:left="357" w:hanging="357"/>
              <w:rPr>
                <w:rFonts w:cstheme="minorHAnsi"/>
                <w:sz w:val="24"/>
                <w:szCs w:val="24"/>
              </w:rPr>
            </w:pPr>
            <w:r w:rsidRPr="00C736FC">
              <w:rPr>
                <w:rFonts w:cstheme="minorHAnsi"/>
                <w:sz w:val="24"/>
                <w:szCs w:val="24"/>
              </w:rPr>
              <w:t>Tilleggsspørsmål knyttet til økt byråkratisering: Medfører tiltaket nye rapporteringskrav og administrative kostnader for innbyggere, næringsliv, statlige virksomheter eller andre grupper i samfunnet?</w:t>
            </w:r>
          </w:p>
          <w:p w14:paraId="184646F1" w14:textId="77777777" w:rsidR="00B22889" w:rsidRPr="00C736FC" w:rsidRDefault="00B22889" w:rsidP="00BA749F">
            <w:pPr>
              <w:rPr>
                <w:rFonts w:cstheme="minorHAnsi"/>
                <w:b/>
                <w:bCs/>
                <w:sz w:val="24"/>
                <w:szCs w:val="24"/>
              </w:rPr>
            </w:pPr>
          </w:p>
        </w:tc>
      </w:tr>
      <w:bookmarkEnd w:id="1"/>
      <w:bookmarkEnd w:id="3"/>
    </w:tbl>
    <w:p w14:paraId="000C1711" w14:textId="77777777" w:rsidR="003301FD" w:rsidRPr="00C736FC" w:rsidRDefault="003301FD" w:rsidP="003301FD">
      <w:pPr>
        <w:spacing w:after="0" w:line="240" w:lineRule="auto"/>
        <w:textAlignment w:val="baseline"/>
        <w:rPr>
          <w:rFonts w:eastAsia="Times New Roman" w:cstheme="minorHAnsi"/>
          <w:sz w:val="24"/>
          <w:szCs w:val="24"/>
          <w:lang w:eastAsia="nb-NO"/>
        </w:rPr>
      </w:pPr>
    </w:p>
    <w:p w14:paraId="787E9813" w14:textId="066C33CE" w:rsidR="00794FBD" w:rsidRPr="00C736FC" w:rsidRDefault="00EE4FB7" w:rsidP="003301FD">
      <w:pPr>
        <w:pStyle w:val="Listeavsnitt"/>
        <w:numPr>
          <w:ilvl w:val="2"/>
          <w:numId w:val="19"/>
        </w:numPr>
        <w:spacing w:after="0" w:line="240" w:lineRule="auto"/>
        <w:textAlignment w:val="baseline"/>
        <w:rPr>
          <w:rFonts w:eastAsia="Times New Roman" w:cstheme="minorHAnsi"/>
          <w:sz w:val="24"/>
          <w:szCs w:val="24"/>
          <w:lang w:eastAsia="nb-NO"/>
        </w:rPr>
      </w:pPr>
      <w:r w:rsidRPr="00C736FC">
        <w:rPr>
          <w:rFonts w:eastAsia="Times New Roman" w:cstheme="minorHAnsi"/>
          <w:sz w:val="24"/>
          <w:szCs w:val="24"/>
          <w:lang w:eastAsia="nb-NO"/>
        </w:rPr>
        <w:t xml:space="preserve">Utfyllende omtale </w:t>
      </w:r>
      <w:r w:rsidR="007D12C0" w:rsidRPr="00C736FC">
        <w:rPr>
          <w:rFonts w:eastAsia="Times New Roman" w:cstheme="minorHAnsi"/>
          <w:sz w:val="24"/>
          <w:szCs w:val="24"/>
          <w:lang w:eastAsia="nb-NO"/>
        </w:rPr>
        <w:t xml:space="preserve">av forslaget </w:t>
      </w:r>
    </w:p>
    <w:p w14:paraId="2550CB65" w14:textId="77777777" w:rsidR="003301FD" w:rsidRPr="00C736FC" w:rsidRDefault="003301FD" w:rsidP="003301FD">
      <w:pPr>
        <w:spacing w:after="0" w:line="240" w:lineRule="auto"/>
        <w:textAlignment w:val="baseline"/>
        <w:rPr>
          <w:rFonts w:eastAsia="Times New Roman" w:cstheme="minorHAnsi"/>
          <w:sz w:val="24"/>
          <w:szCs w:val="24"/>
          <w:lang w:eastAsia="nb-NO"/>
        </w:rPr>
      </w:pPr>
    </w:p>
    <w:p w14:paraId="495417D4" w14:textId="16E1194D" w:rsidR="00585900" w:rsidRPr="00C736FC" w:rsidRDefault="00642902" w:rsidP="000E66C3">
      <w:pPr>
        <w:shd w:val="clear" w:color="auto" w:fill="DBDBDB" w:themeFill="accent3" w:themeFillTint="66"/>
        <w:rPr>
          <w:rFonts w:cstheme="minorHAnsi"/>
          <w:sz w:val="24"/>
          <w:szCs w:val="24"/>
        </w:rPr>
      </w:pPr>
      <w:r w:rsidRPr="00C736FC">
        <w:rPr>
          <w:rFonts w:cstheme="minorHAnsi"/>
          <w:sz w:val="24"/>
          <w:szCs w:val="24"/>
        </w:rPr>
        <w:t>Her skal det gis en</w:t>
      </w:r>
      <w:r w:rsidR="004E7027" w:rsidRPr="00C736FC">
        <w:rPr>
          <w:rFonts w:cstheme="minorHAnsi"/>
          <w:sz w:val="24"/>
          <w:szCs w:val="24"/>
        </w:rPr>
        <w:t xml:space="preserve"> </w:t>
      </w:r>
      <w:r w:rsidR="008B25B4" w:rsidRPr="00C736FC">
        <w:rPr>
          <w:rFonts w:cstheme="minorHAnsi"/>
          <w:sz w:val="24"/>
          <w:szCs w:val="24"/>
        </w:rPr>
        <w:t xml:space="preserve">noe mer </w:t>
      </w:r>
      <w:r w:rsidR="004E7027" w:rsidRPr="00C736FC">
        <w:rPr>
          <w:rFonts w:cstheme="minorHAnsi"/>
          <w:sz w:val="24"/>
          <w:szCs w:val="24"/>
        </w:rPr>
        <w:t xml:space="preserve">utfyllende omtale av forslaget, herunder en samlet </w:t>
      </w:r>
      <w:r w:rsidR="00CD1A4C" w:rsidRPr="00C736FC">
        <w:rPr>
          <w:rFonts w:cstheme="minorHAnsi"/>
          <w:sz w:val="24"/>
          <w:szCs w:val="24"/>
        </w:rPr>
        <w:t>beskrivelse av</w:t>
      </w:r>
      <w:r w:rsidR="004E7027" w:rsidRPr="00C736FC">
        <w:rPr>
          <w:rFonts w:cstheme="minorHAnsi"/>
          <w:sz w:val="24"/>
          <w:szCs w:val="24"/>
        </w:rPr>
        <w:t xml:space="preserve"> tiltakets nytte- og kostnadsvirkninger</w:t>
      </w:r>
      <w:r w:rsidR="00F822E2" w:rsidRPr="00C736FC">
        <w:rPr>
          <w:rFonts w:cstheme="minorHAnsi"/>
          <w:sz w:val="24"/>
          <w:szCs w:val="24"/>
        </w:rPr>
        <w:t xml:space="preserve">. </w:t>
      </w:r>
      <w:r w:rsidR="00066101" w:rsidRPr="00C736FC">
        <w:rPr>
          <w:rFonts w:cstheme="minorHAnsi"/>
          <w:sz w:val="24"/>
          <w:szCs w:val="24"/>
        </w:rPr>
        <w:t xml:space="preserve">Omtalen </w:t>
      </w:r>
      <w:r w:rsidR="00C07605" w:rsidRPr="00C736FC">
        <w:rPr>
          <w:rFonts w:cstheme="minorHAnsi"/>
          <w:sz w:val="24"/>
          <w:szCs w:val="24"/>
        </w:rPr>
        <w:t>lages med utgangspunkt i</w:t>
      </w:r>
      <w:r w:rsidR="000E66C3" w:rsidRPr="00C736FC">
        <w:rPr>
          <w:rFonts w:cstheme="minorHAnsi"/>
          <w:sz w:val="24"/>
          <w:szCs w:val="24"/>
        </w:rPr>
        <w:t xml:space="preserve"> den samfunnsøkonomiske analyse</w:t>
      </w:r>
      <w:r w:rsidR="00C07605" w:rsidRPr="00C736FC">
        <w:rPr>
          <w:rFonts w:cstheme="minorHAnsi"/>
          <w:sz w:val="24"/>
          <w:szCs w:val="24"/>
        </w:rPr>
        <w:t>n</w:t>
      </w:r>
      <w:r w:rsidR="00F93A47" w:rsidRPr="00C736FC">
        <w:rPr>
          <w:rFonts w:cstheme="minorHAnsi"/>
          <w:sz w:val="24"/>
          <w:szCs w:val="24"/>
        </w:rPr>
        <w:t xml:space="preserve">, det vil si korte oppsummerende beskrivelser basert på </w:t>
      </w:r>
      <w:r w:rsidR="00747CBD" w:rsidRPr="00C736FC">
        <w:rPr>
          <w:rFonts w:cstheme="minorHAnsi"/>
          <w:sz w:val="24"/>
          <w:szCs w:val="24"/>
        </w:rPr>
        <w:t>analysen</w:t>
      </w:r>
      <w:r w:rsidR="000E66C3" w:rsidRPr="00C736FC">
        <w:rPr>
          <w:rFonts w:cstheme="minorHAnsi"/>
          <w:sz w:val="24"/>
          <w:szCs w:val="24"/>
        </w:rPr>
        <w:t xml:space="preserve">. </w:t>
      </w:r>
      <w:r w:rsidR="00585900" w:rsidRPr="00C736FC">
        <w:rPr>
          <w:rFonts w:cstheme="minorHAnsi"/>
          <w:sz w:val="24"/>
          <w:szCs w:val="24"/>
        </w:rPr>
        <w:t xml:space="preserve">Hvis det </w:t>
      </w:r>
      <w:r w:rsidR="00066101" w:rsidRPr="00C736FC">
        <w:rPr>
          <w:rFonts w:cstheme="minorHAnsi"/>
          <w:sz w:val="24"/>
          <w:szCs w:val="24"/>
        </w:rPr>
        <w:t>er gjennomført en annen type utredning enn</w:t>
      </w:r>
      <w:r w:rsidR="00585900" w:rsidRPr="00C736FC">
        <w:rPr>
          <w:rFonts w:cstheme="minorHAnsi"/>
          <w:sz w:val="24"/>
          <w:szCs w:val="24"/>
        </w:rPr>
        <w:t xml:space="preserve"> en samfunnsøkonomisk analyse</w:t>
      </w:r>
      <w:r w:rsidR="000C40D0" w:rsidRPr="00C736FC">
        <w:rPr>
          <w:rFonts w:cstheme="minorHAnsi"/>
          <w:sz w:val="24"/>
          <w:szCs w:val="24"/>
        </w:rPr>
        <w:t>,</w:t>
      </w:r>
      <w:r w:rsidR="00066101" w:rsidRPr="00C736FC">
        <w:rPr>
          <w:rFonts w:cstheme="minorHAnsi"/>
          <w:sz w:val="24"/>
          <w:szCs w:val="24"/>
        </w:rPr>
        <w:t xml:space="preserve"> benyttes denne til å svare på spørsmålene </w:t>
      </w:r>
      <w:r w:rsidR="00633E64" w:rsidRPr="00C736FC">
        <w:rPr>
          <w:rFonts w:cstheme="minorHAnsi"/>
          <w:sz w:val="24"/>
          <w:szCs w:val="24"/>
        </w:rPr>
        <w:t>så lan</w:t>
      </w:r>
      <w:r w:rsidR="0073567A" w:rsidRPr="00C736FC">
        <w:rPr>
          <w:rFonts w:cstheme="minorHAnsi"/>
          <w:sz w:val="24"/>
          <w:szCs w:val="24"/>
        </w:rPr>
        <w:t>gt det lar seg gjøre</w:t>
      </w:r>
      <w:r w:rsidR="001350FE" w:rsidRPr="00C736FC">
        <w:rPr>
          <w:rFonts w:cstheme="minorHAnsi"/>
          <w:sz w:val="24"/>
          <w:szCs w:val="24"/>
        </w:rPr>
        <w:t>.</w:t>
      </w:r>
    </w:p>
    <w:p w14:paraId="3F5CFE28" w14:textId="37C4DAE0" w:rsidR="000C40D0" w:rsidRPr="00C736FC" w:rsidRDefault="00BB0D74" w:rsidP="00C34042">
      <w:pPr>
        <w:shd w:val="clear" w:color="auto" w:fill="DBDBDB" w:themeFill="accent3" w:themeFillTint="66"/>
        <w:rPr>
          <w:rFonts w:cstheme="minorHAnsi"/>
          <w:sz w:val="24"/>
          <w:szCs w:val="24"/>
        </w:rPr>
      </w:pPr>
      <w:r w:rsidRPr="00C736FC">
        <w:rPr>
          <w:rFonts w:cstheme="minorHAnsi"/>
          <w:sz w:val="24"/>
          <w:szCs w:val="24"/>
        </w:rPr>
        <w:t xml:space="preserve">Formålet med </w:t>
      </w:r>
      <w:r w:rsidR="00DC717F" w:rsidRPr="00C736FC">
        <w:rPr>
          <w:rFonts w:cstheme="minorHAnsi"/>
          <w:sz w:val="24"/>
          <w:szCs w:val="24"/>
        </w:rPr>
        <w:t xml:space="preserve">omtalen </w:t>
      </w:r>
      <w:r w:rsidRPr="00C736FC">
        <w:rPr>
          <w:rFonts w:cstheme="minorHAnsi"/>
          <w:sz w:val="24"/>
          <w:szCs w:val="24"/>
        </w:rPr>
        <w:t>er</w:t>
      </w:r>
      <w:r w:rsidR="008C5CD2" w:rsidRPr="00C736FC">
        <w:rPr>
          <w:rFonts w:cstheme="minorHAnsi"/>
          <w:sz w:val="24"/>
          <w:szCs w:val="24"/>
        </w:rPr>
        <w:t xml:space="preserve"> å gi et helhetlig bilde av forslaget og legge til rette for å vurdere</w:t>
      </w:r>
      <w:r w:rsidR="005D575D" w:rsidRPr="00C736FC">
        <w:rPr>
          <w:rFonts w:cstheme="minorHAnsi"/>
          <w:sz w:val="24"/>
          <w:szCs w:val="24"/>
        </w:rPr>
        <w:t xml:space="preserve"> forslaget opp mot andre forslag. </w:t>
      </w:r>
      <w:r w:rsidR="00513861" w:rsidRPr="00C736FC">
        <w:rPr>
          <w:rFonts w:cstheme="minorHAnsi"/>
          <w:sz w:val="24"/>
          <w:szCs w:val="24"/>
        </w:rPr>
        <w:t>Det er gjort endringer</w:t>
      </w:r>
      <w:r w:rsidR="00E94C85" w:rsidRPr="00C736FC">
        <w:rPr>
          <w:rFonts w:cstheme="minorHAnsi"/>
          <w:sz w:val="24"/>
          <w:szCs w:val="24"/>
        </w:rPr>
        <w:t xml:space="preserve"> </w:t>
      </w:r>
      <w:r w:rsidR="00513861" w:rsidRPr="00C736FC">
        <w:rPr>
          <w:rFonts w:cstheme="minorHAnsi"/>
          <w:sz w:val="24"/>
          <w:szCs w:val="24"/>
        </w:rPr>
        <w:t xml:space="preserve">sammenlignet med tidligere år </w:t>
      </w:r>
      <w:r w:rsidR="005724D2" w:rsidRPr="00C736FC">
        <w:rPr>
          <w:rFonts w:cstheme="minorHAnsi"/>
          <w:sz w:val="24"/>
          <w:szCs w:val="24"/>
        </w:rPr>
        <w:t>f</w:t>
      </w:r>
      <w:r w:rsidR="00C06F7F" w:rsidRPr="00C736FC">
        <w:rPr>
          <w:rFonts w:cstheme="minorHAnsi"/>
          <w:sz w:val="24"/>
          <w:szCs w:val="24"/>
        </w:rPr>
        <w:t>or</w:t>
      </w:r>
      <w:r w:rsidR="005724D2" w:rsidRPr="00C736FC">
        <w:rPr>
          <w:rFonts w:cstheme="minorHAnsi"/>
          <w:sz w:val="24"/>
          <w:szCs w:val="24"/>
        </w:rPr>
        <w:t xml:space="preserve"> </w:t>
      </w:r>
      <w:r w:rsidR="00F822E2" w:rsidRPr="00C736FC">
        <w:rPr>
          <w:rFonts w:cstheme="minorHAnsi"/>
          <w:sz w:val="24"/>
          <w:szCs w:val="24"/>
        </w:rPr>
        <w:t>at</w:t>
      </w:r>
      <w:r w:rsidR="009C2280" w:rsidRPr="00C736FC">
        <w:rPr>
          <w:rFonts w:cstheme="minorHAnsi"/>
          <w:sz w:val="24"/>
          <w:szCs w:val="24"/>
        </w:rPr>
        <w:t xml:space="preserve"> spørsmålene</w:t>
      </w:r>
      <w:r w:rsidR="00F822E2" w:rsidRPr="00C736FC">
        <w:rPr>
          <w:rFonts w:cstheme="minorHAnsi"/>
          <w:sz w:val="24"/>
          <w:szCs w:val="24"/>
        </w:rPr>
        <w:t xml:space="preserve"> skal samsvare med</w:t>
      </w:r>
      <w:r w:rsidR="005724D2" w:rsidRPr="00C736FC">
        <w:rPr>
          <w:rFonts w:cstheme="minorHAnsi"/>
          <w:sz w:val="24"/>
          <w:szCs w:val="24"/>
        </w:rPr>
        <w:t xml:space="preserve"> ny</w:t>
      </w:r>
      <w:r w:rsidR="00C06F7F" w:rsidRPr="00C736FC">
        <w:rPr>
          <w:rFonts w:cstheme="minorHAnsi"/>
          <w:sz w:val="24"/>
          <w:szCs w:val="24"/>
        </w:rPr>
        <w:t xml:space="preserve"> veiledning om nyttestyring, se</w:t>
      </w:r>
      <w:r w:rsidRPr="00C736FC">
        <w:rPr>
          <w:rFonts w:cstheme="minorHAnsi"/>
          <w:sz w:val="24"/>
          <w:szCs w:val="24"/>
        </w:rPr>
        <w:t xml:space="preserve"> DFØs veileder i nyttestyring (2026).</w:t>
      </w:r>
      <w:r w:rsidR="00935699" w:rsidRPr="00C736FC">
        <w:rPr>
          <w:rStyle w:val="Fotnotereferanse"/>
          <w:rFonts w:cstheme="minorHAnsi"/>
          <w:sz w:val="24"/>
          <w:szCs w:val="24"/>
        </w:rPr>
        <w:footnoteReference w:id="2"/>
      </w:r>
    </w:p>
    <w:tbl>
      <w:tblPr>
        <w:tblStyle w:val="Tabellrutenett"/>
        <w:tblW w:w="0" w:type="auto"/>
        <w:tblLayout w:type="fixed"/>
        <w:tblLook w:val="04A0" w:firstRow="1" w:lastRow="0" w:firstColumn="1" w:lastColumn="0" w:noHBand="0" w:noVBand="1"/>
      </w:tblPr>
      <w:tblGrid>
        <w:gridCol w:w="9016"/>
      </w:tblGrid>
      <w:tr w:rsidR="00FA27CA" w:rsidRPr="00C736FC" w14:paraId="12B4C1CF" w14:textId="77777777" w:rsidTr="00794FBD">
        <w:tc>
          <w:tcPr>
            <w:tcW w:w="9016" w:type="dxa"/>
            <w:tcBorders>
              <w:bottom w:val="nil"/>
            </w:tcBorders>
          </w:tcPr>
          <w:p w14:paraId="1CEEDD84" w14:textId="5B317BB9" w:rsidR="00C55661" w:rsidRPr="00C736FC" w:rsidRDefault="00C55661" w:rsidP="00794FBD">
            <w:pPr>
              <w:rPr>
                <w:rFonts w:cstheme="minorHAnsi"/>
                <w:b/>
                <w:bCs/>
                <w:sz w:val="24"/>
                <w:szCs w:val="24"/>
              </w:rPr>
            </w:pPr>
          </w:p>
        </w:tc>
      </w:tr>
      <w:tr w:rsidR="00FA27CA" w:rsidRPr="00C736FC" w14:paraId="0EEFEBAE" w14:textId="77777777" w:rsidTr="00794FBD">
        <w:tc>
          <w:tcPr>
            <w:tcW w:w="9016" w:type="dxa"/>
            <w:tcBorders>
              <w:top w:val="nil"/>
              <w:bottom w:val="nil"/>
            </w:tcBorders>
            <w:shd w:val="clear" w:color="auto" w:fill="FFFFFF" w:themeFill="background1"/>
          </w:tcPr>
          <w:p w14:paraId="1497E080" w14:textId="77777777" w:rsidR="000C40D0" w:rsidRPr="00C736FC" w:rsidRDefault="000C40D0" w:rsidP="000C40D0">
            <w:pPr>
              <w:rPr>
                <w:rFonts w:cstheme="minorHAnsi"/>
                <w:sz w:val="24"/>
                <w:szCs w:val="24"/>
              </w:rPr>
            </w:pPr>
            <w:r w:rsidRPr="00C736FC">
              <w:rPr>
                <w:rFonts w:cstheme="minorHAnsi"/>
                <w:sz w:val="24"/>
                <w:szCs w:val="24"/>
              </w:rPr>
              <w:t xml:space="preserve">Hva er problemet? </w:t>
            </w:r>
          </w:p>
          <w:p w14:paraId="218C4B1F" w14:textId="77777777" w:rsidR="000C40D0" w:rsidRPr="00C736FC" w:rsidRDefault="000C40D0" w:rsidP="000C40D0">
            <w:pPr>
              <w:shd w:val="clear" w:color="auto" w:fill="DBDBDB" w:themeFill="accent3" w:themeFillTint="66"/>
              <w:rPr>
                <w:rFonts w:cstheme="minorHAnsi"/>
                <w:sz w:val="24"/>
                <w:szCs w:val="24"/>
              </w:rPr>
            </w:pPr>
            <w:r w:rsidRPr="00C736FC">
              <w:rPr>
                <w:rFonts w:cstheme="minorHAnsi"/>
                <w:sz w:val="24"/>
                <w:szCs w:val="24"/>
              </w:rPr>
              <w:t>[Gi en overordnet beskrivelse av hvilke(t) samfunnsproblemer som er bakgrunn for å fremme forslaget og forventet utvikling fremover dersom tiltaket ikke gjennomføres og dagens ressurs- og virkemiddelbruk videreføres.]</w:t>
            </w:r>
          </w:p>
          <w:p w14:paraId="52B31320" w14:textId="77777777" w:rsidR="000C40D0" w:rsidRPr="00C736FC" w:rsidRDefault="000C40D0" w:rsidP="00BA749F">
            <w:pPr>
              <w:ind w:right="365"/>
              <w:rPr>
                <w:rFonts w:cstheme="minorHAnsi"/>
                <w:sz w:val="24"/>
                <w:szCs w:val="24"/>
              </w:rPr>
            </w:pPr>
          </w:p>
          <w:p w14:paraId="4DB37C96" w14:textId="68C46DBE" w:rsidR="00FA27CA" w:rsidRPr="00C736FC" w:rsidRDefault="00FA27CA" w:rsidP="00BA749F">
            <w:pPr>
              <w:ind w:right="365"/>
              <w:rPr>
                <w:rFonts w:cstheme="minorHAnsi"/>
                <w:color w:val="000000" w:themeColor="text1"/>
                <w:sz w:val="24"/>
                <w:szCs w:val="24"/>
              </w:rPr>
            </w:pPr>
            <w:r w:rsidRPr="00C736FC">
              <w:rPr>
                <w:rFonts w:cstheme="minorHAnsi"/>
                <w:sz w:val="24"/>
                <w:szCs w:val="24"/>
              </w:rPr>
              <w:t xml:space="preserve">Hva skal vi oppnå? </w:t>
            </w:r>
            <w:r w:rsidRPr="00C736FC">
              <w:rPr>
                <w:rFonts w:cstheme="minorHAnsi"/>
                <w:sz w:val="24"/>
                <w:szCs w:val="24"/>
              </w:rPr>
              <w:br/>
              <w:t>[</w:t>
            </w:r>
            <w:r w:rsidRPr="00C736FC">
              <w:rPr>
                <w:rFonts w:cstheme="minorHAnsi"/>
                <w:color w:val="000000" w:themeColor="text1"/>
                <w:sz w:val="24"/>
                <w:szCs w:val="24"/>
                <w:highlight w:val="lightGray"/>
              </w:rPr>
              <w:t>Oppgi både ønsket situasjon for målgruppen (effektmål) og ønsket situasjon for samfunnet (samfunnsmål).]</w:t>
            </w:r>
          </w:p>
          <w:p w14:paraId="79BF711D" w14:textId="77777777" w:rsidR="00FA27CA" w:rsidRPr="00C736FC" w:rsidRDefault="00FA27CA" w:rsidP="00BA749F">
            <w:pPr>
              <w:tabs>
                <w:tab w:val="left" w:pos="1060"/>
              </w:tabs>
              <w:ind w:right="365"/>
              <w:rPr>
                <w:rFonts w:cstheme="minorHAnsi"/>
                <w:color w:val="000000" w:themeColor="text1"/>
                <w:sz w:val="24"/>
                <w:szCs w:val="24"/>
              </w:rPr>
            </w:pPr>
            <w:r w:rsidRPr="00C736FC">
              <w:rPr>
                <w:rFonts w:cstheme="minorHAnsi"/>
                <w:color w:val="000000" w:themeColor="text1"/>
                <w:sz w:val="24"/>
                <w:szCs w:val="24"/>
              </w:rPr>
              <w:tab/>
            </w:r>
          </w:p>
          <w:p w14:paraId="56BD8C1C" w14:textId="77777777" w:rsidR="000C40D0" w:rsidRPr="00C736FC" w:rsidRDefault="000C40D0" w:rsidP="000C40D0">
            <w:pPr>
              <w:rPr>
                <w:rFonts w:cstheme="minorHAnsi"/>
                <w:sz w:val="24"/>
                <w:szCs w:val="24"/>
              </w:rPr>
            </w:pPr>
            <w:r w:rsidRPr="00C736FC">
              <w:rPr>
                <w:rFonts w:cstheme="minorHAnsi"/>
                <w:sz w:val="24"/>
                <w:szCs w:val="24"/>
              </w:rPr>
              <w:t>Hvilke alternative tiltak er relevante?</w:t>
            </w:r>
          </w:p>
          <w:p w14:paraId="40B4E577" w14:textId="77777777" w:rsidR="000C40D0" w:rsidRPr="00C736FC" w:rsidRDefault="000C40D0" w:rsidP="000C40D0">
            <w:pPr>
              <w:shd w:val="clear" w:color="auto" w:fill="DBDBDB" w:themeFill="accent3" w:themeFillTint="66"/>
              <w:rPr>
                <w:rFonts w:cstheme="minorHAnsi"/>
                <w:sz w:val="24"/>
                <w:szCs w:val="24"/>
              </w:rPr>
            </w:pPr>
            <w:r w:rsidRPr="00C736FC">
              <w:rPr>
                <w:rFonts w:cstheme="minorHAnsi"/>
                <w:sz w:val="24"/>
                <w:szCs w:val="24"/>
              </w:rPr>
              <w:t>[Oppgi hvilke alternative tiltak som er utredet og hva de omfatter.]</w:t>
            </w:r>
          </w:p>
          <w:p w14:paraId="76D3D128" w14:textId="77777777" w:rsidR="000C40D0" w:rsidRPr="00C736FC" w:rsidRDefault="000C40D0" w:rsidP="000C40D0">
            <w:pPr>
              <w:rPr>
                <w:rFonts w:cstheme="minorHAnsi"/>
                <w:sz w:val="24"/>
                <w:szCs w:val="24"/>
              </w:rPr>
            </w:pPr>
          </w:p>
          <w:p w14:paraId="370BDDF3" w14:textId="77777777" w:rsidR="000C40D0" w:rsidRPr="00C736FC" w:rsidRDefault="000C40D0" w:rsidP="000C40D0">
            <w:pPr>
              <w:rPr>
                <w:rFonts w:cstheme="minorHAnsi"/>
                <w:sz w:val="24"/>
                <w:szCs w:val="24"/>
              </w:rPr>
            </w:pPr>
            <w:r w:rsidRPr="00C736FC">
              <w:rPr>
                <w:rFonts w:cstheme="minorHAnsi"/>
                <w:sz w:val="24"/>
                <w:szCs w:val="24"/>
              </w:rPr>
              <w:t xml:space="preserve">Hvilke prinsipielle spørsmål reiser satsingsforslaget? </w:t>
            </w:r>
          </w:p>
          <w:p w14:paraId="5D4E74D7" w14:textId="77777777" w:rsidR="000C40D0" w:rsidRPr="00C736FC" w:rsidRDefault="000C40D0" w:rsidP="000C40D0">
            <w:pPr>
              <w:spacing w:after="160" w:line="259" w:lineRule="auto"/>
              <w:rPr>
                <w:rFonts w:cstheme="minorHAnsi"/>
                <w:sz w:val="24"/>
                <w:szCs w:val="24"/>
              </w:rPr>
            </w:pPr>
            <w:r w:rsidRPr="00C736FC">
              <w:rPr>
                <w:rFonts w:cstheme="minorHAnsi"/>
                <w:sz w:val="24"/>
                <w:szCs w:val="24"/>
              </w:rPr>
              <w:t>[</w:t>
            </w:r>
            <w:r w:rsidRPr="00C736FC">
              <w:rPr>
                <w:rFonts w:cstheme="minorHAnsi"/>
                <w:sz w:val="24"/>
                <w:szCs w:val="24"/>
                <w:shd w:val="clear" w:color="auto" w:fill="DBDBDB" w:themeFill="accent3" w:themeFillTint="66"/>
              </w:rPr>
              <w:t>Gi en overordnet beskrivelse av eventuelle prinsipielle spørsmål som forslaget reiser.]</w:t>
            </w:r>
          </w:p>
          <w:p w14:paraId="6ACE0012" w14:textId="77777777" w:rsidR="000C40D0" w:rsidRPr="00C736FC" w:rsidRDefault="000C40D0" w:rsidP="000C40D0">
            <w:pPr>
              <w:rPr>
                <w:rFonts w:cstheme="minorHAnsi"/>
                <w:sz w:val="24"/>
                <w:szCs w:val="24"/>
              </w:rPr>
            </w:pPr>
            <w:r w:rsidRPr="00C736FC">
              <w:rPr>
                <w:rFonts w:cstheme="minorHAnsi"/>
                <w:sz w:val="24"/>
                <w:szCs w:val="24"/>
              </w:rPr>
              <w:t>Hva er de positive og negative virkningene av satsingsforslaget, hvor varige er de, og hvem blir berørt?</w:t>
            </w:r>
          </w:p>
          <w:p w14:paraId="34BC6FD5" w14:textId="7FE331B8" w:rsidR="00C34042" w:rsidRPr="00C736FC" w:rsidRDefault="00C34042" w:rsidP="00C34042">
            <w:pPr>
              <w:shd w:val="clear" w:color="auto" w:fill="DBDBDB" w:themeFill="accent3" w:themeFillTint="66"/>
              <w:rPr>
                <w:rFonts w:cstheme="minorHAnsi"/>
                <w:sz w:val="24"/>
                <w:szCs w:val="24"/>
              </w:rPr>
            </w:pPr>
            <w:r w:rsidRPr="00C736FC">
              <w:rPr>
                <w:rFonts w:cstheme="minorHAnsi"/>
                <w:sz w:val="24"/>
                <w:szCs w:val="24"/>
              </w:rPr>
              <w:t>[Gi en kort beskrivelse av de forventede positive og negative virkningene (dvs. nytte- og kostnadsvirkningene) av satsingsforslaget. Virkninger som ikke kan tallfestes og/eller verdsettes, beskrives kvalitativt. Oppgi når virkningene oppstår og for hvem.]</w:t>
            </w:r>
          </w:p>
          <w:p w14:paraId="3C1B0723" w14:textId="77777777" w:rsidR="00C34042" w:rsidRPr="00C736FC" w:rsidRDefault="00C34042" w:rsidP="00C34042">
            <w:pPr>
              <w:rPr>
                <w:rFonts w:cstheme="minorHAnsi"/>
                <w:sz w:val="24"/>
                <w:szCs w:val="24"/>
              </w:rPr>
            </w:pPr>
          </w:p>
          <w:p w14:paraId="73ED8B80" w14:textId="77777777" w:rsidR="00C34042" w:rsidRPr="00C736FC" w:rsidRDefault="00C34042" w:rsidP="00C34042">
            <w:pPr>
              <w:rPr>
                <w:rFonts w:cstheme="minorHAnsi"/>
                <w:sz w:val="24"/>
                <w:szCs w:val="24"/>
              </w:rPr>
            </w:pPr>
            <w:r w:rsidRPr="00C736FC">
              <w:rPr>
                <w:rFonts w:cstheme="minorHAnsi"/>
                <w:sz w:val="24"/>
                <w:szCs w:val="24"/>
              </w:rPr>
              <w:t>Er satsingsforslaget samfunnsøkonomisk lønnsomt?</w:t>
            </w:r>
          </w:p>
          <w:p w14:paraId="7B0D99C5" w14:textId="77777777" w:rsidR="00C34042" w:rsidRPr="00C736FC" w:rsidRDefault="00C34042" w:rsidP="00C34042">
            <w:pPr>
              <w:shd w:val="clear" w:color="auto" w:fill="DBDBDB" w:themeFill="accent3" w:themeFillTint="66"/>
              <w:spacing w:after="160" w:line="259" w:lineRule="auto"/>
              <w:rPr>
                <w:rFonts w:cstheme="minorHAnsi"/>
                <w:sz w:val="24"/>
                <w:szCs w:val="24"/>
                <w:shd w:val="clear" w:color="auto" w:fill="DBDBDB" w:themeFill="accent3" w:themeFillTint="66"/>
              </w:rPr>
            </w:pPr>
            <w:r w:rsidRPr="00C736FC">
              <w:rPr>
                <w:rFonts w:cstheme="minorHAnsi"/>
                <w:sz w:val="24"/>
                <w:szCs w:val="24"/>
              </w:rPr>
              <w:lastRenderedPageBreak/>
              <w:t>[</w:t>
            </w:r>
            <w:r w:rsidRPr="00C736FC">
              <w:rPr>
                <w:rFonts w:cstheme="minorHAnsi"/>
                <w:sz w:val="24"/>
                <w:szCs w:val="24"/>
                <w:shd w:val="clear" w:color="auto" w:fill="DBDBDB" w:themeFill="accent3" w:themeFillTint="66"/>
              </w:rPr>
              <w:t>Legg inn informasjon om forslagets samfunnsøkonomiske lønnsomhet basert på prissatte virkninger (det vil si netto nåverdi) og samlet samfunnsøkonomisk lønnsomhet basert på både prissatte og ikke-prissatte virkninger. Få fram graden av usikkerhet knyttet til vurderingene.</w:t>
            </w:r>
          </w:p>
          <w:p w14:paraId="0BF9F51C" w14:textId="017A47CA" w:rsidR="00FA27CA" w:rsidRPr="00C736FC" w:rsidRDefault="008C0DA2" w:rsidP="00BA749F">
            <w:pPr>
              <w:shd w:val="clear" w:color="auto" w:fill="DBDBDB" w:themeFill="accent3" w:themeFillTint="66"/>
              <w:spacing w:after="160" w:line="259" w:lineRule="auto"/>
              <w:rPr>
                <w:rFonts w:cstheme="minorHAnsi"/>
                <w:sz w:val="24"/>
                <w:szCs w:val="24"/>
              </w:rPr>
            </w:pPr>
            <w:r w:rsidRPr="00C736FC">
              <w:rPr>
                <w:rFonts w:cstheme="minorHAnsi"/>
                <w:sz w:val="24"/>
                <w:szCs w:val="24"/>
                <w:shd w:val="clear" w:color="auto" w:fill="DBDBDB" w:themeFill="accent3" w:themeFillTint="66"/>
              </w:rPr>
              <w:t xml:space="preserve">Dersom det ikke er gjort en samfunnsøkonomisk analyse kan det være relevant å synliggjøre om tiltaket er kostnadseffektivt eller </w:t>
            </w:r>
            <w:r w:rsidR="00FF4875">
              <w:rPr>
                <w:rFonts w:cstheme="minorHAnsi"/>
                <w:sz w:val="24"/>
                <w:szCs w:val="24"/>
                <w:shd w:val="clear" w:color="auto" w:fill="DBDBDB" w:themeFill="accent3" w:themeFillTint="66"/>
              </w:rPr>
              <w:t>bidrag til</w:t>
            </w:r>
            <w:r w:rsidRPr="00C736FC">
              <w:rPr>
                <w:rFonts w:cstheme="minorHAnsi"/>
                <w:sz w:val="24"/>
                <w:szCs w:val="24"/>
                <w:shd w:val="clear" w:color="auto" w:fill="DBDBDB" w:themeFill="accent3" w:themeFillTint="66"/>
              </w:rPr>
              <w:t xml:space="preserve"> måloppnåelse ved å gjennomføre tiltaket</w:t>
            </w:r>
            <w:r w:rsidR="008C5CD2" w:rsidRPr="00C736FC">
              <w:rPr>
                <w:rFonts w:cstheme="minorHAnsi"/>
                <w:sz w:val="24"/>
                <w:szCs w:val="24"/>
                <w:shd w:val="clear" w:color="auto" w:fill="DBDBDB" w:themeFill="accent3" w:themeFillTint="66"/>
              </w:rPr>
              <w:t>,</w:t>
            </w:r>
            <w:r w:rsidRPr="00C736FC">
              <w:rPr>
                <w:rFonts w:cstheme="minorHAnsi"/>
                <w:sz w:val="24"/>
                <w:szCs w:val="24"/>
                <w:shd w:val="clear" w:color="auto" w:fill="DBDBDB" w:themeFill="accent3" w:themeFillTint="66"/>
              </w:rPr>
              <w:t xml:space="preserve"> for å underbygge om tiltaket er godt egnet</w:t>
            </w:r>
            <w:r w:rsidR="00FA27CA" w:rsidRPr="00C736FC">
              <w:rPr>
                <w:rFonts w:cstheme="minorHAnsi"/>
                <w:sz w:val="24"/>
                <w:szCs w:val="24"/>
                <w:shd w:val="clear" w:color="auto" w:fill="DBDBDB" w:themeFill="accent3" w:themeFillTint="66"/>
              </w:rPr>
              <w:t>.]</w:t>
            </w:r>
          </w:p>
          <w:p w14:paraId="067DA51E" w14:textId="77777777" w:rsidR="00C34042" w:rsidRPr="00C736FC" w:rsidRDefault="00C34042" w:rsidP="00C34042">
            <w:pPr>
              <w:rPr>
                <w:rFonts w:cstheme="minorHAnsi"/>
                <w:sz w:val="24"/>
                <w:szCs w:val="24"/>
              </w:rPr>
            </w:pPr>
            <w:r w:rsidRPr="00C736FC">
              <w:rPr>
                <w:rFonts w:cstheme="minorHAnsi"/>
                <w:sz w:val="24"/>
                <w:szCs w:val="24"/>
              </w:rPr>
              <w:t>Hvilke risikoreduserende tiltak bør iverksettes?</w:t>
            </w:r>
          </w:p>
          <w:p w14:paraId="1D3433F0" w14:textId="77777777" w:rsidR="00C34042" w:rsidRPr="00C736FC" w:rsidRDefault="00C34042" w:rsidP="00C34042">
            <w:pPr>
              <w:shd w:val="clear" w:color="auto" w:fill="DBDBDB" w:themeFill="accent3" w:themeFillTint="66"/>
              <w:rPr>
                <w:rFonts w:cstheme="minorHAnsi"/>
                <w:sz w:val="24"/>
                <w:szCs w:val="24"/>
              </w:rPr>
            </w:pPr>
            <w:r w:rsidRPr="00C736FC">
              <w:rPr>
                <w:rFonts w:cstheme="minorHAnsi"/>
                <w:sz w:val="24"/>
                <w:szCs w:val="24"/>
              </w:rPr>
              <w:t>[Gi en overordnet beskrivelse av sentrale risikofaktorer knyttet til satsingsforslaget og hvilke tiltak som bør iverksettes for å redusere risikoen.]</w:t>
            </w:r>
          </w:p>
          <w:p w14:paraId="76B92EF6" w14:textId="77777777" w:rsidR="00C34042" w:rsidRPr="00C736FC" w:rsidRDefault="00C34042" w:rsidP="00C34042">
            <w:pPr>
              <w:rPr>
                <w:rFonts w:cstheme="minorHAnsi"/>
                <w:sz w:val="24"/>
                <w:szCs w:val="24"/>
              </w:rPr>
            </w:pPr>
          </w:p>
          <w:p w14:paraId="394B9D16" w14:textId="77777777" w:rsidR="00C34042" w:rsidRPr="00C736FC" w:rsidRDefault="00C34042" w:rsidP="00C34042">
            <w:pPr>
              <w:rPr>
                <w:rFonts w:cstheme="minorHAnsi"/>
                <w:sz w:val="24"/>
                <w:szCs w:val="24"/>
              </w:rPr>
            </w:pPr>
            <w:r w:rsidRPr="00C736FC">
              <w:rPr>
                <w:rFonts w:cstheme="minorHAnsi"/>
                <w:sz w:val="24"/>
                <w:szCs w:val="24"/>
              </w:rPr>
              <w:t>Hvilket tiltak anbefales, og hvorfor?</w:t>
            </w:r>
          </w:p>
          <w:p w14:paraId="24D62970" w14:textId="77777777" w:rsidR="00C34042" w:rsidRPr="00C736FC" w:rsidRDefault="00C34042" w:rsidP="00C34042">
            <w:pPr>
              <w:spacing w:after="160" w:line="259" w:lineRule="auto"/>
              <w:rPr>
                <w:rFonts w:cstheme="minorHAnsi"/>
                <w:sz w:val="24"/>
                <w:szCs w:val="24"/>
                <w:shd w:val="clear" w:color="auto" w:fill="DBDBDB" w:themeFill="accent3" w:themeFillTint="66"/>
              </w:rPr>
            </w:pPr>
            <w:r w:rsidRPr="00C736FC">
              <w:rPr>
                <w:rFonts w:cstheme="minorHAnsi"/>
                <w:sz w:val="24"/>
                <w:szCs w:val="24"/>
                <w:shd w:val="clear" w:color="auto" w:fill="DBDBDB" w:themeFill="accent3" w:themeFillTint="66"/>
              </w:rPr>
              <w:t>[Gi en begrunnelse for anbefalingen som er gitt, herunder hvilke hensyn som er blitt vektlagt og om anbefalt tiltak (dvs. satsingsforslaget) er tiltaket med høyest samfunnsøkonomisk lønnsomhet. Eventuelt kan andre kriterier være relevante, herunder graden av måloppnåelse eller fordelingshensyn.]</w:t>
            </w:r>
          </w:p>
          <w:p w14:paraId="4F3F4430" w14:textId="77777777" w:rsidR="00C34042" w:rsidRPr="00C736FC" w:rsidRDefault="00C34042" w:rsidP="00C34042">
            <w:pPr>
              <w:rPr>
                <w:rFonts w:cstheme="minorHAnsi"/>
                <w:sz w:val="24"/>
                <w:szCs w:val="24"/>
              </w:rPr>
            </w:pPr>
            <w:r w:rsidRPr="00C736FC">
              <w:rPr>
                <w:rFonts w:cstheme="minorHAnsi"/>
                <w:sz w:val="24"/>
                <w:szCs w:val="24"/>
              </w:rPr>
              <w:t>Hvilke fordelingsvirkninger medfører forslaget?</w:t>
            </w:r>
          </w:p>
          <w:p w14:paraId="4927CAF7" w14:textId="77777777" w:rsidR="00C34042" w:rsidRPr="00C736FC" w:rsidRDefault="00C34042" w:rsidP="00C34042">
            <w:pPr>
              <w:shd w:val="clear" w:color="auto" w:fill="DBDBDB" w:themeFill="accent3" w:themeFillTint="66"/>
              <w:spacing w:after="160" w:line="259" w:lineRule="auto"/>
              <w:rPr>
                <w:rFonts w:cstheme="minorHAnsi"/>
                <w:sz w:val="24"/>
                <w:szCs w:val="24"/>
              </w:rPr>
            </w:pPr>
            <w:r w:rsidRPr="00C736FC">
              <w:rPr>
                <w:rFonts w:cstheme="minorHAnsi"/>
                <w:sz w:val="24"/>
                <w:szCs w:val="24"/>
              </w:rPr>
              <w:t>[Gi en overordnet beskrivelse av fordelingsvirkninger som forslaget medfører, herunder eventuelle negative utilsiktede virkninger.]</w:t>
            </w:r>
          </w:p>
          <w:p w14:paraId="16A2444B" w14:textId="77777777" w:rsidR="00C34042" w:rsidRPr="00C736FC" w:rsidRDefault="00C34042" w:rsidP="00C34042">
            <w:pPr>
              <w:rPr>
                <w:rFonts w:cstheme="minorHAnsi"/>
                <w:sz w:val="24"/>
                <w:szCs w:val="24"/>
              </w:rPr>
            </w:pPr>
            <w:r w:rsidRPr="00C736FC">
              <w:rPr>
                <w:rFonts w:cstheme="minorHAnsi"/>
                <w:sz w:val="24"/>
                <w:szCs w:val="24"/>
              </w:rPr>
              <w:t>Hva er forutsetningene for en vellykket gjennomføring?</w:t>
            </w:r>
          </w:p>
          <w:p w14:paraId="6A22AD90" w14:textId="77777777" w:rsidR="00C34042" w:rsidRPr="00C736FC" w:rsidRDefault="00C34042" w:rsidP="00C34042">
            <w:pPr>
              <w:shd w:val="clear" w:color="auto" w:fill="DBDBDB" w:themeFill="accent3" w:themeFillTint="66"/>
              <w:rPr>
                <w:rFonts w:cstheme="minorHAnsi"/>
                <w:sz w:val="24"/>
                <w:szCs w:val="24"/>
              </w:rPr>
            </w:pPr>
            <w:r w:rsidRPr="00C736FC">
              <w:rPr>
                <w:rFonts w:cstheme="minorHAnsi"/>
                <w:sz w:val="24"/>
                <w:szCs w:val="24"/>
              </w:rPr>
              <w:t xml:space="preserve">[Gi en overordnet beskrivelse av sentrale forutsetninger som må være på plass for en vellykket gjennomføring av forslaget. Hvis juridiske rammer til forslaget må avklares, oppgi nødvendige prosesser for ev. regelverksendringer og om disse er planlagt eller iverksatt. Dersom det er behov for særskilte konklusjoner i regjeringen for å ramme inn forutsetninger for det videre arbeid, kan dette synliggjøres her. </w:t>
            </w:r>
          </w:p>
          <w:p w14:paraId="1ED11C05" w14:textId="77777777" w:rsidR="00235108" w:rsidRPr="00C736FC" w:rsidRDefault="00235108" w:rsidP="00C34042">
            <w:pPr>
              <w:shd w:val="clear" w:color="auto" w:fill="DBDBDB" w:themeFill="accent3" w:themeFillTint="66"/>
              <w:rPr>
                <w:rFonts w:cstheme="minorHAnsi"/>
                <w:sz w:val="24"/>
                <w:szCs w:val="24"/>
              </w:rPr>
            </w:pPr>
          </w:p>
          <w:p w14:paraId="4F694F9E" w14:textId="77777777" w:rsidR="00C34042" w:rsidRPr="00C736FC" w:rsidRDefault="00C34042" w:rsidP="00C34042">
            <w:pPr>
              <w:shd w:val="clear" w:color="auto" w:fill="DBDBDB" w:themeFill="accent3" w:themeFillTint="66"/>
              <w:rPr>
                <w:rFonts w:cstheme="minorHAnsi"/>
                <w:sz w:val="24"/>
                <w:szCs w:val="24"/>
              </w:rPr>
            </w:pPr>
            <w:r w:rsidRPr="00C736FC">
              <w:rPr>
                <w:rFonts w:cstheme="minorHAnsi"/>
                <w:sz w:val="24"/>
                <w:szCs w:val="24"/>
              </w:rPr>
              <w:t>Når det gjelder forutsetninger knyttet til personell skal dere oppgi om:</w:t>
            </w:r>
          </w:p>
          <w:p w14:paraId="1620463B" w14:textId="77777777" w:rsidR="00C34042" w:rsidRPr="00C736FC" w:rsidRDefault="00C34042" w:rsidP="00C34042">
            <w:pPr>
              <w:numPr>
                <w:ilvl w:val="0"/>
                <w:numId w:val="1"/>
              </w:numPr>
              <w:shd w:val="clear" w:color="auto" w:fill="DBDBDB" w:themeFill="accent3" w:themeFillTint="66"/>
              <w:ind w:left="714" w:hanging="357"/>
              <w:rPr>
                <w:rFonts w:cstheme="minorHAnsi"/>
                <w:sz w:val="24"/>
                <w:szCs w:val="24"/>
              </w:rPr>
            </w:pPr>
            <w:r w:rsidRPr="00C736FC">
              <w:rPr>
                <w:rFonts w:cstheme="minorHAnsi"/>
                <w:sz w:val="24"/>
                <w:szCs w:val="24"/>
              </w:rPr>
              <w:t>tiltaket krever eller frigir arbeidskraft</w:t>
            </w:r>
          </w:p>
          <w:p w14:paraId="6F32F323" w14:textId="77777777" w:rsidR="00C34042" w:rsidRPr="00C736FC" w:rsidRDefault="00C34042" w:rsidP="00C34042">
            <w:pPr>
              <w:numPr>
                <w:ilvl w:val="0"/>
                <w:numId w:val="1"/>
              </w:numPr>
              <w:shd w:val="clear" w:color="auto" w:fill="DBDBDB" w:themeFill="accent3" w:themeFillTint="66"/>
              <w:ind w:left="714" w:hanging="357"/>
              <w:rPr>
                <w:rFonts w:cstheme="minorHAnsi"/>
                <w:sz w:val="24"/>
                <w:szCs w:val="24"/>
              </w:rPr>
            </w:pPr>
            <w:r w:rsidRPr="00C736FC">
              <w:rPr>
                <w:rFonts w:cstheme="minorHAnsi"/>
                <w:sz w:val="24"/>
                <w:szCs w:val="24"/>
              </w:rPr>
              <w:t>det er behov for spesialisert kompetanse det er mangel på</w:t>
            </w:r>
          </w:p>
          <w:p w14:paraId="10A67E47" w14:textId="77777777" w:rsidR="00C34042" w:rsidRPr="00C736FC" w:rsidRDefault="00C34042" w:rsidP="00C34042">
            <w:pPr>
              <w:numPr>
                <w:ilvl w:val="0"/>
                <w:numId w:val="1"/>
              </w:numPr>
              <w:shd w:val="clear" w:color="auto" w:fill="DBDBDB" w:themeFill="accent3" w:themeFillTint="66"/>
              <w:ind w:left="714" w:hanging="357"/>
              <w:rPr>
                <w:rFonts w:cstheme="minorHAnsi"/>
                <w:sz w:val="24"/>
                <w:szCs w:val="24"/>
              </w:rPr>
            </w:pPr>
            <w:r w:rsidRPr="00C736FC">
              <w:rPr>
                <w:rFonts w:cstheme="minorHAnsi"/>
                <w:sz w:val="24"/>
                <w:szCs w:val="24"/>
              </w:rPr>
              <w:t>det er vurdert om personell med lavere kvalifikasjoner kan benyttes hvis oppgaver tilpasses]</w:t>
            </w:r>
          </w:p>
          <w:p w14:paraId="6ABBE068" w14:textId="77777777" w:rsidR="00C34042" w:rsidRPr="00C736FC" w:rsidRDefault="00C34042" w:rsidP="00BA749F">
            <w:pPr>
              <w:rPr>
                <w:rFonts w:cstheme="minorHAnsi"/>
                <w:sz w:val="24"/>
                <w:szCs w:val="24"/>
              </w:rPr>
            </w:pPr>
          </w:p>
          <w:p w14:paraId="4F22904C" w14:textId="5E47274F" w:rsidR="00FA27CA" w:rsidRPr="00C736FC" w:rsidRDefault="00FA27CA" w:rsidP="00BA749F">
            <w:pPr>
              <w:rPr>
                <w:rFonts w:cstheme="minorHAnsi"/>
                <w:sz w:val="24"/>
                <w:szCs w:val="24"/>
              </w:rPr>
            </w:pPr>
            <w:r w:rsidRPr="00C736FC">
              <w:rPr>
                <w:rFonts w:cstheme="minorHAnsi"/>
                <w:sz w:val="24"/>
                <w:szCs w:val="24"/>
              </w:rPr>
              <w:t>Hvordan skal tiltaket måles og evalueres?</w:t>
            </w:r>
          </w:p>
          <w:p w14:paraId="7C069F5A" w14:textId="7398E675" w:rsidR="00FA27CA" w:rsidRPr="00C736FC" w:rsidRDefault="00FA27CA" w:rsidP="00BA749F">
            <w:pPr>
              <w:shd w:val="clear" w:color="auto" w:fill="DBDBDB" w:themeFill="accent3" w:themeFillTint="66"/>
              <w:rPr>
                <w:rFonts w:cstheme="minorHAnsi"/>
                <w:sz w:val="24"/>
                <w:szCs w:val="24"/>
              </w:rPr>
            </w:pPr>
            <w:r w:rsidRPr="00C736FC">
              <w:rPr>
                <w:rFonts w:cstheme="minorHAnsi"/>
                <w:sz w:val="24"/>
                <w:szCs w:val="24"/>
              </w:rPr>
              <w:t>[</w:t>
            </w:r>
            <w:r w:rsidR="008741C2" w:rsidRPr="00C736FC">
              <w:rPr>
                <w:rFonts w:cstheme="minorHAnsi"/>
                <w:sz w:val="24"/>
                <w:szCs w:val="24"/>
              </w:rPr>
              <w:t>Oppgi</w:t>
            </w:r>
            <w:r w:rsidRPr="00C736FC">
              <w:rPr>
                <w:rFonts w:cstheme="minorHAnsi"/>
                <w:sz w:val="24"/>
                <w:szCs w:val="24"/>
              </w:rPr>
              <w:t xml:space="preserve"> </w:t>
            </w:r>
            <w:r w:rsidRPr="00C736FC">
              <w:rPr>
                <w:rFonts w:eastAsia="Times New Roman" w:cstheme="minorHAnsi"/>
                <w:sz w:val="24"/>
                <w:szCs w:val="24"/>
                <w:lang w:eastAsia="nb-NO"/>
              </w:rPr>
              <w:t>når tiltaket skal måles og evalueres, hvordan dette skal gjøres, og hvem som skal gjøre det. Beskriv eventuelle (foreløpige) indikatorer for måloppnåelse og sentrale virkninger.</w:t>
            </w:r>
            <w:r w:rsidR="00B65DB5" w:rsidRPr="00C736FC">
              <w:rPr>
                <w:rFonts w:eastAsia="Times New Roman" w:cstheme="minorHAnsi"/>
                <w:sz w:val="24"/>
                <w:szCs w:val="24"/>
                <w:lang w:eastAsia="nb-NO"/>
              </w:rPr>
              <w:t>]</w:t>
            </w:r>
          </w:p>
          <w:p w14:paraId="251C478B" w14:textId="77777777" w:rsidR="00FA27CA" w:rsidRPr="00C736FC" w:rsidRDefault="00FA27CA" w:rsidP="00BA749F">
            <w:pPr>
              <w:rPr>
                <w:rFonts w:cstheme="minorHAnsi"/>
                <w:sz w:val="24"/>
                <w:szCs w:val="24"/>
              </w:rPr>
            </w:pPr>
          </w:p>
          <w:p w14:paraId="317D099A" w14:textId="77777777" w:rsidR="00C34042" w:rsidRPr="00C736FC" w:rsidRDefault="00C34042" w:rsidP="00D5050C">
            <w:pPr>
              <w:keepNext/>
              <w:rPr>
                <w:rFonts w:cstheme="minorHAnsi"/>
                <w:sz w:val="24"/>
                <w:szCs w:val="24"/>
              </w:rPr>
            </w:pPr>
            <w:r w:rsidRPr="00C736FC">
              <w:rPr>
                <w:rFonts w:cstheme="minorHAnsi"/>
                <w:sz w:val="24"/>
                <w:szCs w:val="24"/>
              </w:rPr>
              <w:t>Er det gjennomført tidlig involvering, foreleggelse og høring?</w:t>
            </w:r>
          </w:p>
          <w:p w14:paraId="24E61D82" w14:textId="77777777" w:rsidR="00C34042" w:rsidRPr="00C736FC" w:rsidRDefault="00C34042" w:rsidP="00C34042">
            <w:pPr>
              <w:shd w:val="clear" w:color="auto" w:fill="DBDBDB" w:themeFill="accent3" w:themeFillTint="66"/>
              <w:rPr>
                <w:rFonts w:cstheme="minorHAnsi"/>
                <w:sz w:val="24"/>
                <w:szCs w:val="24"/>
              </w:rPr>
            </w:pPr>
            <w:r w:rsidRPr="00C736FC">
              <w:rPr>
                <w:rFonts w:cstheme="minorHAnsi"/>
                <w:sz w:val="24"/>
                <w:szCs w:val="24"/>
              </w:rPr>
              <w:t>[Her skal dere beskrive prosessen med tidlig involvering av berørte parter, foreleggelse for departementene og eventuelle høringsprosesser (jf. prosesskravene i utredningsinstruksen.]</w:t>
            </w:r>
          </w:p>
          <w:p w14:paraId="2B06BF6C" w14:textId="77777777" w:rsidR="00C34042" w:rsidRPr="00C736FC" w:rsidRDefault="00C34042" w:rsidP="00C34042">
            <w:pPr>
              <w:rPr>
                <w:rStyle w:val="normaltextrun"/>
                <w:rFonts w:cstheme="minorHAnsi"/>
                <w:color w:val="000000"/>
                <w:sz w:val="24"/>
                <w:szCs w:val="24"/>
              </w:rPr>
            </w:pPr>
          </w:p>
          <w:p w14:paraId="3CEA58BE" w14:textId="77777777" w:rsidR="00C34042" w:rsidRPr="00C736FC" w:rsidRDefault="00C34042" w:rsidP="00C34042">
            <w:pPr>
              <w:rPr>
                <w:rStyle w:val="normaltextrun"/>
                <w:rFonts w:cstheme="minorHAnsi"/>
                <w:color w:val="000000"/>
                <w:sz w:val="24"/>
                <w:szCs w:val="24"/>
              </w:rPr>
            </w:pPr>
            <w:r w:rsidRPr="00C736FC">
              <w:rPr>
                <w:rStyle w:val="normaltextrun"/>
                <w:rFonts w:cstheme="minorHAnsi"/>
                <w:color w:val="000000"/>
                <w:sz w:val="24"/>
                <w:szCs w:val="24"/>
              </w:rPr>
              <w:t>Er det krav om eventuell kommunal medfinansiering?</w:t>
            </w:r>
          </w:p>
          <w:p w14:paraId="055B47F2" w14:textId="77777777" w:rsidR="00C34042" w:rsidRPr="00C736FC" w:rsidRDefault="00C34042" w:rsidP="00C34042">
            <w:pPr>
              <w:shd w:val="clear" w:color="auto" w:fill="DBDBDB" w:themeFill="accent3" w:themeFillTint="66"/>
              <w:spacing w:after="160" w:line="259" w:lineRule="auto"/>
              <w:rPr>
                <w:rFonts w:cstheme="minorHAnsi"/>
                <w:sz w:val="24"/>
                <w:szCs w:val="24"/>
              </w:rPr>
            </w:pPr>
            <w:r w:rsidRPr="00C736FC">
              <w:rPr>
                <w:rStyle w:val="normaltextrun"/>
                <w:rFonts w:cstheme="minorHAnsi"/>
                <w:color w:val="000000"/>
                <w:sz w:val="24"/>
                <w:szCs w:val="24"/>
              </w:rPr>
              <w:lastRenderedPageBreak/>
              <w:t>[Beregning av eventuell k</w:t>
            </w:r>
            <w:r w:rsidRPr="00C736FC">
              <w:rPr>
                <w:rStyle w:val="normaltextrun"/>
                <w:rFonts w:cstheme="minorHAnsi"/>
                <w:sz w:val="24"/>
                <w:szCs w:val="24"/>
              </w:rPr>
              <w:t>ommu</w:t>
            </w:r>
            <w:r w:rsidRPr="00C736FC">
              <w:rPr>
                <w:rStyle w:val="normaltextrun"/>
                <w:rFonts w:cstheme="minorHAnsi"/>
                <w:color w:val="000000"/>
                <w:sz w:val="24"/>
                <w:szCs w:val="24"/>
              </w:rPr>
              <w:t>nal medfinansiering, jf. punkt 7 i R-9/2025, og hvordan sektorovergripende forslag er koordinert mellom berørte departementer.]</w:t>
            </w:r>
          </w:p>
          <w:p w14:paraId="24091D47" w14:textId="49F95958" w:rsidR="00C34042" w:rsidRPr="00C736FC" w:rsidRDefault="00C34042" w:rsidP="00BA749F">
            <w:pPr>
              <w:rPr>
                <w:rFonts w:cstheme="minorHAnsi"/>
                <w:sz w:val="24"/>
                <w:szCs w:val="24"/>
              </w:rPr>
            </w:pPr>
            <w:r w:rsidRPr="00C736FC">
              <w:rPr>
                <w:rFonts w:cstheme="minorHAnsi"/>
                <w:sz w:val="24"/>
                <w:szCs w:val="24"/>
              </w:rPr>
              <w:t>Er det vedlagt en samfunnsøkonomisk analyse?</w:t>
            </w:r>
          </w:p>
          <w:p w14:paraId="4C9F1B87" w14:textId="69F1175F" w:rsidR="00FA27CA" w:rsidRPr="00C736FC" w:rsidRDefault="00FA27CA" w:rsidP="00BA749F">
            <w:pPr>
              <w:shd w:val="clear" w:color="auto" w:fill="DBDBDB" w:themeFill="accent3" w:themeFillTint="66"/>
              <w:spacing w:after="160" w:line="259" w:lineRule="auto"/>
              <w:rPr>
                <w:rFonts w:cstheme="minorHAnsi"/>
                <w:sz w:val="24"/>
                <w:szCs w:val="24"/>
              </w:rPr>
            </w:pPr>
            <w:bookmarkStart w:id="4" w:name="_Hlk230860790"/>
            <w:r w:rsidRPr="00C736FC">
              <w:rPr>
                <w:rFonts w:cstheme="minorHAnsi"/>
                <w:sz w:val="24"/>
                <w:szCs w:val="24"/>
              </w:rPr>
              <w:t xml:space="preserve">[Den samfunnsøkonomiske analysen skal vedlegges som dokumentasjon. Hvis en samfunnsøkonomisk analyse ikke vedlegges, må det redegjøres for at den vil foreligge til neste budsjettkonferanse. </w:t>
            </w:r>
            <w:bookmarkStart w:id="5" w:name="_Hlk230261501"/>
            <w:r w:rsidRPr="00C736FC">
              <w:rPr>
                <w:rFonts w:cstheme="minorHAnsi"/>
                <w:sz w:val="24"/>
                <w:szCs w:val="24"/>
              </w:rPr>
              <w:t>Hvis det ikke er relevant med en samfunnsøkonomisk analyse, må det gis en begrunnelse for det</w:t>
            </w:r>
            <w:r w:rsidR="001D0779" w:rsidRPr="00C736FC">
              <w:rPr>
                <w:rFonts w:cstheme="minorHAnsi"/>
                <w:sz w:val="24"/>
                <w:szCs w:val="24"/>
              </w:rPr>
              <w:t>.</w:t>
            </w:r>
            <w:r w:rsidRPr="00C736FC">
              <w:rPr>
                <w:rFonts w:cstheme="minorHAnsi"/>
                <w:sz w:val="24"/>
                <w:szCs w:val="24"/>
                <w:vertAlign w:val="superscript"/>
              </w:rPr>
              <w:footnoteReference w:id="3"/>
            </w:r>
            <w:bookmarkEnd w:id="5"/>
            <w:r w:rsidR="008B25B4" w:rsidRPr="00C736FC">
              <w:rPr>
                <w:rFonts w:cstheme="minorHAnsi"/>
                <w:sz w:val="24"/>
                <w:szCs w:val="24"/>
              </w:rPr>
              <w:t xml:space="preserve"> Dersom det </w:t>
            </w:r>
            <w:r w:rsidR="00015B0B" w:rsidRPr="00C736FC">
              <w:rPr>
                <w:rFonts w:cstheme="minorHAnsi"/>
                <w:sz w:val="24"/>
                <w:szCs w:val="24"/>
              </w:rPr>
              <w:t xml:space="preserve">er </w:t>
            </w:r>
            <w:r w:rsidR="008C0DA2" w:rsidRPr="00C736FC">
              <w:rPr>
                <w:rFonts w:cstheme="minorHAnsi"/>
                <w:sz w:val="24"/>
                <w:szCs w:val="24"/>
              </w:rPr>
              <w:t>avklart</w:t>
            </w:r>
            <w:r w:rsidR="00F15F51" w:rsidRPr="00C736FC">
              <w:rPr>
                <w:rFonts w:cstheme="minorHAnsi"/>
                <w:sz w:val="24"/>
                <w:szCs w:val="24"/>
              </w:rPr>
              <w:t xml:space="preserve"> </w:t>
            </w:r>
            <w:r w:rsidR="008C0DA2" w:rsidRPr="00C736FC">
              <w:rPr>
                <w:rFonts w:cstheme="minorHAnsi"/>
                <w:sz w:val="24"/>
                <w:szCs w:val="24"/>
              </w:rPr>
              <w:t>at andre analyseformer er bedre egnet</w:t>
            </w:r>
            <w:r w:rsidR="00507405" w:rsidRPr="00C736FC">
              <w:rPr>
                <w:rFonts w:cstheme="minorHAnsi"/>
                <w:sz w:val="24"/>
                <w:szCs w:val="24"/>
              </w:rPr>
              <w:t>,</w:t>
            </w:r>
            <w:r w:rsidR="008C0DA2" w:rsidRPr="00C736FC">
              <w:rPr>
                <w:rFonts w:cstheme="minorHAnsi"/>
                <w:sz w:val="24"/>
                <w:szCs w:val="24"/>
              </w:rPr>
              <w:t xml:space="preserve"> vedlegges relevant utredningsunderlag.</w:t>
            </w:r>
            <w:r w:rsidRPr="00C736FC">
              <w:rPr>
                <w:rFonts w:cstheme="minorHAnsi"/>
                <w:sz w:val="24"/>
                <w:szCs w:val="24"/>
              </w:rPr>
              <w:t>]</w:t>
            </w:r>
            <w:bookmarkEnd w:id="4"/>
          </w:p>
        </w:tc>
      </w:tr>
      <w:tr w:rsidR="00FA27CA" w:rsidRPr="00C736FC" w14:paraId="67A557F2" w14:textId="77777777" w:rsidTr="000C40D0">
        <w:trPr>
          <w:trHeight w:val="48"/>
        </w:trPr>
        <w:tc>
          <w:tcPr>
            <w:tcW w:w="9016" w:type="dxa"/>
            <w:tcBorders>
              <w:top w:val="nil"/>
            </w:tcBorders>
            <w:shd w:val="clear" w:color="auto" w:fill="FFFFFF" w:themeFill="background1"/>
          </w:tcPr>
          <w:p w14:paraId="25311953" w14:textId="4620897E" w:rsidR="00FA27CA" w:rsidRPr="00C736FC" w:rsidRDefault="00FA27CA" w:rsidP="00BA749F">
            <w:pPr>
              <w:shd w:val="clear" w:color="auto" w:fill="DBDBDB" w:themeFill="accent3" w:themeFillTint="66"/>
              <w:rPr>
                <w:rFonts w:cstheme="minorHAnsi"/>
                <w:sz w:val="24"/>
                <w:szCs w:val="24"/>
              </w:rPr>
            </w:pPr>
          </w:p>
        </w:tc>
      </w:tr>
    </w:tbl>
    <w:p w14:paraId="133A5783" w14:textId="77777777" w:rsidR="002C693C" w:rsidRPr="00C736FC" w:rsidRDefault="002C693C" w:rsidP="00B22889">
      <w:pPr>
        <w:rPr>
          <w:rFonts w:cstheme="minorHAnsi"/>
        </w:rPr>
      </w:pPr>
    </w:p>
    <w:p w14:paraId="45CD325D" w14:textId="4576C439" w:rsidR="00B22889" w:rsidRPr="00C736FC" w:rsidRDefault="003301FD" w:rsidP="003301FD">
      <w:pPr>
        <w:pStyle w:val="Listeavsnitt"/>
        <w:numPr>
          <w:ilvl w:val="2"/>
          <w:numId w:val="19"/>
        </w:numPr>
        <w:spacing w:after="0" w:line="240" w:lineRule="auto"/>
        <w:textAlignment w:val="baseline"/>
        <w:rPr>
          <w:rFonts w:eastAsia="Times New Roman" w:cstheme="minorHAnsi"/>
          <w:sz w:val="24"/>
          <w:szCs w:val="24"/>
          <w:lang w:eastAsia="nb-NO"/>
        </w:rPr>
      </w:pPr>
      <w:r w:rsidRPr="00C736FC">
        <w:rPr>
          <w:rFonts w:eastAsia="Times New Roman" w:cstheme="minorHAnsi"/>
          <w:sz w:val="24"/>
          <w:szCs w:val="24"/>
          <w:lang w:eastAsia="nb-NO"/>
        </w:rPr>
        <w:t>Ev. b</w:t>
      </w:r>
      <w:r w:rsidR="00B65DB5" w:rsidRPr="00C736FC">
        <w:rPr>
          <w:rFonts w:eastAsia="Times New Roman" w:cstheme="minorHAnsi"/>
          <w:sz w:val="24"/>
          <w:szCs w:val="24"/>
          <w:lang w:eastAsia="nb-NO"/>
        </w:rPr>
        <w:t>udsjettoversikt for f</w:t>
      </w:r>
      <w:r w:rsidR="00EA3F9C" w:rsidRPr="00C736FC">
        <w:rPr>
          <w:rFonts w:eastAsia="Times New Roman" w:cstheme="minorHAnsi"/>
          <w:sz w:val="24"/>
          <w:szCs w:val="24"/>
          <w:lang w:eastAsia="nb-NO"/>
        </w:rPr>
        <w:t xml:space="preserve">orslag som gir </w:t>
      </w:r>
      <w:r w:rsidR="00B65DB5" w:rsidRPr="00C736FC">
        <w:rPr>
          <w:rFonts w:eastAsia="Times New Roman" w:cstheme="minorHAnsi"/>
          <w:sz w:val="24"/>
          <w:szCs w:val="24"/>
          <w:lang w:eastAsia="nb-NO"/>
        </w:rPr>
        <w:t xml:space="preserve">netto </w:t>
      </w:r>
      <w:r w:rsidR="00EA3F9C" w:rsidRPr="00C736FC">
        <w:rPr>
          <w:rFonts w:eastAsia="Times New Roman" w:cstheme="minorHAnsi"/>
          <w:sz w:val="24"/>
          <w:szCs w:val="24"/>
          <w:lang w:eastAsia="nb-NO"/>
        </w:rPr>
        <w:t xml:space="preserve">besparelser </w:t>
      </w:r>
      <w:r w:rsidR="00F55383" w:rsidRPr="00C736FC">
        <w:rPr>
          <w:rFonts w:eastAsia="Times New Roman" w:cstheme="minorHAnsi"/>
          <w:sz w:val="24"/>
          <w:szCs w:val="24"/>
          <w:lang w:eastAsia="nb-NO"/>
        </w:rPr>
        <w:t>for offentlig sektor</w:t>
      </w:r>
    </w:p>
    <w:p w14:paraId="10CCEEE2" w14:textId="77777777" w:rsidR="003301FD" w:rsidRPr="00C736FC" w:rsidRDefault="003301FD" w:rsidP="003301FD">
      <w:pPr>
        <w:spacing w:after="0" w:line="240" w:lineRule="auto"/>
        <w:textAlignment w:val="baseline"/>
        <w:rPr>
          <w:rFonts w:eastAsia="Times New Roman" w:cstheme="minorHAnsi"/>
          <w:sz w:val="24"/>
          <w:szCs w:val="24"/>
          <w:lang w:eastAsia="nb-NO"/>
        </w:rPr>
      </w:pPr>
    </w:p>
    <w:p w14:paraId="2B114E21" w14:textId="4D2E1A97" w:rsidR="00747AC6" w:rsidRPr="00C736FC" w:rsidRDefault="00435845" w:rsidP="005D1E8E">
      <w:pPr>
        <w:pStyle w:val="paragraph"/>
        <w:shd w:val="clear" w:color="auto" w:fill="DBDBDB" w:themeFill="accent3" w:themeFillTint="66"/>
        <w:spacing w:before="0" w:beforeAutospacing="0" w:after="0" w:afterAutospacing="0"/>
        <w:textAlignment w:val="baseline"/>
        <w:rPr>
          <w:rFonts w:asciiTheme="minorHAnsi" w:hAnsiTheme="minorHAnsi" w:cstheme="minorHAnsi"/>
          <w:color w:val="000000"/>
        </w:rPr>
      </w:pPr>
      <w:r w:rsidRPr="00C736FC">
        <w:rPr>
          <w:rFonts w:asciiTheme="minorHAnsi" w:hAnsiTheme="minorHAnsi" w:cstheme="minorHAnsi"/>
          <w:color w:val="000000"/>
        </w:rPr>
        <w:t>[</w:t>
      </w:r>
      <w:r w:rsidR="00BF280D" w:rsidRPr="00C736FC">
        <w:rPr>
          <w:rFonts w:asciiTheme="minorHAnsi" w:hAnsiTheme="minorHAnsi" w:cstheme="minorHAnsi"/>
          <w:color w:val="000000"/>
        </w:rPr>
        <w:t>Denne delen utarbeides kun f</w:t>
      </w:r>
      <w:r w:rsidR="00747AC6" w:rsidRPr="00C736FC">
        <w:rPr>
          <w:rFonts w:asciiTheme="minorHAnsi" w:hAnsiTheme="minorHAnsi" w:cstheme="minorHAnsi"/>
          <w:color w:val="000000"/>
        </w:rPr>
        <w:t xml:space="preserve">or satsingsforslag </w:t>
      </w:r>
      <w:r w:rsidR="00522363" w:rsidRPr="00C736FC">
        <w:rPr>
          <w:rFonts w:asciiTheme="minorHAnsi" w:hAnsiTheme="minorHAnsi" w:cstheme="minorHAnsi"/>
          <w:color w:val="000000"/>
        </w:rPr>
        <w:t>som medfører</w:t>
      </w:r>
      <w:r w:rsidR="00471171" w:rsidRPr="00C736FC">
        <w:rPr>
          <w:rFonts w:asciiTheme="minorHAnsi" w:hAnsiTheme="minorHAnsi" w:cstheme="minorHAnsi"/>
          <w:color w:val="000000"/>
        </w:rPr>
        <w:t xml:space="preserve"> netto besparelser</w:t>
      </w:r>
      <w:r w:rsidR="00522363" w:rsidRPr="00C736FC">
        <w:rPr>
          <w:rFonts w:asciiTheme="minorHAnsi" w:hAnsiTheme="minorHAnsi" w:cstheme="minorHAnsi"/>
          <w:color w:val="000000"/>
        </w:rPr>
        <w:t xml:space="preserve"> for offentlig sektor</w:t>
      </w:r>
      <w:r w:rsidR="00BF280D" w:rsidRPr="00C736FC">
        <w:rPr>
          <w:rFonts w:asciiTheme="minorHAnsi" w:hAnsiTheme="minorHAnsi" w:cstheme="minorHAnsi"/>
          <w:color w:val="000000"/>
        </w:rPr>
        <w:t xml:space="preserve">. </w:t>
      </w:r>
      <w:r w:rsidR="00522363" w:rsidRPr="00C736FC">
        <w:rPr>
          <w:rFonts w:asciiTheme="minorHAnsi" w:hAnsiTheme="minorHAnsi" w:cstheme="minorHAnsi"/>
          <w:color w:val="000000"/>
        </w:rPr>
        <w:t>Formålet med denne oversikten er å</w:t>
      </w:r>
      <w:r w:rsidR="005D1E8E" w:rsidRPr="00C736FC">
        <w:rPr>
          <w:rFonts w:asciiTheme="minorHAnsi" w:hAnsiTheme="minorHAnsi" w:cstheme="minorHAnsi"/>
          <w:color w:val="000000"/>
        </w:rPr>
        <w:t xml:space="preserve"> synliggjøre </w:t>
      </w:r>
      <w:r w:rsidR="00BF280D" w:rsidRPr="00C736FC">
        <w:rPr>
          <w:rFonts w:asciiTheme="minorHAnsi" w:hAnsiTheme="minorHAnsi" w:cstheme="minorHAnsi"/>
          <w:color w:val="000000"/>
        </w:rPr>
        <w:t xml:space="preserve">de samlede budsjettmessige </w:t>
      </w:r>
      <w:r w:rsidR="005D1E8E" w:rsidRPr="00C736FC">
        <w:rPr>
          <w:rFonts w:asciiTheme="minorHAnsi" w:hAnsiTheme="minorHAnsi" w:cstheme="minorHAnsi"/>
          <w:color w:val="000000"/>
        </w:rPr>
        <w:t xml:space="preserve">virkningene og hvordan disse skal realiseres. </w:t>
      </w:r>
      <w:r w:rsidR="005D1E8E" w:rsidRPr="00C736FC">
        <w:rPr>
          <w:rFonts w:asciiTheme="minorHAnsi" w:hAnsiTheme="minorHAnsi" w:cstheme="minorHAnsi"/>
        </w:rPr>
        <w:t>Det er etablert praksis at halvparten av anslåtte netto budsjett</w:t>
      </w:r>
      <w:r w:rsidR="002764D0" w:rsidRPr="00C736FC">
        <w:rPr>
          <w:rFonts w:asciiTheme="minorHAnsi" w:hAnsiTheme="minorHAnsi" w:cstheme="minorHAnsi"/>
        </w:rPr>
        <w:t>besparelse</w:t>
      </w:r>
      <w:r w:rsidR="005D1E8E" w:rsidRPr="00C736FC">
        <w:rPr>
          <w:rFonts w:asciiTheme="minorHAnsi" w:hAnsiTheme="minorHAnsi" w:cstheme="minorHAnsi"/>
        </w:rPr>
        <w:t>r i offentlig sektor realiseres til fordel for økt handlingsrom på statsbudsjettet, mens den andre halvparten tilfaller sektoren.</w:t>
      </w:r>
    </w:p>
    <w:p w14:paraId="7E833476" w14:textId="77777777" w:rsidR="00747AC6" w:rsidRPr="00C736FC" w:rsidRDefault="00747AC6" w:rsidP="002C693C">
      <w:pPr>
        <w:pStyle w:val="paragraph"/>
        <w:shd w:val="clear" w:color="auto" w:fill="DBDBDB" w:themeFill="accent3" w:themeFillTint="66"/>
        <w:spacing w:before="0" w:beforeAutospacing="0" w:after="0" w:afterAutospacing="0"/>
        <w:textAlignment w:val="baseline"/>
        <w:rPr>
          <w:rFonts w:asciiTheme="minorHAnsi" w:hAnsiTheme="minorHAnsi" w:cstheme="minorHAnsi"/>
          <w:color w:val="000000"/>
        </w:rPr>
      </w:pPr>
    </w:p>
    <w:p w14:paraId="782D02EC" w14:textId="3055094D" w:rsidR="005E22BD" w:rsidRPr="00C736FC" w:rsidRDefault="005E22BD" w:rsidP="002C693C">
      <w:pPr>
        <w:pStyle w:val="paragraph"/>
        <w:shd w:val="clear" w:color="auto" w:fill="DBDBDB" w:themeFill="accent3" w:themeFillTint="66"/>
        <w:spacing w:before="0" w:beforeAutospacing="0" w:after="0" w:afterAutospacing="0"/>
        <w:textAlignment w:val="baseline"/>
        <w:rPr>
          <w:rFonts w:asciiTheme="minorHAnsi" w:hAnsiTheme="minorHAnsi" w:cstheme="minorHAnsi"/>
        </w:rPr>
      </w:pPr>
      <w:r w:rsidRPr="00C736FC">
        <w:rPr>
          <w:rFonts w:asciiTheme="minorHAnsi" w:hAnsiTheme="minorHAnsi" w:cstheme="minorHAnsi"/>
          <w:color w:val="000000"/>
        </w:rPr>
        <w:t xml:space="preserve">Departementet som er hovedansvarlig for </w:t>
      </w:r>
      <w:r w:rsidR="00522363" w:rsidRPr="00C736FC">
        <w:rPr>
          <w:rFonts w:asciiTheme="minorHAnsi" w:hAnsiTheme="minorHAnsi" w:cstheme="minorHAnsi"/>
          <w:color w:val="000000"/>
        </w:rPr>
        <w:t>f</w:t>
      </w:r>
      <w:r w:rsidRPr="00C736FC">
        <w:rPr>
          <w:rFonts w:asciiTheme="minorHAnsi" w:hAnsiTheme="minorHAnsi" w:cstheme="minorHAnsi"/>
          <w:color w:val="000000"/>
        </w:rPr>
        <w:t>orslaget har ansvar for</w:t>
      </w:r>
      <w:r w:rsidR="00E259A9" w:rsidRPr="00C736FC">
        <w:rPr>
          <w:rFonts w:asciiTheme="minorHAnsi" w:hAnsiTheme="minorHAnsi" w:cstheme="minorHAnsi"/>
          <w:color w:val="000000"/>
        </w:rPr>
        <w:t xml:space="preserve"> at</w:t>
      </w:r>
      <w:r w:rsidRPr="00C736FC">
        <w:rPr>
          <w:rFonts w:asciiTheme="minorHAnsi" w:hAnsiTheme="minorHAnsi" w:cstheme="minorHAnsi"/>
          <w:color w:val="000000"/>
        </w:rPr>
        <w:t xml:space="preserve"> forventede budsjettmessige besparelser og ev</w:t>
      </w:r>
      <w:r w:rsidR="00E259A9" w:rsidRPr="00C736FC">
        <w:rPr>
          <w:rFonts w:asciiTheme="minorHAnsi" w:hAnsiTheme="minorHAnsi" w:cstheme="minorHAnsi"/>
          <w:color w:val="000000"/>
        </w:rPr>
        <w:t>entuelle</w:t>
      </w:r>
      <w:r w:rsidRPr="00C736FC">
        <w:rPr>
          <w:rFonts w:asciiTheme="minorHAnsi" w:hAnsiTheme="minorHAnsi" w:cstheme="minorHAnsi"/>
          <w:color w:val="000000"/>
        </w:rPr>
        <w:t xml:space="preserve"> økte kostnader</w:t>
      </w:r>
      <w:r w:rsidR="00E259A9" w:rsidRPr="00C736FC">
        <w:rPr>
          <w:rFonts w:asciiTheme="minorHAnsi" w:hAnsiTheme="minorHAnsi" w:cstheme="minorHAnsi"/>
          <w:color w:val="000000"/>
        </w:rPr>
        <w:t>,</w:t>
      </w:r>
      <w:r w:rsidRPr="00C736FC">
        <w:rPr>
          <w:rFonts w:asciiTheme="minorHAnsi" w:hAnsiTheme="minorHAnsi" w:cstheme="minorHAnsi"/>
          <w:color w:val="000000"/>
        </w:rPr>
        <w:t xml:space="preserve"> er omforent med andre </w:t>
      </w:r>
      <w:r w:rsidR="004112B7" w:rsidRPr="00C736FC">
        <w:rPr>
          <w:rFonts w:asciiTheme="minorHAnsi" w:hAnsiTheme="minorHAnsi" w:cstheme="minorHAnsi"/>
          <w:color w:val="000000"/>
        </w:rPr>
        <w:t xml:space="preserve">berørte </w:t>
      </w:r>
      <w:r w:rsidRPr="00C736FC">
        <w:rPr>
          <w:rFonts w:asciiTheme="minorHAnsi" w:hAnsiTheme="minorHAnsi" w:cstheme="minorHAnsi"/>
          <w:color w:val="000000"/>
        </w:rPr>
        <w:t>departementer, og med K</w:t>
      </w:r>
      <w:r w:rsidR="004905DB">
        <w:rPr>
          <w:rFonts w:asciiTheme="minorHAnsi" w:hAnsiTheme="minorHAnsi" w:cstheme="minorHAnsi"/>
          <w:color w:val="000000"/>
        </w:rPr>
        <w:t xml:space="preserve">ommunal- og </w:t>
      </w:r>
      <w:proofErr w:type="spellStart"/>
      <w:r w:rsidR="004905DB">
        <w:rPr>
          <w:rFonts w:asciiTheme="minorHAnsi" w:hAnsiTheme="minorHAnsi" w:cstheme="minorHAnsi"/>
          <w:color w:val="000000"/>
        </w:rPr>
        <w:t>distriktsdepartementet</w:t>
      </w:r>
      <w:proofErr w:type="spellEnd"/>
      <w:r w:rsidR="004905DB">
        <w:rPr>
          <w:rFonts w:asciiTheme="minorHAnsi" w:hAnsiTheme="minorHAnsi" w:cstheme="minorHAnsi"/>
          <w:color w:val="000000"/>
        </w:rPr>
        <w:t xml:space="preserve"> (KDD)</w:t>
      </w:r>
      <w:r w:rsidRPr="00C736FC">
        <w:rPr>
          <w:rFonts w:asciiTheme="minorHAnsi" w:hAnsiTheme="minorHAnsi" w:cstheme="minorHAnsi"/>
          <w:color w:val="000000"/>
        </w:rPr>
        <w:t xml:space="preserve"> for tiltak som berører kommunene.</w:t>
      </w:r>
      <w:r w:rsidRPr="00C736FC">
        <w:rPr>
          <w:rFonts w:asciiTheme="minorHAnsi" w:hAnsiTheme="minorHAnsi" w:cstheme="minorHAnsi"/>
        </w:rPr>
        <w:t xml:space="preserve"> </w:t>
      </w:r>
      <w:r w:rsidR="008C5CD2" w:rsidRPr="00C736FC">
        <w:rPr>
          <w:rFonts w:asciiTheme="minorHAnsi" w:hAnsiTheme="minorHAnsi" w:cstheme="minorHAnsi"/>
        </w:rPr>
        <w:t>Nedenfor gis det eksempler på tabeller som viser hvordan slike oversikter kan utfor</w:t>
      </w:r>
      <w:r w:rsidR="00435845" w:rsidRPr="00C736FC">
        <w:rPr>
          <w:rFonts w:asciiTheme="minorHAnsi" w:hAnsiTheme="minorHAnsi" w:cstheme="minorHAnsi"/>
        </w:rPr>
        <w:t>m</w:t>
      </w:r>
      <w:r w:rsidR="008C5CD2" w:rsidRPr="00C736FC">
        <w:rPr>
          <w:rFonts w:asciiTheme="minorHAnsi" w:hAnsiTheme="minorHAnsi" w:cstheme="minorHAnsi"/>
        </w:rPr>
        <w:t>es.]</w:t>
      </w:r>
      <w:r w:rsidR="008C5CD2" w:rsidRPr="00C736FC">
        <w:rPr>
          <w:rFonts w:asciiTheme="minorHAnsi" w:hAnsiTheme="minorHAnsi" w:cstheme="minorHAnsi"/>
          <w:bdr w:val="none" w:sz="0" w:space="0" w:color="auto" w:frame="1"/>
          <w:shd w:val="clear" w:color="auto" w:fill="C6C6C6"/>
        </w:rPr>
        <w:t> </w:t>
      </w:r>
    </w:p>
    <w:p w14:paraId="4BECDD3B" w14:textId="60996DE3" w:rsidR="00B22889" w:rsidRPr="00C736FC" w:rsidRDefault="00B22889" w:rsidP="00F55383">
      <w:pPr>
        <w:pStyle w:val="paragraph"/>
        <w:shd w:val="clear" w:color="auto" w:fill="DBDBDB" w:themeFill="accent3" w:themeFillTint="66"/>
        <w:spacing w:before="0" w:beforeAutospacing="0" w:after="0" w:afterAutospacing="0"/>
        <w:textAlignment w:val="baseline"/>
        <w:rPr>
          <w:rFonts w:asciiTheme="minorHAnsi" w:hAnsiTheme="minorHAnsi" w:cstheme="minorHAnsi"/>
          <w:bdr w:val="none" w:sz="0" w:space="0" w:color="auto" w:frame="1"/>
          <w:shd w:val="clear" w:color="auto" w:fill="C6C6C6"/>
        </w:rPr>
      </w:pPr>
    </w:p>
    <w:p w14:paraId="34EA2E76" w14:textId="77777777" w:rsidR="00C55661" w:rsidRPr="00C736FC" w:rsidRDefault="00C55661" w:rsidP="00B22889">
      <w:pPr>
        <w:spacing w:after="0" w:line="240" w:lineRule="auto"/>
        <w:textAlignment w:val="baseline"/>
        <w:rPr>
          <w:rFonts w:eastAsia="Times New Roman" w:cstheme="minorHAnsi"/>
          <w:sz w:val="24"/>
          <w:szCs w:val="24"/>
          <w:bdr w:val="none" w:sz="0" w:space="0" w:color="auto" w:frame="1"/>
          <w:shd w:val="clear" w:color="auto" w:fill="C6C6C6"/>
          <w:lang w:eastAsia="nb-NO"/>
        </w:rPr>
      </w:pPr>
    </w:p>
    <w:tbl>
      <w:tblPr>
        <w:tblStyle w:val="Tabellrutenett"/>
        <w:tblW w:w="0" w:type="auto"/>
        <w:tblLayout w:type="fixed"/>
        <w:tblLook w:val="04A0" w:firstRow="1" w:lastRow="0" w:firstColumn="1" w:lastColumn="0" w:noHBand="0" w:noVBand="1"/>
      </w:tblPr>
      <w:tblGrid>
        <w:gridCol w:w="9016"/>
      </w:tblGrid>
      <w:tr w:rsidR="005B066C" w:rsidRPr="00C736FC" w14:paraId="322578FC" w14:textId="77777777" w:rsidTr="00BA749F">
        <w:tc>
          <w:tcPr>
            <w:tcW w:w="9016" w:type="dxa"/>
            <w:tcBorders>
              <w:bottom w:val="nil"/>
            </w:tcBorders>
          </w:tcPr>
          <w:p w14:paraId="59A88C91" w14:textId="6155FED8" w:rsidR="005B066C" w:rsidRPr="00C736FC" w:rsidRDefault="004656A5" w:rsidP="00BA749F">
            <w:pPr>
              <w:rPr>
                <w:rFonts w:cstheme="minorHAnsi"/>
                <w:b/>
                <w:bCs/>
                <w:sz w:val="24"/>
                <w:szCs w:val="24"/>
              </w:rPr>
            </w:pPr>
            <w:r w:rsidRPr="00C736FC">
              <w:rPr>
                <w:rFonts w:cstheme="minorHAnsi"/>
                <w:b/>
                <w:bCs/>
                <w:sz w:val="24"/>
                <w:szCs w:val="24"/>
              </w:rPr>
              <w:t>B</w:t>
            </w:r>
            <w:r w:rsidR="00126B23" w:rsidRPr="00C736FC">
              <w:rPr>
                <w:rFonts w:cstheme="minorHAnsi"/>
                <w:b/>
                <w:bCs/>
                <w:sz w:val="24"/>
                <w:szCs w:val="24"/>
              </w:rPr>
              <w:t>udsjettoversikt til forslaget</w:t>
            </w:r>
          </w:p>
        </w:tc>
      </w:tr>
      <w:tr w:rsidR="005B066C" w:rsidRPr="00C736FC" w14:paraId="29FCB77F" w14:textId="77777777" w:rsidTr="00BA749F">
        <w:tc>
          <w:tcPr>
            <w:tcW w:w="9016" w:type="dxa"/>
            <w:tcBorders>
              <w:top w:val="nil"/>
            </w:tcBorders>
            <w:shd w:val="clear" w:color="auto" w:fill="FFFFFF" w:themeFill="background1"/>
          </w:tcPr>
          <w:p w14:paraId="01C77DC9" w14:textId="77777777" w:rsidR="005B066C" w:rsidRPr="00C736FC" w:rsidRDefault="005B066C" w:rsidP="005B066C">
            <w:pPr>
              <w:pStyle w:val="paragraph"/>
              <w:shd w:val="clear" w:color="auto" w:fill="DBDBDB" w:themeFill="accent3" w:themeFillTint="66"/>
              <w:spacing w:before="0" w:beforeAutospacing="0" w:after="0" w:afterAutospacing="0"/>
              <w:textAlignment w:val="baseline"/>
              <w:rPr>
                <w:rFonts w:asciiTheme="minorHAnsi" w:hAnsiTheme="minorHAnsi" w:cstheme="minorHAnsi"/>
              </w:rPr>
            </w:pPr>
            <w:r w:rsidRPr="00C736FC">
              <w:rPr>
                <w:rFonts w:asciiTheme="minorHAnsi" w:hAnsiTheme="minorHAnsi" w:cstheme="minorHAnsi"/>
              </w:rPr>
              <w:t>[Oppgi følgende informasjon om budsjettvirkningene til satsingsforslaget:</w:t>
            </w:r>
          </w:p>
          <w:p w14:paraId="5D314921" w14:textId="77777777" w:rsidR="005B066C" w:rsidRPr="00C736FC" w:rsidRDefault="005B066C" w:rsidP="005B066C">
            <w:pPr>
              <w:pStyle w:val="paragraph"/>
              <w:shd w:val="clear" w:color="auto" w:fill="DBDBDB" w:themeFill="accent3" w:themeFillTint="66"/>
              <w:spacing w:before="0" w:beforeAutospacing="0" w:after="0" w:afterAutospacing="0"/>
              <w:textAlignment w:val="baseline"/>
              <w:rPr>
                <w:rFonts w:asciiTheme="minorHAnsi" w:hAnsiTheme="minorHAnsi" w:cstheme="minorHAnsi"/>
                <w:color w:val="000000"/>
                <w:bdr w:val="none" w:sz="0" w:space="0" w:color="auto" w:frame="1"/>
                <w:shd w:val="clear" w:color="auto" w:fill="C6C6C6"/>
              </w:rPr>
            </w:pPr>
          </w:p>
          <w:p w14:paraId="46CF7146" w14:textId="3FBEB790" w:rsidR="005B066C" w:rsidRPr="00C736FC" w:rsidRDefault="004112B7" w:rsidP="005F49A1">
            <w:pPr>
              <w:numPr>
                <w:ilvl w:val="0"/>
                <w:numId w:val="9"/>
              </w:numPr>
              <w:shd w:val="clear" w:color="auto" w:fill="D9D9D9"/>
              <w:textAlignment w:val="baseline"/>
              <w:rPr>
                <w:rFonts w:eastAsia="Times New Roman" w:cstheme="minorHAnsi"/>
                <w:sz w:val="24"/>
                <w:szCs w:val="24"/>
                <w:lang w:eastAsia="nb-NO"/>
              </w:rPr>
            </w:pPr>
            <w:r w:rsidRPr="00C736FC">
              <w:rPr>
                <w:rFonts w:eastAsia="Times New Roman" w:cstheme="minorHAnsi"/>
                <w:sz w:val="24"/>
                <w:szCs w:val="24"/>
                <w:lang w:eastAsia="nb-NO"/>
              </w:rPr>
              <w:t>E</w:t>
            </w:r>
            <w:r w:rsidR="005B066C" w:rsidRPr="00C736FC">
              <w:rPr>
                <w:rFonts w:eastAsia="Times New Roman" w:cstheme="minorHAnsi"/>
                <w:sz w:val="24"/>
                <w:szCs w:val="24"/>
                <w:lang w:eastAsia="nb-NO"/>
              </w:rPr>
              <w:t>n tabell som gir en oversikt over henholdsvis totale bruttokostnader og total</w:t>
            </w:r>
            <w:r w:rsidR="005F49A1" w:rsidRPr="00C736FC">
              <w:rPr>
                <w:rFonts w:eastAsia="Times New Roman" w:cstheme="minorHAnsi"/>
                <w:sz w:val="24"/>
                <w:szCs w:val="24"/>
                <w:lang w:eastAsia="nb-NO"/>
              </w:rPr>
              <w:t>e innsparinger</w:t>
            </w:r>
            <w:r w:rsidR="005B066C" w:rsidRPr="00C736FC">
              <w:rPr>
                <w:rFonts w:eastAsia="Times New Roman" w:cstheme="minorHAnsi"/>
                <w:sz w:val="24"/>
                <w:szCs w:val="24"/>
                <w:lang w:eastAsia="nb-NO"/>
              </w:rPr>
              <w:t xml:space="preserve"> med budsjetteffekt under det departementet som fremmer forslaget, jf. tabell 1.a.</w:t>
            </w:r>
            <w:r w:rsidR="005B066C" w:rsidRPr="00C736FC">
              <w:rPr>
                <w:rFonts w:eastAsia="Times New Roman" w:cstheme="minorHAnsi"/>
                <w:sz w:val="24"/>
                <w:szCs w:val="24"/>
                <w:bdr w:val="none" w:sz="0" w:space="0" w:color="auto" w:frame="1"/>
                <w:shd w:val="clear" w:color="auto" w:fill="C6C6C6"/>
                <w:lang w:eastAsia="nb-NO"/>
              </w:rPr>
              <w:t> </w:t>
            </w:r>
          </w:p>
          <w:p w14:paraId="1F3965B2" w14:textId="48B496C9" w:rsidR="005B066C" w:rsidRPr="00C736FC" w:rsidRDefault="004112B7" w:rsidP="005B066C">
            <w:pPr>
              <w:numPr>
                <w:ilvl w:val="0"/>
                <w:numId w:val="10"/>
              </w:numPr>
              <w:shd w:val="clear" w:color="auto" w:fill="D9D9D9"/>
              <w:textAlignment w:val="baseline"/>
              <w:rPr>
                <w:rFonts w:eastAsia="Times New Roman" w:cstheme="minorHAnsi"/>
                <w:sz w:val="24"/>
                <w:szCs w:val="24"/>
                <w:lang w:eastAsia="nb-NO"/>
              </w:rPr>
            </w:pPr>
            <w:r w:rsidRPr="00C736FC">
              <w:rPr>
                <w:rFonts w:eastAsia="Times New Roman" w:cstheme="minorHAnsi"/>
                <w:sz w:val="24"/>
                <w:szCs w:val="24"/>
                <w:lang w:eastAsia="nb-NO"/>
              </w:rPr>
              <w:t xml:space="preserve">Eventuelle </w:t>
            </w:r>
            <w:r w:rsidR="005B066C" w:rsidRPr="00C736FC">
              <w:rPr>
                <w:rFonts w:eastAsia="Times New Roman" w:cstheme="minorHAnsi"/>
                <w:sz w:val="24"/>
                <w:szCs w:val="24"/>
                <w:lang w:eastAsia="nb-NO"/>
              </w:rPr>
              <w:t>tilsvarende tabeller</w:t>
            </w:r>
            <w:r w:rsidRPr="00C736FC">
              <w:rPr>
                <w:rFonts w:eastAsia="Times New Roman" w:cstheme="minorHAnsi"/>
                <w:sz w:val="24"/>
                <w:szCs w:val="24"/>
                <w:lang w:eastAsia="nb-NO"/>
              </w:rPr>
              <w:t xml:space="preserve"> </w:t>
            </w:r>
            <w:r w:rsidR="00FF4875">
              <w:rPr>
                <w:rFonts w:eastAsia="Times New Roman" w:cstheme="minorHAnsi"/>
                <w:sz w:val="24"/>
                <w:szCs w:val="24"/>
                <w:lang w:eastAsia="nb-NO"/>
              </w:rPr>
              <w:t xml:space="preserve">for </w:t>
            </w:r>
            <w:r w:rsidRPr="00C736FC">
              <w:rPr>
                <w:rFonts w:eastAsia="Times New Roman" w:cstheme="minorHAnsi"/>
                <w:sz w:val="24"/>
                <w:szCs w:val="24"/>
                <w:lang w:eastAsia="nb-NO"/>
              </w:rPr>
              <w:t>hvert berørt departement eller for kommunene</w:t>
            </w:r>
            <w:r w:rsidR="005B066C" w:rsidRPr="00C736FC">
              <w:rPr>
                <w:rFonts w:eastAsia="Times New Roman" w:cstheme="minorHAnsi"/>
                <w:sz w:val="24"/>
                <w:szCs w:val="24"/>
                <w:lang w:eastAsia="nb-NO"/>
              </w:rPr>
              <w:t>, jf. tabell 1.b.  </w:t>
            </w:r>
            <w:r w:rsidR="005B066C" w:rsidRPr="00C736FC">
              <w:rPr>
                <w:rFonts w:eastAsia="Times New Roman" w:cstheme="minorHAnsi"/>
                <w:sz w:val="24"/>
                <w:szCs w:val="24"/>
                <w:bdr w:val="none" w:sz="0" w:space="0" w:color="auto" w:frame="1"/>
                <w:shd w:val="clear" w:color="auto" w:fill="C6C6C6"/>
                <w:lang w:eastAsia="nb-NO"/>
              </w:rPr>
              <w:t> </w:t>
            </w:r>
          </w:p>
          <w:p w14:paraId="77FF1A47" w14:textId="77777777" w:rsidR="005B066C" w:rsidRPr="00C736FC" w:rsidRDefault="005B066C" w:rsidP="005B066C">
            <w:pPr>
              <w:numPr>
                <w:ilvl w:val="0"/>
                <w:numId w:val="11"/>
              </w:numPr>
              <w:shd w:val="clear" w:color="auto" w:fill="D9D9D9"/>
              <w:textAlignment w:val="baseline"/>
              <w:rPr>
                <w:rFonts w:eastAsia="Times New Roman" w:cstheme="minorHAnsi"/>
                <w:sz w:val="24"/>
                <w:szCs w:val="24"/>
                <w:lang w:eastAsia="nb-NO"/>
              </w:rPr>
            </w:pPr>
            <w:r w:rsidRPr="00C736FC">
              <w:rPr>
                <w:rFonts w:eastAsia="Times New Roman" w:cstheme="minorHAnsi"/>
                <w:sz w:val="24"/>
                <w:szCs w:val="24"/>
                <w:lang w:eastAsia="nb-NO"/>
              </w:rPr>
              <w:t>Tabellene skal utarbeides i tråd med følgende:</w:t>
            </w:r>
            <w:r w:rsidRPr="00C736FC">
              <w:rPr>
                <w:rFonts w:eastAsia="Times New Roman" w:cstheme="minorHAnsi"/>
                <w:sz w:val="24"/>
                <w:szCs w:val="24"/>
                <w:bdr w:val="none" w:sz="0" w:space="0" w:color="auto" w:frame="1"/>
                <w:shd w:val="clear" w:color="auto" w:fill="C6C6C6"/>
                <w:lang w:eastAsia="nb-NO"/>
              </w:rPr>
              <w:t> </w:t>
            </w:r>
          </w:p>
          <w:p w14:paraId="10A013FA" w14:textId="1472FFA6" w:rsidR="005B066C" w:rsidRPr="00C736FC" w:rsidRDefault="005B066C" w:rsidP="005B066C">
            <w:pPr>
              <w:numPr>
                <w:ilvl w:val="0"/>
                <w:numId w:val="12"/>
              </w:numPr>
              <w:shd w:val="clear" w:color="auto" w:fill="D9D9D9"/>
              <w:ind w:left="1440"/>
              <w:textAlignment w:val="baseline"/>
              <w:rPr>
                <w:rFonts w:eastAsia="Times New Roman" w:cstheme="minorHAnsi"/>
                <w:sz w:val="24"/>
                <w:szCs w:val="24"/>
                <w:lang w:eastAsia="nb-NO"/>
              </w:rPr>
            </w:pPr>
            <w:r w:rsidRPr="00C736FC">
              <w:rPr>
                <w:rFonts w:eastAsia="Times New Roman" w:cstheme="minorHAnsi"/>
                <w:sz w:val="24"/>
                <w:szCs w:val="24"/>
                <w:lang w:val="nn-NO" w:eastAsia="nb-NO"/>
              </w:rPr>
              <w:t>Alle kostnader og</w:t>
            </w:r>
            <w:r w:rsidR="005F49A1" w:rsidRPr="00C736FC">
              <w:rPr>
                <w:rFonts w:eastAsia="Times New Roman" w:cstheme="minorHAnsi"/>
                <w:sz w:val="24"/>
                <w:szCs w:val="24"/>
                <w:lang w:val="nn-NO" w:eastAsia="nb-NO"/>
              </w:rPr>
              <w:t xml:space="preserve"> innsparinger skal </w:t>
            </w:r>
            <w:r w:rsidRPr="00C736FC">
              <w:rPr>
                <w:rFonts w:eastAsia="Times New Roman" w:cstheme="minorHAnsi"/>
                <w:sz w:val="24"/>
                <w:szCs w:val="24"/>
                <w:lang w:val="nn-NO" w:eastAsia="nb-NO"/>
              </w:rPr>
              <w:t>føres opp i mill. </w:t>
            </w:r>
            <w:r w:rsidRPr="00C736FC">
              <w:rPr>
                <w:rFonts w:eastAsia="Times New Roman" w:cstheme="minorHAnsi"/>
                <w:sz w:val="24"/>
                <w:szCs w:val="24"/>
                <w:lang w:eastAsia="nb-NO"/>
              </w:rPr>
              <w:t>2028-kroner.</w:t>
            </w:r>
            <w:r w:rsidRPr="00C736FC">
              <w:rPr>
                <w:rFonts w:eastAsia="Times New Roman" w:cstheme="minorHAnsi"/>
                <w:sz w:val="24"/>
                <w:szCs w:val="24"/>
                <w:bdr w:val="none" w:sz="0" w:space="0" w:color="auto" w:frame="1"/>
                <w:shd w:val="clear" w:color="auto" w:fill="C6C6C6"/>
                <w:lang w:eastAsia="nb-NO"/>
              </w:rPr>
              <w:t> </w:t>
            </w:r>
          </w:p>
          <w:p w14:paraId="682B0CCC" w14:textId="77777777" w:rsidR="005B066C" w:rsidRPr="00C736FC" w:rsidRDefault="005B066C" w:rsidP="005B066C">
            <w:pPr>
              <w:numPr>
                <w:ilvl w:val="0"/>
                <w:numId w:val="13"/>
              </w:numPr>
              <w:shd w:val="clear" w:color="auto" w:fill="D9D9D9"/>
              <w:ind w:left="1440"/>
              <w:textAlignment w:val="baseline"/>
              <w:rPr>
                <w:rFonts w:eastAsia="Times New Roman" w:cstheme="minorHAnsi"/>
                <w:sz w:val="24"/>
                <w:szCs w:val="24"/>
                <w:lang w:eastAsia="nb-NO"/>
              </w:rPr>
            </w:pPr>
            <w:r w:rsidRPr="00C736FC">
              <w:rPr>
                <w:rFonts w:eastAsia="Times New Roman" w:cstheme="minorHAnsi"/>
                <w:sz w:val="24"/>
                <w:szCs w:val="24"/>
                <w:lang w:eastAsia="nb-NO"/>
              </w:rPr>
              <w:t>Dersom forslaget berører flere kapitler og poster, angis totalbeløp og mest relevant kap./post i tabellen.</w:t>
            </w:r>
            <w:r w:rsidRPr="00C736FC">
              <w:rPr>
                <w:rFonts w:eastAsia="Times New Roman" w:cstheme="minorHAnsi"/>
                <w:sz w:val="24"/>
                <w:szCs w:val="24"/>
                <w:bdr w:val="none" w:sz="0" w:space="0" w:color="auto" w:frame="1"/>
                <w:shd w:val="clear" w:color="auto" w:fill="C6C6C6"/>
                <w:lang w:eastAsia="nb-NO"/>
              </w:rPr>
              <w:t> </w:t>
            </w:r>
          </w:p>
          <w:p w14:paraId="2393F39A" w14:textId="77777777" w:rsidR="00B05114" w:rsidRPr="00C736FC" w:rsidRDefault="005B066C" w:rsidP="00B37B7D">
            <w:pPr>
              <w:numPr>
                <w:ilvl w:val="0"/>
                <w:numId w:val="14"/>
              </w:numPr>
              <w:shd w:val="clear" w:color="auto" w:fill="D9D9D9"/>
              <w:ind w:left="1440"/>
              <w:textAlignment w:val="baseline"/>
              <w:rPr>
                <w:rFonts w:eastAsia="Times New Roman" w:cstheme="minorHAnsi"/>
                <w:sz w:val="24"/>
                <w:szCs w:val="24"/>
                <w:lang w:eastAsia="nb-NO"/>
              </w:rPr>
            </w:pPr>
            <w:r w:rsidRPr="00C736FC">
              <w:rPr>
                <w:rFonts w:eastAsia="Times New Roman" w:cstheme="minorHAnsi"/>
                <w:sz w:val="24"/>
                <w:szCs w:val="24"/>
                <w:lang w:eastAsia="nb-NO"/>
              </w:rPr>
              <w:t>Oversikten skal vise</w:t>
            </w:r>
            <w:r w:rsidR="00471171" w:rsidRPr="00C736FC">
              <w:rPr>
                <w:rFonts w:eastAsia="Times New Roman" w:cstheme="minorHAnsi"/>
                <w:sz w:val="24"/>
                <w:szCs w:val="24"/>
                <w:lang w:eastAsia="nb-NO"/>
              </w:rPr>
              <w:t xml:space="preserve"> </w:t>
            </w:r>
            <w:r w:rsidRPr="00C736FC">
              <w:rPr>
                <w:rFonts w:eastAsia="Times New Roman" w:cstheme="minorHAnsi"/>
                <w:sz w:val="24"/>
                <w:szCs w:val="24"/>
                <w:lang w:eastAsia="nb-NO"/>
              </w:rPr>
              <w:t>bruttokostnader som følger av forslaget, herunder kostnader som finansieres innenfor gjeldende budsjettramme. </w:t>
            </w:r>
          </w:p>
          <w:p w14:paraId="55110BA0" w14:textId="2AB958E4" w:rsidR="00755DBC" w:rsidRPr="00C736FC" w:rsidRDefault="005B066C" w:rsidP="00B37B7D">
            <w:pPr>
              <w:numPr>
                <w:ilvl w:val="0"/>
                <w:numId w:val="14"/>
              </w:numPr>
              <w:shd w:val="clear" w:color="auto" w:fill="D9D9D9"/>
              <w:ind w:left="1440"/>
              <w:textAlignment w:val="baseline"/>
              <w:rPr>
                <w:rFonts w:eastAsia="Times New Roman" w:cstheme="minorHAnsi"/>
                <w:sz w:val="24"/>
                <w:szCs w:val="24"/>
                <w:lang w:eastAsia="nb-NO"/>
              </w:rPr>
            </w:pPr>
            <w:r w:rsidRPr="00C736FC">
              <w:rPr>
                <w:rFonts w:eastAsia="Times New Roman" w:cstheme="minorHAnsi"/>
                <w:sz w:val="24"/>
                <w:szCs w:val="24"/>
                <w:lang w:eastAsia="nb-NO"/>
              </w:rPr>
              <w:t xml:space="preserve">Oversikten skal </w:t>
            </w:r>
            <w:r w:rsidR="00B37B7D" w:rsidRPr="00C736FC">
              <w:rPr>
                <w:rFonts w:eastAsia="Times New Roman" w:cstheme="minorHAnsi"/>
                <w:sz w:val="24"/>
                <w:szCs w:val="24"/>
                <w:lang w:eastAsia="nb-NO"/>
              </w:rPr>
              <w:t>vise totale</w:t>
            </w:r>
            <w:r w:rsidR="00371082" w:rsidRPr="00C736FC">
              <w:rPr>
                <w:rFonts w:eastAsia="Times New Roman" w:cstheme="minorHAnsi"/>
                <w:sz w:val="24"/>
                <w:szCs w:val="24"/>
                <w:lang w:eastAsia="nb-NO"/>
              </w:rPr>
              <w:t xml:space="preserve"> innsparinger </w:t>
            </w:r>
            <w:r w:rsidRPr="00C736FC">
              <w:rPr>
                <w:rFonts w:eastAsia="Times New Roman" w:cstheme="minorHAnsi"/>
                <w:sz w:val="24"/>
                <w:szCs w:val="24"/>
                <w:lang w:eastAsia="nb-NO"/>
              </w:rPr>
              <w:t>som følger av forslaget, og fordeles på relevante underkategorier, f.eks. nyttevirkninger fra lavere IKT-kostnader eller mer effektive arbeidsprosesser mv.</w:t>
            </w:r>
          </w:p>
          <w:p w14:paraId="769D6C1A" w14:textId="7C374E1B" w:rsidR="005B066C" w:rsidRPr="00C736FC" w:rsidRDefault="005B066C" w:rsidP="005B066C">
            <w:pPr>
              <w:numPr>
                <w:ilvl w:val="0"/>
                <w:numId w:val="15"/>
              </w:numPr>
              <w:shd w:val="clear" w:color="auto" w:fill="D9D9D9"/>
              <w:ind w:left="1440"/>
              <w:textAlignment w:val="baseline"/>
              <w:rPr>
                <w:rFonts w:eastAsia="Times New Roman" w:cstheme="minorHAnsi"/>
                <w:sz w:val="24"/>
                <w:szCs w:val="24"/>
                <w:lang w:eastAsia="nb-NO"/>
              </w:rPr>
            </w:pPr>
            <w:r w:rsidRPr="00C736FC">
              <w:rPr>
                <w:rFonts w:eastAsia="Times New Roman" w:cstheme="minorHAnsi"/>
                <w:sz w:val="24"/>
                <w:szCs w:val="24"/>
                <w:lang w:eastAsia="nb-NO"/>
              </w:rPr>
              <w:lastRenderedPageBreak/>
              <w:t>Det kan være stor usikkerhet om størrelsen på</w:t>
            </w:r>
            <w:r w:rsidR="00371082" w:rsidRPr="00C736FC">
              <w:rPr>
                <w:rFonts w:eastAsia="Times New Roman" w:cstheme="minorHAnsi"/>
                <w:sz w:val="24"/>
                <w:szCs w:val="24"/>
                <w:lang w:eastAsia="nb-NO"/>
              </w:rPr>
              <w:t xml:space="preserve"> </w:t>
            </w:r>
            <w:r w:rsidR="00755DBC" w:rsidRPr="00C736FC">
              <w:rPr>
                <w:rFonts w:eastAsia="Times New Roman" w:cstheme="minorHAnsi"/>
                <w:sz w:val="24"/>
                <w:szCs w:val="24"/>
                <w:lang w:eastAsia="nb-NO"/>
              </w:rPr>
              <w:t>både kostnader og innsparinger</w:t>
            </w:r>
            <w:r w:rsidRPr="00C736FC">
              <w:rPr>
                <w:rFonts w:eastAsia="Times New Roman" w:cstheme="minorHAnsi"/>
                <w:sz w:val="24"/>
                <w:szCs w:val="24"/>
                <w:lang w:eastAsia="nb-NO"/>
              </w:rPr>
              <w:t>. Det skal tas utgangspunkt i det mest sannsynlige estimatet og usikkerheten knyttet til estimatene skal synliggjøres.</w:t>
            </w:r>
            <w:r w:rsidR="001D0779" w:rsidRPr="00C736FC">
              <w:rPr>
                <w:rStyle w:val="Fotnotereferanse"/>
                <w:rFonts w:eastAsia="Times New Roman" w:cstheme="minorHAnsi"/>
                <w:sz w:val="24"/>
                <w:szCs w:val="24"/>
                <w:lang w:eastAsia="nb-NO"/>
              </w:rPr>
              <w:footnoteReference w:id="4"/>
            </w:r>
          </w:p>
          <w:p w14:paraId="104925EC" w14:textId="698949D4" w:rsidR="005B066C" w:rsidRPr="00C736FC" w:rsidRDefault="005B066C" w:rsidP="005B066C">
            <w:pPr>
              <w:numPr>
                <w:ilvl w:val="0"/>
                <w:numId w:val="16"/>
              </w:numPr>
              <w:shd w:val="clear" w:color="auto" w:fill="D9D9D9"/>
              <w:ind w:left="1440"/>
              <w:textAlignment w:val="baseline"/>
              <w:rPr>
                <w:rFonts w:eastAsia="Times New Roman" w:cstheme="minorHAnsi"/>
                <w:sz w:val="24"/>
                <w:szCs w:val="24"/>
                <w:lang w:eastAsia="nb-NO"/>
              </w:rPr>
            </w:pPr>
            <w:r w:rsidRPr="00C736FC">
              <w:rPr>
                <w:rFonts w:eastAsia="Times New Roman" w:cstheme="minorHAnsi"/>
                <w:sz w:val="24"/>
                <w:szCs w:val="24"/>
                <w:lang w:eastAsia="nb-NO"/>
              </w:rPr>
              <w:t xml:space="preserve">Tabellen skal vise konsekvensene for alle relevante år, herunder for år hvor det er anslått vesentlige endringer i nettobesparelsene etter at tiltaket er satt i drift. Fra og med siste år i oversikten legges det til grunn at det ikke er årlige endringer i henholdsvis kostnader og </w:t>
            </w:r>
            <w:r w:rsidR="00371082" w:rsidRPr="00C736FC">
              <w:rPr>
                <w:rFonts w:eastAsia="Times New Roman" w:cstheme="minorHAnsi"/>
                <w:sz w:val="24"/>
                <w:szCs w:val="24"/>
                <w:lang w:eastAsia="nb-NO"/>
              </w:rPr>
              <w:t>innsparinger</w:t>
            </w:r>
            <w:r w:rsidRPr="00C736FC">
              <w:rPr>
                <w:rFonts w:eastAsia="Times New Roman" w:cstheme="minorHAnsi"/>
                <w:sz w:val="24"/>
                <w:szCs w:val="24"/>
                <w:lang w:eastAsia="nb-NO"/>
              </w:rPr>
              <w:t>.</w:t>
            </w:r>
            <w:r w:rsidRPr="00C736FC">
              <w:rPr>
                <w:rFonts w:eastAsia="Times New Roman" w:cstheme="minorHAnsi"/>
                <w:sz w:val="24"/>
                <w:szCs w:val="24"/>
                <w:bdr w:val="none" w:sz="0" w:space="0" w:color="auto" w:frame="1"/>
                <w:shd w:val="clear" w:color="auto" w:fill="C6C6C6"/>
                <w:lang w:eastAsia="nb-NO"/>
              </w:rPr>
              <w:t> </w:t>
            </w:r>
          </w:p>
          <w:p w14:paraId="4F6D2A4D" w14:textId="1F12829F" w:rsidR="005B066C" w:rsidRPr="00C736FC" w:rsidRDefault="005B066C" w:rsidP="00435845">
            <w:pPr>
              <w:numPr>
                <w:ilvl w:val="0"/>
                <w:numId w:val="17"/>
              </w:numPr>
              <w:shd w:val="clear" w:color="auto" w:fill="D9D9D9"/>
              <w:ind w:left="1440"/>
              <w:textAlignment w:val="baseline"/>
              <w:rPr>
                <w:rFonts w:eastAsia="Times New Roman" w:cstheme="minorHAnsi"/>
                <w:sz w:val="24"/>
                <w:szCs w:val="24"/>
                <w:lang w:eastAsia="nb-NO"/>
              </w:rPr>
            </w:pPr>
            <w:r w:rsidRPr="00C736FC">
              <w:rPr>
                <w:rFonts w:eastAsia="Times New Roman" w:cstheme="minorHAnsi"/>
                <w:sz w:val="24"/>
                <w:szCs w:val="24"/>
                <w:lang w:eastAsia="nb-NO"/>
              </w:rPr>
              <w:t>Nettobesparelser beregnes</w:t>
            </w:r>
            <w:r w:rsidR="00371082" w:rsidRPr="00C736FC">
              <w:rPr>
                <w:rFonts w:eastAsia="Times New Roman" w:cstheme="minorHAnsi"/>
                <w:sz w:val="24"/>
                <w:szCs w:val="24"/>
                <w:lang w:eastAsia="nb-NO"/>
              </w:rPr>
              <w:t xml:space="preserve"> år </w:t>
            </w:r>
            <w:r w:rsidR="00BF280D" w:rsidRPr="00C736FC">
              <w:rPr>
                <w:rFonts w:eastAsia="Times New Roman" w:cstheme="minorHAnsi"/>
                <w:sz w:val="24"/>
                <w:szCs w:val="24"/>
                <w:lang w:eastAsia="nb-NO"/>
              </w:rPr>
              <w:t xml:space="preserve">for </w:t>
            </w:r>
            <w:r w:rsidR="00371082" w:rsidRPr="00C736FC">
              <w:rPr>
                <w:rFonts w:eastAsia="Times New Roman" w:cstheme="minorHAnsi"/>
                <w:sz w:val="24"/>
                <w:szCs w:val="24"/>
                <w:lang w:eastAsia="nb-NO"/>
              </w:rPr>
              <w:t>år</w:t>
            </w:r>
            <w:r w:rsidRPr="00C736FC">
              <w:rPr>
                <w:rFonts w:eastAsia="Times New Roman" w:cstheme="minorHAnsi"/>
                <w:sz w:val="24"/>
                <w:szCs w:val="24"/>
                <w:lang w:eastAsia="nb-NO"/>
              </w:rPr>
              <w:t> som differansen mellom totale innsparinger og totale kostnader.</w:t>
            </w:r>
            <w:r w:rsidRPr="00C736FC">
              <w:rPr>
                <w:rFonts w:eastAsia="Times New Roman" w:cstheme="minorHAnsi"/>
                <w:sz w:val="24"/>
                <w:szCs w:val="24"/>
                <w:bdr w:val="none" w:sz="0" w:space="0" w:color="auto" w:frame="1"/>
                <w:shd w:val="clear" w:color="auto" w:fill="C6C6C6"/>
                <w:lang w:eastAsia="nb-NO"/>
              </w:rPr>
              <w:t> </w:t>
            </w:r>
          </w:p>
        </w:tc>
      </w:tr>
    </w:tbl>
    <w:p w14:paraId="0DCA4E77" w14:textId="77777777" w:rsidR="00C55661" w:rsidRPr="00C736FC" w:rsidRDefault="00C55661" w:rsidP="00CC6D01">
      <w:pPr>
        <w:spacing w:after="0" w:line="240" w:lineRule="auto"/>
        <w:textAlignment w:val="baseline"/>
        <w:rPr>
          <w:rFonts w:eastAsia="Times New Roman" w:cstheme="minorHAnsi"/>
          <w:sz w:val="24"/>
          <w:szCs w:val="24"/>
          <w:lang w:eastAsia="nb-NO"/>
        </w:rPr>
      </w:pPr>
    </w:p>
    <w:p w14:paraId="58EFFADF" w14:textId="4ABA1E4C"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i/>
          <w:iCs/>
          <w:sz w:val="20"/>
          <w:szCs w:val="20"/>
          <w:lang w:eastAsia="nb-NO"/>
        </w:rPr>
        <w:t>Tabell 1.a. Nettobesparelser på ansvarlig FAGs budsjett pga. forslag X under FAG (mill. 2028-kroner)</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900"/>
        <w:gridCol w:w="3270"/>
        <w:gridCol w:w="615"/>
        <w:gridCol w:w="615"/>
        <w:gridCol w:w="615"/>
        <w:gridCol w:w="615"/>
        <w:gridCol w:w="615"/>
        <w:gridCol w:w="615"/>
        <w:gridCol w:w="615"/>
      </w:tblGrid>
      <w:tr w:rsidR="00B22889" w:rsidRPr="00CC6D01" w14:paraId="111C41F8" w14:textId="77777777" w:rsidTr="00BA749F">
        <w:trPr>
          <w:trHeight w:val="285"/>
        </w:trPr>
        <w:tc>
          <w:tcPr>
            <w:tcW w:w="540" w:type="dxa"/>
            <w:tcBorders>
              <w:top w:val="single" w:sz="6" w:space="0" w:color="auto"/>
              <w:left w:val="nil"/>
              <w:bottom w:val="single" w:sz="6" w:space="0" w:color="auto"/>
              <w:right w:val="nil"/>
            </w:tcBorders>
            <w:shd w:val="clear" w:color="auto" w:fill="auto"/>
            <w:vAlign w:val="bottom"/>
            <w:hideMark/>
          </w:tcPr>
          <w:p w14:paraId="09782012"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Dep.</w:t>
            </w:r>
            <w:r w:rsidRPr="00CC6D01">
              <w:rPr>
                <w:rFonts w:eastAsia="Times New Roman" w:cstheme="minorHAnsi"/>
                <w:color w:val="000000"/>
                <w:sz w:val="20"/>
                <w:szCs w:val="20"/>
                <w:lang w:eastAsia="nb-NO"/>
              </w:rPr>
              <w:t> </w:t>
            </w:r>
          </w:p>
        </w:tc>
        <w:tc>
          <w:tcPr>
            <w:tcW w:w="900" w:type="dxa"/>
            <w:tcBorders>
              <w:top w:val="single" w:sz="6" w:space="0" w:color="auto"/>
              <w:left w:val="nil"/>
              <w:bottom w:val="single" w:sz="6" w:space="0" w:color="auto"/>
              <w:right w:val="nil"/>
            </w:tcBorders>
            <w:shd w:val="clear" w:color="auto" w:fill="auto"/>
            <w:vAlign w:val="bottom"/>
            <w:hideMark/>
          </w:tcPr>
          <w:p w14:paraId="60730AF5"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Kap.post</w:t>
            </w:r>
            <w:r w:rsidRPr="00CC6D01">
              <w:rPr>
                <w:rFonts w:eastAsia="Times New Roman" w:cstheme="minorHAnsi"/>
                <w:color w:val="000000"/>
                <w:sz w:val="20"/>
                <w:szCs w:val="20"/>
                <w:lang w:eastAsia="nb-NO"/>
              </w:rPr>
              <w:t> </w:t>
            </w:r>
          </w:p>
        </w:tc>
        <w:tc>
          <w:tcPr>
            <w:tcW w:w="3270" w:type="dxa"/>
            <w:tcBorders>
              <w:top w:val="single" w:sz="6" w:space="0" w:color="auto"/>
              <w:left w:val="nil"/>
              <w:bottom w:val="single" w:sz="6" w:space="0" w:color="auto"/>
              <w:right w:val="nil"/>
            </w:tcBorders>
            <w:shd w:val="clear" w:color="auto" w:fill="auto"/>
            <w:vAlign w:val="bottom"/>
            <w:hideMark/>
          </w:tcPr>
          <w:p w14:paraId="38785097"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Beskrivelse</w:t>
            </w:r>
            <w:r w:rsidRPr="00CC6D01">
              <w:rPr>
                <w:rFonts w:eastAsia="Times New Roman" w:cstheme="minorHAnsi"/>
                <w:color w:val="000000"/>
                <w:sz w:val="20"/>
                <w:szCs w:val="20"/>
                <w:lang w:eastAsia="nb-NO"/>
              </w:rPr>
              <w:t> </w:t>
            </w:r>
          </w:p>
        </w:tc>
        <w:tc>
          <w:tcPr>
            <w:tcW w:w="615" w:type="dxa"/>
            <w:tcBorders>
              <w:top w:val="single" w:sz="6" w:space="0" w:color="auto"/>
              <w:left w:val="nil"/>
              <w:bottom w:val="single" w:sz="6" w:space="0" w:color="auto"/>
              <w:right w:val="nil"/>
            </w:tcBorders>
            <w:shd w:val="clear" w:color="auto" w:fill="auto"/>
            <w:vAlign w:val="bottom"/>
            <w:hideMark/>
          </w:tcPr>
          <w:p w14:paraId="7AB886CC"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2028</w:t>
            </w:r>
            <w:r w:rsidRPr="00CC6D01">
              <w:rPr>
                <w:rFonts w:eastAsia="Times New Roman" w:cstheme="minorHAnsi"/>
                <w:color w:val="000000"/>
                <w:sz w:val="20"/>
                <w:szCs w:val="20"/>
                <w:lang w:eastAsia="nb-NO"/>
              </w:rPr>
              <w:t> </w:t>
            </w:r>
          </w:p>
        </w:tc>
        <w:tc>
          <w:tcPr>
            <w:tcW w:w="615" w:type="dxa"/>
            <w:tcBorders>
              <w:top w:val="single" w:sz="6" w:space="0" w:color="auto"/>
              <w:left w:val="nil"/>
              <w:bottom w:val="single" w:sz="6" w:space="0" w:color="auto"/>
              <w:right w:val="nil"/>
            </w:tcBorders>
            <w:shd w:val="clear" w:color="auto" w:fill="auto"/>
            <w:vAlign w:val="bottom"/>
            <w:hideMark/>
          </w:tcPr>
          <w:p w14:paraId="14182710"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2029</w:t>
            </w:r>
            <w:r w:rsidRPr="00CC6D01">
              <w:rPr>
                <w:rFonts w:eastAsia="Times New Roman" w:cstheme="minorHAnsi"/>
                <w:color w:val="000000"/>
                <w:sz w:val="20"/>
                <w:szCs w:val="20"/>
                <w:lang w:eastAsia="nb-NO"/>
              </w:rPr>
              <w:t> </w:t>
            </w:r>
          </w:p>
        </w:tc>
        <w:tc>
          <w:tcPr>
            <w:tcW w:w="615" w:type="dxa"/>
            <w:tcBorders>
              <w:top w:val="single" w:sz="6" w:space="0" w:color="auto"/>
              <w:left w:val="nil"/>
              <w:bottom w:val="single" w:sz="6" w:space="0" w:color="auto"/>
              <w:right w:val="nil"/>
            </w:tcBorders>
            <w:shd w:val="clear" w:color="auto" w:fill="auto"/>
            <w:vAlign w:val="bottom"/>
            <w:hideMark/>
          </w:tcPr>
          <w:p w14:paraId="7D9F5A77"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2030</w:t>
            </w:r>
            <w:r w:rsidRPr="00CC6D01">
              <w:rPr>
                <w:rFonts w:eastAsia="Times New Roman" w:cstheme="minorHAnsi"/>
                <w:color w:val="000000"/>
                <w:sz w:val="20"/>
                <w:szCs w:val="20"/>
                <w:lang w:eastAsia="nb-NO"/>
              </w:rPr>
              <w:t> </w:t>
            </w:r>
          </w:p>
        </w:tc>
        <w:tc>
          <w:tcPr>
            <w:tcW w:w="615" w:type="dxa"/>
            <w:tcBorders>
              <w:top w:val="single" w:sz="6" w:space="0" w:color="auto"/>
              <w:left w:val="nil"/>
              <w:bottom w:val="single" w:sz="6" w:space="0" w:color="auto"/>
              <w:right w:val="nil"/>
            </w:tcBorders>
            <w:shd w:val="clear" w:color="auto" w:fill="auto"/>
            <w:vAlign w:val="bottom"/>
            <w:hideMark/>
          </w:tcPr>
          <w:p w14:paraId="655E7646"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2031</w:t>
            </w:r>
            <w:r w:rsidRPr="00CC6D01">
              <w:rPr>
                <w:rFonts w:eastAsia="Times New Roman" w:cstheme="minorHAnsi"/>
                <w:color w:val="000000"/>
                <w:sz w:val="20"/>
                <w:szCs w:val="20"/>
                <w:lang w:eastAsia="nb-NO"/>
              </w:rPr>
              <w:t> </w:t>
            </w:r>
          </w:p>
        </w:tc>
        <w:tc>
          <w:tcPr>
            <w:tcW w:w="615" w:type="dxa"/>
            <w:tcBorders>
              <w:top w:val="single" w:sz="6" w:space="0" w:color="auto"/>
              <w:left w:val="nil"/>
              <w:bottom w:val="single" w:sz="6" w:space="0" w:color="auto"/>
              <w:right w:val="nil"/>
            </w:tcBorders>
            <w:shd w:val="clear" w:color="auto" w:fill="auto"/>
            <w:vAlign w:val="bottom"/>
            <w:hideMark/>
          </w:tcPr>
          <w:p w14:paraId="73EC3CC2"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2032</w:t>
            </w:r>
            <w:r w:rsidRPr="00CC6D01">
              <w:rPr>
                <w:rFonts w:eastAsia="Times New Roman" w:cstheme="minorHAnsi"/>
                <w:color w:val="000000"/>
                <w:sz w:val="20"/>
                <w:szCs w:val="20"/>
                <w:lang w:eastAsia="nb-NO"/>
              </w:rPr>
              <w:t> </w:t>
            </w:r>
          </w:p>
        </w:tc>
        <w:tc>
          <w:tcPr>
            <w:tcW w:w="615" w:type="dxa"/>
            <w:tcBorders>
              <w:top w:val="single" w:sz="6" w:space="0" w:color="auto"/>
              <w:left w:val="nil"/>
              <w:bottom w:val="single" w:sz="6" w:space="0" w:color="auto"/>
              <w:right w:val="nil"/>
            </w:tcBorders>
            <w:shd w:val="clear" w:color="auto" w:fill="auto"/>
            <w:vAlign w:val="bottom"/>
            <w:hideMark/>
          </w:tcPr>
          <w:p w14:paraId="48E3DCCE"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2033</w:t>
            </w:r>
            <w:r w:rsidRPr="00CC6D01">
              <w:rPr>
                <w:rFonts w:eastAsia="Times New Roman" w:cstheme="minorHAnsi"/>
                <w:color w:val="000000"/>
                <w:sz w:val="20"/>
                <w:szCs w:val="20"/>
                <w:lang w:eastAsia="nb-NO"/>
              </w:rPr>
              <w:t> </w:t>
            </w:r>
          </w:p>
        </w:tc>
        <w:tc>
          <w:tcPr>
            <w:tcW w:w="615" w:type="dxa"/>
            <w:tcBorders>
              <w:top w:val="single" w:sz="6" w:space="0" w:color="auto"/>
              <w:left w:val="nil"/>
              <w:bottom w:val="single" w:sz="6" w:space="0" w:color="auto"/>
              <w:right w:val="nil"/>
            </w:tcBorders>
            <w:shd w:val="clear" w:color="auto" w:fill="auto"/>
            <w:vAlign w:val="bottom"/>
            <w:hideMark/>
          </w:tcPr>
          <w:p w14:paraId="689AAE43"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2034</w:t>
            </w:r>
            <w:r w:rsidRPr="00CC6D01">
              <w:rPr>
                <w:rFonts w:eastAsia="Times New Roman" w:cstheme="minorHAnsi"/>
                <w:color w:val="000000"/>
                <w:sz w:val="20"/>
                <w:szCs w:val="20"/>
                <w:lang w:eastAsia="nb-NO"/>
              </w:rPr>
              <w:t> </w:t>
            </w:r>
          </w:p>
        </w:tc>
      </w:tr>
      <w:tr w:rsidR="00B22889" w:rsidRPr="00CC6D01" w14:paraId="74699177" w14:textId="77777777" w:rsidTr="00BA749F">
        <w:trPr>
          <w:trHeight w:val="285"/>
        </w:trPr>
        <w:tc>
          <w:tcPr>
            <w:tcW w:w="540" w:type="dxa"/>
            <w:tcBorders>
              <w:top w:val="nil"/>
              <w:left w:val="nil"/>
              <w:bottom w:val="nil"/>
              <w:right w:val="nil"/>
            </w:tcBorders>
            <w:shd w:val="clear" w:color="auto" w:fill="auto"/>
            <w:vAlign w:val="bottom"/>
            <w:hideMark/>
          </w:tcPr>
          <w:p w14:paraId="041B83B7"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FAG </w:t>
            </w:r>
          </w:p>
        </w:tc>
        <w:tc>
          <w:tcPr>
            <w:tcW w:w="900" w:type="dxa"/>
            <w:tcBorders>
              <w:top w:val="nil"/>
              <w:left w:val="nil"/>
              <w:bottom w:val="nil"/>
              <w:right w:val="nil"/>
            </w:tcBorders>
            <w:shd w:val="clear" w:color="auto" w:fill="auto"/>
            <w:vAlign w:val="bottom"/>
            <w:hideMark/>
          </w:tcPr>
          <w:p w14:paraId="2E98B4EF"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xx.xx  </w:t>
            </w:r>
          </w:p>
        </w:tc>
        <w:tc>
          <w:tcPr>
            <w:tcW w:w="3270" w:type="dxa"/>
            <w:tcBorders>
              <w:top w:val="nil"/>
              <w:left w:val="nil"/>
              <w:bottom w:val="nil"/>
              <w:right w:val="nil"/>
            </w:tcBorders>
            <w:shd w:val="clear" w:color="auto" w:fill="auto"/>
            <w:vAlign w:val="bottom"/>
            <w:hideMark/>
          </w:tcPr>
          <w:p w14:paraId="33620A2B"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Totale kostnader (x)</w:t>
            </w:r>
            <w:r w:rsidRPr="00CC6D01">
              <w:rPr>
                <w:rFonts w:eastAsia="Times New Roman" w:cstheme="minorHAnsi"/>
                <w:color w:val="000000"/>
                <w:sz w:val="20"/>
                <w:szCs w:val="20"/>
                <w:lang w:eastAsia="nb-NO"/>
              </w:rPr>
              <w:t> </w:t>
            </w:r>
          </w:p>
        </w:tc>
        <w:tc>
          <w:tcPr>
            <w:tcW w:w="615" w:type="dxa"/>
            <w:tcBorders>
              <w:top w:val="nil"/>
              <w:left w:val="nil"/>
              <w:bottom w:val="nil"/>
              <w:right w:val="nil"/>
            </w:tcBorders>
            <w:shd w:val="clear" w:color="auto" w:fill="auto"/>
            <w:vAlign w:val="bottom"/>
            <w:hideMark/>
          </w:tcPr>
          <w:p w14:paraId="532CE930"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615" w:type="dxa"/>
            <w:tcBorders>
              <w:top w:val="nil"/>
              <w:left w:val="nil"/>
              <w:bottom w:val="nil"/>
              <w:right w:val="nil"/>
            </w:tcBorders>
            <w:shd w:val="clear" w:color="auto" w:fill="auto"/>
            <w:vAlign w:val="bottom"/>
            <w:hideMark/>
          </w:tcPr>
          <w:p w14:paraId="7CFAC0E8"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615" w:type="dxa"/>
            <w:tcBorders>
              <w:top w:val="nil"/>
              <w:left w:val="nil"/>
              <w:bottom w:val="nil"/>
              <w:right w:val="nil"/>
            </w:tcBorders>
            <w:shd w:val="clear" w:color="auto" w:fill="auto"/>
            <w:vAlign w:val="bottom"/>
            <w:hideMark/>
          </w:tcPr>
          <w:p w14:paraId="3AC788C1"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615" w:type="dxa"/>
            <w:tcBorders>
              <w:top w:val="nil"/>
              <w:left w:val="nil"/>
              <w:bottom w:val="nil"/>
              <w:right w:val="nil"/>
            </w:tcBorders>
            <w:shd w:val="clear" w:color="auto" w:fill="auto"/>
            <w:vAlign w:val="bottom"/>
            <w:hideMark/>
          </w:tcPr>
          <w:p w14:paraId="13D6335A"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615" w:type="dxa"/>
            <w:tcBorders>
              <w:top w:val="nil"/>
              <w:left w:val="nil"/>
              <w:bottom w:val="nil"/>
              <w:right w:val="nil"/>
            </w:tcBorders>
            <w:shd w:val="clear" w:color="auto" w:fill="auto"/>
            <w:vAlign w:val="bottom"/>
            <w:hideMark/>
          </w:tcPr>
          <w:p w14:paraId="1B7CB201"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615" w:type="dxa"/>
            <w:tcBorders>
              <w:top w:val="nil"/>
              <w:left w:val="nil"/>
              <w:bottom w:val="nil"/>
              <w:right w:val="nil"/>
            </w:tcBorders>
            <w:shd w:val="clear" w:color="auto" w:fill="auto"/>
            <w:vAlign w:val="bottom"/>
            <w:hideMark/>
          </w:tcPr>
          <w:p w14:paraId="19C58D95"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615" w:type="dxa"/>
            <w:tcBorders>
              <w:top w:val="nil"/>
              <w:left w:val="nil"/>
              <w:bottom w:val="nil"/>
              <w:right w:val="nil"/>
            </w:tcBorders>
            <w:shd w:val="clear" w:color="auto" w:fill="auto"/>
            <w:vAlign w:val="bottom"/>
            <w:hideMark/>
          </w:tcPr>
          <w:p w14:paraId="4AD54FF7"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r>
      <w:tr w:rsidR="00B22889" w:rsidRPr="00CC6D01" w14:paraId="630CD735" w14:textId="77777777" w:rsidTr="00BA749F">
        <w:trPr>
          <w:trHeight w:val="285"/>
        </w:trPr>
        <w:tc>
          <w:tcPr>
            <w:tcW w:w="540" w:type="dxa"/>
            <w:tcBorders>
              <w:top w:val="nil"/>
              <w:left w:val="nil"/>
              <w:bottom w:val="nil"/>
              <w:right w:val="nil"/>
            </w:tcBorders>
            <w:shd w:val="clear" w:color="auto" w:fill="auto"/>
            <w:vAlign w:val="bottom"/>
            <w:hideMark/>
          </w:tcPr>
          <w:p w14:paraId="10FE812A"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900" w:type="dxa"/>
            <w:tcBorders>
              <w:top w:val="nil"/>
              <w:left w:val="nil"/>
              <w:bottom w:val="nil"/>
              <w:right w:val="nil"/>
            </w:tcBorders>
            <w:shd w:val="clear" w:color="auto" w:fill="auto"/>
            <w:vAlign w:val="bottom"/>
            <w:hideMark/>
          </w:tcPr>
          <w:p w14:paraId="0EADD059"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3270" w:type="dxa"/>
            <w:tcBorders>
              <w:top w:val="nil"/>
              <w:left w:val="nil"/>
              <w:bottom w:val="nil"/>
              <w:right w:val="nil"/>
            </w:tcBorders>
            <w:shd w:val="clear" w:color="auto" w:fill="auto"/>
            <w:vAlign w:val="bottom"/>
            <w:hideMark/>
          </w:tcPr>
          <w:p w14:paraId="3D1EA0A0"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Herav forslag om nye midler </w:t>
            </w:r>
          </w:p>
        </w:tc>
        <w:tc>
          <w:tcPr>
            <w:tcW w:w="615" w:type="dxa"/>
            <w:tcBorders>
              <w:top w:val="nil"/>
              <w:left w:val="nil"/>
              <w:bottom w:val="nil"/>
              <w:right w:val="nil"/>
            </w:tcBorders>
            <w:shd w:val="clear" w:color="auto" w:fill="auto"/>
            <w:vAlign w:val="bottom"/>
            <w:hideMark/>
          </w:tcPr>
          <w:p w14:paraId="5B05001A"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615" w:type="dxa"/>
            <w:tcBorders>
              <w:top w:val="nil"/>
              <w:left w:val="nil"/>
              <w:bottom w:val="nil"/>
              <w:right w:val="nil"/>
            </w:tcBorders>
            <w:shd w:val="clear" w:color="auto" w:fill="auto"/>
            <w:vAlign w:val="bottom"/>
            <w:hideMark/>
          </w:tcPr>
          <w:p w14:paraId="69E1C773"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15AD7719"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3ABEB846"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41B02621"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1DB38B85"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0BFC2464"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r>
      <w:tr w:rsidR="00B22889" w:rsidRPr="00CC6D01" w14:paraId="24048F4C" w14:textId="77777777" w:rsidTr="00BA749F">
        <w:trPr>
          <w:trHeight w:val="285"/>
        </w:trPr>
        <w:tc>
          <w:tcPr>
            <w:tcW w:w="540" w:type="dxa"/>
            <w:tcBorders>
              <w:top w:val="nil"/>
              <w:left w:val="nil"/>
              <w:bottom w:val="nil"/>
              <w:right w:val="nil"/>
            </w:tcBorders>
            <w:shd w:val="clear" w:color="auto" w:fill="auto"/>
            <w:vAlign w:val="bottom"/>
            <w:hideMark/>
          </w:tcPr>
          <w:p w14:paraId="7EA90602"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900" w:type="dxa"/>
            <w:tcBorders>
              <w:top w:val="nil"/>
              <w:left w:val="nil"/>
              <w:bottom w:val="nil"/>
              <w:right w:val="nil"/>
            </w:tcBorders>
            <w:shd w:val="clear" w:color="auto" w:fill="auto"/>
            <w:vAlign w:val="bottom"/>
            <w:hideMark/>
          </w:tcPr>
          <w:p w14:paraId="3558814C"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3270" w:type="dxa"/>
            <w:tcBorders>
              <w:top w:val="nil"/>
              <w:left w:val="nil"/>
              <w:bottom w:val="nil"/>
              <w:right w:val="nil"/>
            </w:tcBorders>
            <w:shd w:val="clear" w:color="auto" w:fill="auto"/>
            <w:vAlign w:val="bottom"/>
            <w:hideMark/>
          </w:tcPr>
          <w:p w14:paraId="1F652324"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Herav egenfinansiering </w:t>
            </w:r>
          </w:p>
        </w:tc>
        <w:tc>
          <w:tcPr>
            <w:tcW w:w="615" w:type="dxa"/>
            <w:tcBorders>
              <w:top w:val="nil"/>
              <w:left w:val="nil"/>
              <w:bottom w:val="nil"/>
              <w:right w:val="nil"/>
            </w:tcBorders>
            <w:shd w:val="clear" w:color="auto" w:fill="auto"/>
            <w:vAlign w:val="bottom"/>
            <w:hideMark/>
          </w:tcPr>
          <w:p w14:paraId="0601F074"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615" w:type="dxa"/>
            <w:tcBorders>
              <w:top w:val="nil"/>
              <w:left w:val="nil"/>
              <w:bottom w:val="nil"/>
              <w:right w:val="nil"/>
            </w:tcBorders>
            <w:shd w:val="clear" w:color="auto" w:fill="auto"/>
            <w:vAlign w:val="bottom"/>
            <w:hideMark/>
          </w:tcPr>
          <w:p w14:paraId="1372337D"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1F2DEF5F"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4044C263"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28E2369E"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09561F66"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47FF30EB"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r>
      <w:tr w:rsidR="00B22889" w:rsidRPr="00CC6D01" w14:paraId="5703DCD2" w14:textId="77777777" w:rsidTr="00BA749F">
        <w:trPr>
          <w:trHeight w:val="285"/>
        </w:trPr>
        <w:tc>
          <w:tcPr>
            <w:tcW w:w="540" w:type="dxa"/>
            <w:tcBorders>
              <w:top w:val="nil"/>
              <w:left w:val="nil"/>
              <w:bottom w:val="nil"/>
              <w:right w:val="nil"/>
            </w:tcBorders>
            <w:shd w:val="clear" w:color="auto" w:fill="auto"/>
            <w:vAlign w:val="bottom"/>
            <w:hideMark/>
          </w:tcPr>
          <w:p w14:paraId="5DFA2DF9"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FAG </w:t>
            </w:r>
          </w:p>
        </w:tc>
        <w:tc>
          <w:tcPr>
            <w:tcW w:w="900" w:type="dxa"/>
            <w:tcBorders>
              <w:top w:val="nil"/>
              <w:left w:val="nil"/>
              <w:bottom w:val="nil"/>
              <w:right w:val="nil"/>
            </w:tcBorders>
            <w:shd w:val="clear" w:color="auto" w:fill="auto"/>
            <w:vAlign w:val="bottom"/>
            <w:hideMark/>
          </w:tcPr>
          <w:p w14:paraId="61C2A1B7"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xx.xx  </w:t>
            </w:r>
          </w:p>
        </w:tc>
        <w:tc>
          <w:tcPr>
            <w:tcW w:w="3270" w:type="dxa"/>
            <w:tcBorders>
              <w:top w:val="nil"/>
              <w:left w:val="nil"/>
              <w:bottom w:val="nil"/>
              <w:right w:val="nil"/>
            </w:tcBorders>
            <w:shd w:val="clear" w:color="auto" w:fill="auto"/>
            <w:vAlign w:val="bottom"/>
            <w:hideMark/>
          </w:tcPr>
          <w:p w14:paraId="02C2D7C7"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Totale innsparinger (y)</w:t>
            </w:r>
            <w:r w:rsidRPr="00CC6D01">
              <w:rPr>
                <w:rFonts w:eastAsia="Times New Roman" w:cstheme="minorHAnsi"/>
                <w:color w:val="000000"/>
                <w:sz w:val="20"/>
                <w:szCs w:val="20"/>
                <w:lang w:eastAsia="nb-NO"/>
              </w:rPr>
              <w:t> </w:t>
            </w:r>
          </w:p>
        </w:tc>
        <w:tc>
          <w:tcPr>
            <w:tcW w:w="615" w:type="dxa"/>
            <w:tcBorders>
              <w:top w:val="nil"/>
              <w:left w:val="nil"/>
              <w:bottom w:val="nil"/>
              <w:right w:val="nil"/>
            </w:tcBorders>
            <w:shd w:val="clear" w:color="auto" w:fill="auto"/>
            <w:vAlign w:val="bottom"/>
            <w:hideMark/>
          </w:tcPr>
          <w:p w14:paraId="07DCAF29"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615" w:type="dxa"/>
            <w:tcBorders>
              <w:top w:val="nil"/>
              <w:left w:val="nil"/>
              <w:bottom w:val="nil"/>
              <w:right w:val="nil"/>
            </w:tcBorders>
            <w:shd w:val="clear" w:color="auto" w:fill="auto"/>
            <w:vAlign w:val="bottom"/>
            <w:hideMark/>
          </w:tcPr>
          <w:p w14:paraId="38385E69"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658ABA8C"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16238AAB"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6C8B749F"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3D05E1F0"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25B97680"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r>
      <w:tr w:rsidR="00B22889" w:rsidRPr="00CC6D01" w14:paraId="5F53EB80" w14:textId="77777777" w:rsidTr="00BA749F">
        <w:trPr>
          <w:trHeight w:val="285"/>
        </w:trPr>
        <w:tc>
          <w:tcPr>
            <w:tcW w:w="540" w:type="dxa"/>
            <w:tcBorders>
              <w:top w:val="nil"/>
              <w:left w:val="nil"/>
              <w:bottom w:val="nil"/>
              <w:right w:val="nil"/>
            </w:tcBorders>
            <w:shd w:val="clear" w:color="auto" w:fill="auto"/>
            <w:vAlign w:val="bottom"/>
            <w:hideMark/>
          </w:tcPr>
          <w:p w14:paraId="4A3B59B4"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900" w:type="dxa"/>
            <w:tcBorders>
              <w:top w:val="nil"/>
              <w:left w:val="nil"/>
              <w:bottom w:val="nil"/>
              <w:right w:val="nil"/>
            </w:tcBorders>
            <w:shd w:val="clear" w:color="auto" w:fill="auto"/>
            <w:vAlign w:val="bottom"/>
            <w:hideMark/>
          </w:tcPr>
          <w:p w14:paraId="61ED1A11"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3270" w:type="dxa"/>
            <w:tcBorders>
              <w:top w:val="nil"/>
              <w:left w:val="nil"/>
              <w:bottom w:val="nil"/>
              <w:right w:val="nil"/>
            </w:tcBorders>
            <w:shd w:val="clear" w:color="auto" w:fill="auto"/>
            <w:vAlign w:val="bottom"/>
            <w:hideMark/>
          </w:tcPr>
          <w:p w14:paraId="600DE98C"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Herav [f.eks. lavere IT-kostnader] </w:t>
            </w:r>
          </w:p>
        </w:tc>
        <w:tc>
          <w:tcPr>
            <w:tcW w:w="615" w:type="dxa"/>
            <w:tcBorders>
              <w:top w:val="nil"/>
              <w:left w:val="nil"/>
              <w:bottom w:val="nil"/>
              <w:right w:val="nil"/>
            </w:tcBorders>
            <w:shd w:val="clear" w:color="auto" w:fill="auto"/>
            <w:vAlign w:val="bottom"/>
            <w:hideMark/>
          </w:tcPr>
          <w:p w14:paraId="10C584DE"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615" w:type="dxa"/>
            <w:tcBorders>
              <w:top w:val="nil"/>
              <w:left w:val="nil"/>
              <w:bottom w:val="nil"/>
              <w:right w:val="nil"/>
            </w:tcBorders>
            <w:shd w:val="clear" w:color="auto" w:fill="auto"/>
            <w:vAlign w:val="bottom"/>
            <w:hideMark/>
          </w:tcPr>
          <w:p w14:paraId="0486E66F"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4642E320"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0F102250"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790108D0"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37BC04C8"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431031D1"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r>
      <w:tr w:rsidR="00B22889" w:rsidRPr="00CC6D01" w14:paraId="7EC74AB1" w14:textId="77777777" w:rsidTr="00BA749F">
        <w:trPr>
          <w:trHeight w:val="285"/>
        </w:trPr>
        <w:tc>
          <w:tcPr>
            <w:tcW w:w="540" w:type="dxa"/>
            <w:tcBorders>
              <w:top w:val="nil"/>
              <w:left w:val="nil"/>
              <w:bottom w:val="nil"/>
              <w:right w:val="nil"/>
            </w:tcBorders>
            <w:shd w:val="clear" w:color="auto" w:fill="auto"/>
            <w:vAlign w:val="bottom"/>
            <w:hideMark/>
          </w:tcPr>
          <w:p w14:paraId="317E7FC4"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900" w:type="dxa"/>
            <w:tcBorders>
              <w:top w:val="nil"/>
              <w:left w:val="nil"/>
              <w:bottom w:val="nil"/>
              <w:right w:val="nil"/>
            </w:tcBorders>
            <w:shd w:val="clear" w:color="auto" w:fill="auto"/>
            <w:vAlign w:val="bottom"/>
            <w:hideMark/>
          </w:tcPr>
          <w:p w14:paraId="5CF85C1E"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3270" w:type="dxa"/>
            <w:tcBorders>
              <w:top w:val="nil"/>
              <w:left w:val="nil"/>
              <w:bottom w:val="nil"/>
              <w:right w:val="nil"/>
            </w:tcBorders>
            <w:shd w:val="clear" w:color="auto" w:fill="auto"/>
            <w:vAlign w:val="bottom"/>
            <w:hideMark/>
          </w:tcPr>
          <w:p w14:paraId="3EF2C38A"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Herav [f.eks. mer effektive prosesser] </w:t>
            </w:r>
          </w:p>
        </w:tc>
        <w:tc>
          <w:tcPr>
            <w:tcW w:w="615" w:type="dxa"/>
            <w:tcBorders>
              <w:top w:val="nil"/>
              <w:left w:val="nil"/>
              <w:bottom w:val="nil"/>
              <w:right w:val="nil"/>
            </w:tcBorders>
            <w:shd w:val="clear" w:color="auto" w:fill="auto"/>
            <w:vAlign w:val="bottom"/>
            <w:hideMark/>
          </w:tcPr>
          <w:p w14:paraId="02445A68"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615" w:type="dxa"/>
            <w:tcBorders>
              <w:top w:val="nil"/>
              <w:left w:val="nil"/>
              <w:bottom w:val="nil"/>
              <w:right w:val="nil"/>
            </w:tcBorders>
            <w:shd w:val="clear" w:color="auto" w:fill="auto"/>
            <w:vAlign w:val="bottom"/>
            <w:hideMark/>
          </w:tcPr>
          <w:p w14:paraId="134CF005"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09A0B80E"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75C19918"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1F1B2DC6"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70B7C8BD"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615" w:type="dxa"/>
            <w:tcBorders>
              <w:top w:val="nil"/>
              <w:left w:val="nil"/>
              <w:bottom w:val="nil"/>
              <w:right w:val="nil"/>
            </w:tcBorders>
            <w:shd w:val="clear" w:color="auto" w:fill="auto"/>
            <w:vAlign w:val="bottom"/>
            <w:hideMark/>
          </w:tcPr>
          <w:p w14:paraId="559CE342"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r>
      <w:tr w:rsidR="00B22889" w:rsidRPr="00CC6D01" w14:paraId="5BA74226" w14:textId="77777777" w:rsidTr="00BA749F">
        <w:trPr>
          <w:trHeight w:val="315"/>
        </w:trPr>
        <w:tc>
          <w:tcPr>
            <w:tcW w:w="540" w:type="dxa"/>
            <w:tcBorders>
              <w:top w:val="single" w:sz="6" w:space="0" w:color="auto"/>
              <w:left w:val="nil"/>
              <w:bottom w:val="double" w:sz="6" w:space="0" w:color="auto"/>
              <w:right w:val="nil"/>
            </w:tcBorders>
            <w:shd w:val="clear" w:color="auto" w:fill="auto"/>
            <w:vAlign w:val="bottom"/>
            <w:hideMark/>
          </w:tcPr>
          <w:p w14:paraId="3E8961D6"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FAG </w:t>
            </w:r>
          </w:p>
        </w:tc>
        <w:tc>
          <w:tcPr>
            <w:tcW w:w="900" w:type="dxa"/>
            <w:tcBorders>
              <w:top w:val="single" w:sz="6" w:space="0" w:color="auto"/>
              <w:left w:val="nil"/>
              <w:bottom w:val="double" w:sz="6" w:space="0" w:color="auto"/>
              <w:right w:val="nil"/>
            </w:tcBorders>
            <w:shd w:val="clear" w:color="auto" w:fill="auto"/>
            <w:vAlign w:val="bottom"/>
            <w:hideMark/>
          </w:tcPr>
          <w:p w14:paraId="377B1A32"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3270" w:type="dxa"/>
            <w:tcBorders>
              <w:top w:val="single" w:sz="6" w:space="0" w:color="auto"/>
              <w:left w:val="nil"/>
              <w:bottom w:val="double" w:sz="6" w:space="0" w:color="auto"/>
              <w:right w:val="nil"/>
            </w:tcBorders>
            <w:shd w:val="clear" w:color="auto" w:fill="auto"/>
            <w:vAlign w:val="bottom"/>
            <w:hideMark/>
          </w:tcPr>
          <w:p w14:paraId="08A8C6A3"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Nettobesparelser (y-x)</w:t>
            </w:r>
            <w:r w:rsidRPr="00CC6D01">
              <w:rPr>
                <w:rFonts w:eastAsia="Times New Roman" w:cstheme="minorHAnsi"/>
                <w:color w:val="000000"/>
                <w:sz w:val="20"/>
                <w:szCs w:val="20"/>
                <w:lang w:eastAsia="nb-NO"/>
              </w:rPr>
              <w:t> </w:t>
            </w:r>
          </w:p>
        </w:tc>
        <w:tc>
          <w:tcPr>
            <w:tcW w:w="615" w:type="dxa"/>
            <w:tcBorders>
              <w:top w:val="single" w:sz="6" w:space="0" w:color="auto"/>
              <w:left w:val="nil"/>
              <w:bottom w:val="double" w:sz="6" w:space="0" w:color="auto"/>
              <w:right w:val="nil"/>
            </w:tcBorders>
            <w:shd w:val="clear" w:color="auto" w:fill="auto"/>
            <w:vAlign w:val="bottom"/>
            <w:hideMark/>
          </w:tcPr>
          <w:p w14:paraId="4DD8FFDB"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615" w:type="dxa"/>
            <w:tcBorders>
              <w:top w:val="single" w:sz="6" w:space="0" w:color="auto"/>
              <w:left w:val="nil"/>
              <w:bottom w:val="double" w:sz="6" w:space="0" w:color="auto"/>
              <w:right w:val="nil"/>
            </w:tcBorders>
            <w:shd w:val="clear" w:color="auto" w:fill="auto"/>
            <w:vAlign w:val="bottom"/>
            <w:hideMark/>
          </w:tcPr>
          <w:p w14:paraId="18DC4795"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615" w:type="dxa"/>
            <w:tcBorders>
              <w:top w:val="single" w:sz="6" w:space="0" w:color="auto"/>
              <w:left w:val="nil"/>
              <w:bottom w:val="double" w:sz="6" w:space="0" w:color="auto"/>
              <w:right w:val="nil"/>
            </w:tcBorders>
            <w:shd w:val="clear" w:color="auto" w:fill="auto"/>
            <w:vAlign w:val="bottom"/>
            <w:hideMark/>
          </w:tcPr>
          <w:p w14:paraId="55B2DC7F"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615" w:type="dxa"/>
            <w:tcBorders>
              <w:top w:val="single" w:sz="6" w:space="0" w:color="auto"/>
              <w:left w:val="nil"/>
              <w:bottom w:val="double" w:sz="6" w:space="0" w:color="auto"/>
              <w:right w:val="nil"/>
            </w:tcBorders>
            <w:shd w:val="clear" w:color="auto" w:fill="auto"/>
            <w:vAlign w:val="bottom"/>
            <w:hideMark/>
          </w:tcPr>
          <w:p w14:paraId="49C1C4E9"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615" w:type="dxa"/>
            <w:tcBorders>
              <w:top w:val="single" w:sz="6" w:space="0" w:color="auto"/>
              <w:left w:val="nil"/>
              <w:bottom w:val="double" w:sz="6" w:space="0" w:color="auto"/>
              <w:right w:val="nil"/>
            </w:tcBorders>
            <w:shd w:val="clear" w:color="auto" w:fill="auto"/>
            <w:vAlign w:val="bottom"/>
            <w:hideMark/>
          </w:tcPr>
          <w:p w14:paraId="29ABF124"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615" w:type="dxa"/>
            <w:tcBorders>
              <w:top w:val="single" w:sz="6" w:space="0" w:color="auto"/>
              <w:left w:val="nil"/>
              <w:bottom w:val="double" w:sz="6" w:space="0" w:color="auto"/>
              <w:right w:val="nil"/>
            </w:tcBorders>
            <w:shd w:val="clear" w:color="auto" w:fill="auto"/>
            <w:vAlign w:val="bottom"/>
            <w:hideMark/>
          </w:tcPr>
          <w:p w14:paraId="444ECB65"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615" w:type="dxa"/>
            <w:tcBorders>
              <w:top w:val="single" w:sz="6" w:space="0" w:color="auto"/>
              <w:left w:val="nil"/>
              <w:bottom w:val="double" w:sz="6" w:space="0" w:color="auto"/>
              <w:right w:val="nil"/>
            </w:tcBorders>
            <w:shd w:val="clear" w:color="auto" w:fill="auto"/>
            <w:vAlign w:val="bottom"/>
            <w:hideMark/>
          </w:tcPr>
          <w:p w14:paraId="1DDDA8F3"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r>
    </w:tbl>
    <w:p w14:paraId="3AA19DC5" w14:textId="476D64A0" w:rsidR="00B22889" w:rsidRPr="00CC6D01" w:rsidRDefault="00B22889" w:rsidP="00CC6D01">
      <w:pPr>
        <w:rPr>
          <w:rFonts w:eastAsia="Times New Roman" w:cstheme="minorHAnsi"/>
          <w:i/>
          <w:iCs/>
          <w:sz w:val="20"/>
          <w:szCs w:val="20"/>
          <w:lang w:eastAsia="nb-NO"/>
        </w:rPr>
      </w:pPr>
    </w:p>
    <w:p w14:paraId="652E72F8" w14:textId="77777777" w:rsidR="00B22889" w:rsidRPr="00CC6D01" w:rsidRDefault="00B22889" w:rsidP="00CC6D01">
      <w:pPr>
        <w:rPr>
          <w:rFonts w:eastAsia="Times New Roman" w:cstheme="minorHAnsi"/>
          <w:i/>
          <w:iCs/>
          <w:sz w:val="20"/>
          <w:szCs w:val="20"/>
          <w:lang w:eastAsia="nb-NO"/>
        </w:rPr>
      </w:pPr>
      <w:r w:rsidRPr="00CC6D01">
        <w:rPr>
          <w:rFonts w:eastAsia="Times New Roman" w:cstheme="minorHAnsi"/>
          <w:i/>
          <w:iCs/>
          <w:sz w:val="20"/>
          <w:szCs w:val="20"/>
          <w:lang w:eastAsia="nb-NO"/>
        </w:rPr>
        <w:t>Tabell 1.b. Nettobesparelser på berørte FAGs/kommuners budsjett pga. forslag X under FAG. (mill. 2028-kroner) </w:t>
      </w:r>
    </w:p>
    <w:tbl>
      <w:tblPr>
        <w:tblpPr w:leftFromText="141" w:rightFromText="141" w:vertAnchor="text" w:horzAnchor="margin" w:tblpY="-44"/>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900"/>
        <w:gridCol w:w="3270"/>
        <w:gridCol w:w="540"/>
        <w:gridCol w:w="540"/>
        <w:gridCol w:w="540"/>
        <w:gridCol w:w="540"/>
        <w:gridCol w:w="540"/>
        <w:gridCol w:w="540"/>
        <w:gridCol w:w="540"/>
      </w:tblGrid>
      <w:tr w:rsidR="00CC6D01" w:rsidRPr="00CC6D01" w14:paraId="3FBE30CE" w14:textId="77777777" w:rsidTr="00CC6D01">
        <w:trPr>
          <w:trHeight w:val="285"/>
        </w:trPr>
        <w:tc>
          <w:tcPr>
            <w:tcW w:w="1035" w:type="dxa"/>
            <w:tcBorders>
              <w:top w:val="single" w:sz="6" w:space="0" w:color="auto"/>
              <w:left w:val="nil"/>
              <w:bottom w:val="single" w:sz="6" w:space="0" w:color="auto"/>
              <w:right w:val="nil"/>
            </w:tcBorders>
            <w:shd w:val="clear" w:color="auto" w:fill="auto"/>
            <w:vAlign w:val="bottom"/>
            <w:hideMark/>
          </w:tcPr>
          <w:p w14:paraId="3178E0BB"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Dep.</w:t>
            </w:r>
            <w:r w:rsidRPr="00CC6D01">
              <w:rPr>
                <w:rFonts w:eastAsia="Times New Roman" w:cstheme="minorHAnsi"/>
                <w:color w:val="000000"/>
                <w:sz w:val="20"/>
                <w:szCs w:val="20"/>
                <w:lang w:eastAsia="nb-NO"/>
              </w:rPr>
              <w:t> </w:t>
            </w:r>
          </w:p>
        </w:tc>
        <w:tc>
          <w:tcPr>
            <w:tcW w:w="900" w:type="dxa"/>
            <w:tcBorders>
              <w:top w:val="single" w:sz="6" w:space="0" w:color="auto"/>
              <w:left w:val="nil"/>
              <w:bottom w:val="single" w:sz="6" w:space="0" w:color="auto"/>
              <w:right w:val="nil"/>
            </w:tcBorders>
            <w:shd w:val="clear" w:color="auto" w:fill="auto"/>
            <w:vAlign w:val="bottom"/>
            <w:hideMark/>
          </w:tcPr>
          <w:p w14:paraId="05523151"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Kap.post</w:t>
            </w:r>
            <w:r w:rsidRPr="00CC6D01">
              <w:rPr>
                <w:rFonts w:eastAsia="Times New Roman" w:cstheme="minorHAnsi"/>
                <w:color w:val="000000"/>
                <w:sz w:val="20"/>
                <w:szCs w:val="20"/>
                <w:lang w:eastAsia="nb-NO"/>
              </w:rPr>
              <w:t> </w:t>
            </w:r>
          </w:p>
        </w:tc>
        <w:tc>
          <w:tcPr>
            <w:tcW w:w="3270" w:type="dxa"/>
            <w:tcBorders>
              <w:top w:val="single" w:sz="6" w:space="0" w:color="auto"/>
              <w:left w:val="nil"/>
              <w:bottom w:val="single" w:sz="6" w:space="0" w:color="auto"/>
              <w:right w:val="nil"/>
            </w:tcBorders>
            <w:shd w:val="clear" w:color="auto" w:fill="auto"/>
            <w:vAlign w:val="bottom"/>
            <w:hideMark/>
          </w:tcPr>
          <w:p w14:paraId="3D3A9990"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Beskrivelse</w:t>
            </w:r>
            <w:r w:rsidRPr="00CC6D01">
              <w:rPr>
                <w:rFonts w:eastAsia="Times New Roman" w:cstheme="minorHAnsi"/>
                <w:color w:val="000000"/>
                <w:sz w:val="20"/>
                <w:szCs w:val="20"/>
                <w:lang w:eastAsia="nb-NO"/>
              </w:rPr>
              <w:t> </w:t>
            </w:r>
          </w:p>
        </w:tc>
        <w:tc>
          <w:tcPr>
            <w:tcW w:w="540" w:type="dxa"/>
            <w:tcBorders>
              <w:top w:val="single" w:sz="6" w:space="0" w:color="auto"/>
              <w:left w:val="nil"/>
              <w:bottom w:val="single" w:sz="6" w:space="0" w:color="auto"/>
              <w:right w:val="nil"/>
            </w:tcBorders>
            <w:shd w:val="clear" w:color="auto" w:fill="auto"/>
            <w:vAlign w:val="bottom"/>
            <w:hideMark/>
          </w:tcPr>
          <w:p w14:paraId="0C21F871" w14:textId="77777777" w:rsidR="00CC6D01" w:rsidRPr="00CC6D01" w:rsidRDefault="00CC6D01"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2028</w:t>
            </w:r>
            <w:r w:rsidRPr="00CC6D01">
              <w:rPr>
                <w:rFonts w:eastAsia="Times New Roman" w:cstheme="minorHAnsi"/>
                <w:color w:val="000000"/>
                <w:sz w:val="20"/>
                <w:szCs w:val="20"/>
                <w:lang w:eastAsia="nb-NO"/>
              </w:rPr>
              <w:t> </w:t>
            </w:r>
          </w:p>
        </w:tc>
        <w:tc>
          <w:tcPr>
            <w:tcW w:w="540" w:type="dxa"/>
            <w:tcBorders>
              <w:top w:val="single" w:sz="6" w:space="0" w:color="auto"/>
              <w:left w:val="nil"/>
              <w:bottom w:val="single" w:sz="6" w:space="0" w:color="auto"/>
              <w:right w:val="nil"/>
            </w:tcBorders>
            <w:shd w:val="clear" w:color="auto" w:fill="auto"/>
            <w:vAlign w:val="bottom"/>
            <w:hideMark/>
          </w:tcPr>
          <w:p w14:paraId="0E44B356" w14:textId="77777777" w:rsidR="00CC6D01" w:rsidRPr="00CC6D01" w:rsidRDefault="00CC6D01"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2029</w:t>
            </w:r>
            <w:r w:rsidRPr="00CC6D01">
              <w:rPr>
                <w:rFonts w:eastAsia="Times New Roman" w:cstheme="minorHAnsi"/>
                <w:color w:val="000000"/>
                <w:sz w:val="20"/>
                <w:szCs w:val="20"/>
                <w:lang w:eastAsia="nb-NO"/>
              </w:rPr>
              <w:t> </w:t>
            </w:r>
          </w:p>
        </w:tc>
        <w:tc>
          <w:tcPr>
            <w:tcW w:w="540" w:type="dxa"/>
            <w:tcBorders>
              <w:top w:val="single" w:sz="6" w:space="0" w:color="auto"/>
              <w:left w:val="nil"/>
              <w:bottom w:val="single" w:sz="6" w:space="0" w:color="auto"/>
              <w:right w:val="nil"/>
            </w:tcBorders>
            <w:shd w:val="clear" w:color="auto" w:fill="auto"/>
            <w:vAlign w:val="bottom"/>
            <w:hideMark/>
          </w:tcPr>
          <w:p w14:paraId="7CA0AB20" w14:textId="77777777" w:rsidR="00CC6D01" w:rsidRPr="00CC6D01" w:rsidRDefault="00CC6D01"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2030</w:t>
            </w:r>
            <w:r w:rsidRPr="00CC6D01">
              <w:rPr>
                <w:rFonts w:eastAsia="Times New Roman" w:cstheme="minorHAnsi"/>
                <w:color w:val="000000"/>
                <w:sz w:val="20"/>
                <w:szCs w:val="20"/>
                <w:lang w:eastAsia="nb-NO"/>
              </w:rPr>
              <w:t> </w:t>
            </w:r>
          </w:p>
        </w:tc>
        <w:tc>
          <w:tcPr>
            <w:tcW w:w="540" w:type="dxa"/>
            <w:tcBorders>
              <w:top w:val="single" w:sz="6" w:space="0" w:color="auto"/>
              <w:left w:val="nil"/>
              <w:bottom w:val="single" w:sz="6" w:space="0" w:color="auto"/>
              <w:right w:val="nil"/>
            </w:tcBorders>
            <w:shd w:val="clear" w:color="auto" w:fill="auto"/>
            <w:vAlign w:val="bottom"/>
            <w:hideMark/>
          </w:tcPr>
          <w:p w14:paraId="3AD1F65E" w14:textId="77777777" w:rsidR="00CC6D01" w:rsidRPr="00CC6D01" w:rsidRDefault="00CC6D01"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2031</w:t>
            </w:r>
            <w:r w:rsidRPr="00CC6D01">
              <w:rPr>
                <w:rFonts w:eastAsia="Times New Roman" w:cstheme="minorHAnsi"/>
                <w:color w:val="000000"/>
                <w:sz w:val="20"/>
                <w:szCs w:val="20"/>
                <w:lang w:eastAsia="nb-NO"/>
              </w:rPr>
              <w:t> </w:t>
            </w:r>
          </w:p>
        </w:tc>
        <w:tc>
          <w:tcPr>
            <w:tcW w:w="540" w:type="dxa"/>
            <w:tcBorders>
              <w:top w:val="single" w:sz="6" w:space="0" w:color="auto"/>
              <w:left w:val="nil"/>
              <w:bottom w:val="single" w:sz="6" w:space="0" w:color="auto"/>
              <w:right w:val="nil"/>
            </w:tcBorders>
            <w:shd w:val="clear" w:color="auto" w:fill="auto"/>
            <w:vAlign w:val="bottom"/>
            <w:hideMark/>
          </w:tcPr>
          <w:p w14:paraId="23E544D9" w14:textId="77777777" w:rsidR="00CC6D01" w:rsidRPr="00CC6D01" w:rsidRDefault="00CC6D01"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2032</w:t>
            </w:r>
            <w:r w:rsidRPr="00CC6D01">
              <w:rPr>
                <w:rFonts w:eastAsia="Times New Roman" w:cstheme="minorHAnsi"/>
                <w:color w:val="000000"/>
                <w:sz w:val="20"/>
                <w:szCs w:val="20"/>
                <w:lang w:eastAsia="nb-NO"/>
              </w:rPr>
              <w:t> </w:t>
            </w:r>
          </w:p>
        </w:tc>
        <w:tc>
          <w:tcPr>
            <w:tcW w:w="540" w:type="dxa"/>
            <w:tcBorders>
              <w:top w:val="single" w:sz="6" w:space="0" w:color="auto"/>
              <w:left w:val="nil"/>
              <w:bottom w:val="single" w:sz="6" w:space="0" w:color="auto"/>
              <w:right w:val="nil"/>
            </w:tcBorders>
            <w:shd w:val="clear" w:color="auto" w:fill="auto"/>
            <w:vAlign w:val="bottom"/>
            <w:hideMark/>
          </w:tcPr>
          <w:p w14:paraId="2D8F045C" w14:textId="77777777" w:rsidR="00CC6D01" w:rsidRPr="00CC6D01" w:rsidRDefault="00CC6D01"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2033</w:t>
            </w:r>
            <w:r w:rsidRPr="00CC6D01">
              <w:rPr>
                <w:rFonts w:eastAsia="Times New Roman" w:cstheme="minorHAnsi"/>
                <w:color w:val="000000"/>
                <w:sz w:val="20"/>
                <w:szCs w:val="20"/>
                <w:lang w:eastAsia="nb-NO"/>
              </w:rPr>
              <w:t> </w:t>
            </w:r>
          </w:p>
        </w:tc>
        <w:tc>
          <w:tcPr>
            <w:tcW w:w="540" w:type="dxa"/>
            <w:tcBorders>
              <w:top w:val="single" w:sz="6" w:space="0" w:color="auto"/>
              <w:left w:val="nil"/>
              <w:bottom w:val="single" w:sz="6" w:space="0" w:color="auto"/>
              <w:right w:val="nil"/>
            </w:tcBorders>
            <w:shd w:val="clear" w:color="auto" w:fill="auto"/>
            <w:vAlign w:val="bottom"/>
            <w:hideMark/>
          </w:tcPr>
          <w:p w14:paraId="62A71ADB" w14:textId="77777777" w:rsidR="00CC6D01" w:rsidRPr="00CC6D01" w:rsidRDefault="00CC6D01"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2034</w:t>
            </w:r>
            <w:r w:rsidRPr="00CC6D01">
              <w:rPr>
                <w:rFonts w:eastAsia="Times New Roman" w:cstheme="minorHAnsi"/>
                <w:color w:val="000000"/>
                <w:sz w:val="20"/>
                <w:szCs w:val="20"/>
                <w:lang w:eastAsia="nb-NO"/>
              </w:rPr>
              <w:t> </w:t>
            </w:r>
          </w:p>
        </w:tc>
      </w:tr>
      <w:tr w:rsidR="00CC6D01" w:rsidRPr="00CC6D01" w14:paraId="72D91AC6" w14:textId="77777777" w:rsidTr="00CC6D01">
        <w:trPr>
          <w:trHeight w:val="285"/>
        </w:trPr>
        <w:tc>
          <w:tcPr>
            <w:tcW w:w="1035" w:type="dxa"/>
            <w:tcBorders>
              <w:top w:val="nil"/>
              <w:left w:val="nil"/>
              <w:bottom w:val="nil"/>
              <w:right w:val="nil"/>
            </w:tcBorders>
            <w:shd w:val="clear" w:color="auto" w:fill="auto"/>
            <w:vAlign w:val="bottom"/>
            <w:hideMark/>
          </w:tcPr>
          <w:p w14:paraId="7E63223A"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FAG / </w:t>
            </w:r>
          </w:p>
        </w:tc>
        <w:tc>
          <w:tcPr>
            <w:tcW w:w="900" w:type="dxa"/>
            <w:tcBorders>
              <w:top w:val="nil"/>
              <w:left w:val="nil"/>
              <w:bottom w:val="nil"/>
              <w:right w:val="nil"/>
            </w:tcBorders>
            <w:shd w:val="clear" w:color="auto" w:fill="auto"/>
            <w:vAlign w:val="bottom"/>
            <w:hideMark/>
          </w:tcPr>
          <w:p w14:paraId="3C2511A4"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xx.xx  </w:t>
            </w:r>
          </w:p>
        </w:tc>
        <w:tc>
          <w:tcPr>
            <w:tcW w:w="3270" w:type="dxa"/>
            <w:tcBorders>
              <w:top w:val="nil"/>
              <w:left w:val="nil"/>
              <w:bottom w:val="nil"/>
              <w:right w:val="nil"/>
            </w:tcBorders>
            <w:shd w:val="clear" w:color="auto" w:fill="auto"/>
            <w:vAlign w:val="bottom"/>
            <w:hideMark/>
          </w:tcPr>
          <w:p w14:paraId="7522A31B"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Totale kostnader (x)</w:t>
            </w:r>
            <w:r w:rsidRPr="00CC6D01">
              <w:rPr>
                <w:rFonts w:eastAsia="Times New Roman" w:cstheme="minorHAnsi"/>
                <w:color w:val="000000"/>
                <w:sz w:val="20"/>
                <w:szCs w:val="20"/>
                <w:lang w:eastAsia="nb-NO"/>
              </w:rPr>
              <w:t> </w:t>
            </w:r>
          </w:p>
        </w:tc>
        <w:tc>
          <w:tcPr>
            <w:tcW w:w="540" w:type="dxa"/>
            <w:tcBorders>
              <w:top w:val="nil"/>
              <w:left w:val="nil"/>
              <w:bottom w:val="nil"/>
              <w:right w:val="nil"/>
            </w:tcBorders>
            <w:shd w:val="clear" w:color="auto" w:fill="auto"/>
            <w:vAlign w:val="bottom"/>
            <w:hideMark/>
          </w:tcPr>
          <w:p w14:paraId="4CD83D8A"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540" w:type="dxa"/>
            <w:tcBorders>
              <w:top w:val="nil"/>
              <w:left w:val="nil"/>
              <w:bottom w:val="nil"/>
              <w:right w:val="nil"/>
            </w:tcBorders>
            <w:shd w:val="clear" w:color="auto" w:fill="auto"/>
            <w:vAlign w:val="bottom"/>
            <w:hideMark/>
          </w:tcPr>
          <w:p w14:paraId="1EBDC55B"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540" w:type="dxa"/>
            <w:tcBorders>
              <w:top w:val="nil"/>
              <w:left w:val="nil"/>
              <w:bottom w:val="nil"/>
              <w:right w:val="nil"/>
            </w:tcBorders>
            <w:shd w:val="clear" w:color="auto" w:fill="auto"/>
            <w:vAlign w:val="bottom"/>
            <w:hideMark/>
          </w:tcPr>
          <w:p w14:paraId="7148EEF3"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540" w:type="dxa"/>
            <w:tcBorders>
              <w:top w:val="nil"/>
              <w:left w:val="nil"/>
              <w:bottom w:val="nil"/>
              <w:right w:val="nil"/>
            </w:tcBorders>
            <w:shd w:val="clear" w:color="auto" w:fill="auto"/>
            <w:vAlign w:val="bottom"/>
            <w:hideMark/>
          </w:tcPr>
          <w:p w14:paraId="1603D7A4"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540" w:type="dxa"/>
            <w:tcBorders>
              <w:top w:val="nil"/>
              <w:left w:val="nil"/>
              <w:bottom w:val="nil"/>
              <w:right w:val="nil"/>
            </w:tcBorders>
            <w:shd w:val="clear" w:color="auto" w:fill="auto"/>
            <w:vAlign w:val="bottom"/>
            <w:hideMark/>
          </w:tcPr>
          <w:p w14:paraId="2C746FB1"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540" w:type="dxa"/>
            <w:tcBorders>
              <w:top w:val="nil"/>
              <w:left w:val="nil"/>
              <w:bottom w:val="nil"/>
              <w:right w:val="nil"/>
            </w:tcBorders>
            <w:shd w:val="clear" w:color="auto" w:fill="auto"/>
            <w:vAlign w:val="bottom"/>
            <w:hideMark/>
          </w:tcPr>
          <w:p w14:paraId="09EDAD39"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540" w:type="dxa"/>
            <w:tcBorders>
              <w:top w:val="nil"/>
              <w:left w:val="nil"/>
              <w:bottom w:val="nil"/>
              <w:right w:val="nil"/>
            </w:tcBorders>
            <w:shd w:val="clear" w:color="auto" w:fill="auto"/>
            <w:vAlign w:val="bottom"/>
            <w:hideMark/>
          </w:tcPr>
          <w:p w14:paraId="7E1B27F7"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r>
      <w:tr w:rsidR="00CC6D01" w:rsidRPr="00CC6D01" w14:paraId="57773CB2" w14:textId="77777777" w:rsidTr="00CC6D01">
        <w:trPr>
          <w:trHeight w:val="285"/>
        </w:trPr>
        <w:tc>
          <w:tcPr>
            <w:tcW w:w="1035" w:type="dxa"/>
            <w:tcBorders>
              <w:top w:val="nil"/>
              <w:left w:val="nil"/>
              <w:bottom w:val="nil"/>
              <w:right w:val="nil"/>
            </w:tcBorders>
            <w:shd w:val="clear" w:color="auto" w:fill="auto"/>
            <w:vAlign w:val="bottom"/>
            <w:hideMark/>
          </w:tcPr>
          <w:p w14:paraId="0DE51B70"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KDD </w:t>
            </w:r>
          </w:p>
        </w:tc>
        <w:tc>
          <w:tcPr>
            <w:tcW w:w="900" w:type="dxa"/>
            <w:tcBorders>
              <w:top w:val="nil"/>
              <w:left w:val="nil"/>
              <w:bottom w:val="nil"/>
              <w:right w:val="nil"/>
            </w:tcBorders>
            <w:shd w:val="clear" w:color="auto" w:fill="auto"/>
            <w:vAlign w:val="bottom"/>
            <w:hideMark/>
          </w:tcPr>
          <w:p w14:paraId="295A54C1"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3270" w:type="dxa"/>
            <w:tcBorders>
              <w:top w:val="nil"/>
              <w:left w:val="nil"/>
              <w:bottom w:val="nil"/>
              <w:right w:val="nil"/>
            </w:tcBorders>
            <w:shd w:val="clear" w:color="auto" w:fill="auto"/>
            <w:vAlign w:val="bottom"/>
            <w:hideMark/>
          </w:tcPr>
          <w:p w14:paraId="09724B61"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Herav forslag om nye midler </w:t>
            </w:r>
          </w:p>
        </w:tc>
        <w:tc>
          <w:tcPr>
            <w:tcW w:w="540" w:type="dxa"/>
            <w:tcBorders>
              <w:top w:val="nil"/>
              <w:left w:val="nil"/>
              <w:bottom w:val="nil"/>
              <w:right w:val="nil"/>
            </w:tcBorders>
            <w:shd w:val="clear" w:color="auto" w:fill="auto"/>
            <w:vAlign w:val="bottom"/>
            <w:hideMark/>
          </w:tcPr>
          <w:p w14:paraId="00C284DC"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540" w:type="dxa"/>
            <w:tcBorders>
              <w:top w:val="nil"/>
              <w:left w:val="nil"/>
              <w:bottom w:val="nil"/>
              <w:right w:val="nil"/>
            </w:tcBorders>
            <w:shd w:val="clear" w:color="auto" w:fill="auto"/>
            <w:vAlign w:val="bottom"/>
            <w:hideMark/>
          </w:tcPr>
          <w:p w14:paraId="416F9D60"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71F54137"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68D3E260"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23A05F68"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5A78ED26"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6C2EB8DF"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r>
      <w:tr w:rsidR="00CC6D01" w:rsidRPr="00CC6D01" w14:paraId="6F79E6F9" w14:textId="77777777" w:rsidTr="00CC6D01">
        <w:trPr>
          <w:trHeight w:val="285"/>
        </w:trPr>
        <w:tc>
          <w:tcPr>
            <w:tcW w:w="1035" w:type="dxa"/>
            <w:tcBorders>
              <w:top w:val="nil"/>
              <w:left w:val="nil"/>
              <w:bottom w:val="nil"/>
              <w:right w:val="nil"/>
            </w:tcBorders>
            <w:shd w:val="clear" w:color="auto" w:fill="auto"/>
            <w:vAlign w:val="bottom"/>
            <w:hideMark/>
          </w:tcPr>
          <w:p w14:paraId="146051E8"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900" w:type="dxa"/>
            <w:tcBorders>
              <w:top w:val="nil"/>
              <w:left w:val="nil"/>
              <w:bottom w:val="nil"/>
              <w:right w:val="nil"/>
            </w:tcBorders>
            <w:shd w:val="clear" w:color="auto" w:fill="auto"/>
            <w:vAlign w:val="bottom"/>
            <w:hideMark/>
          </w:tcPr>
          <w:p w14:paraId="4E32F192"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3270" w:type="dxa"/>
            <w:tcBorders>
              <w:top w:val="nil"/>
              <w:left w:val="nil"/>
              <w:bottom w:val="nil"/>
              <w:right w:val="nil"/>
            </w:tcBorders>
            <w:shd w:val="clear" w:color="auto" w:fill="auto"/>
            <w:vAlign w:val="bottom"/>
            <w:hideMark/>
          </w:tcPr>
          <w:p w14:paraId="136A4209"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Herav egenfinansiering </w:t>
            </w:r>
          </w:p>
        </w:tc>
        <w:tc>
          <w:tcPr>
            <w:tcW w:w="540" w:type="dxa"/>
            <w:tcBorders>
              <w:top w:val="nil"/>
              <w:left w:val="nil"/>
              <w:bottom w:val="nil"/>
              <w:right w:val="nil"/>
            </w:tcBorders>
            <w:shd w:val="clear" w:color="auto" w:fill="auto"/>
            <w:vAlign w:val="bottom"/>
            <w:hideMark/>
          </w:tcPr>
          <w:p w14:paraId="6E741E7F"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540" w:type="dxa"/>
            <w:tcBorders>
              <w:top w:val="nil"/>
              <w:left w:val="nil"/>
              <w:bottom w:val="nil"/>
              <w:right w:val="nil"/>
            </w:tcBorders>
            <w:shd w:val="clear" w:color="auto" w:fill="auto"/>
            <w:vAlign w:val="bottom"/>
            <w:hideMark/>
          </w:tcPr>
          <w:p w14:paraId="77C2D60F"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089AFB42"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3CA5C58E"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3E98A35D"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00C00B45"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627CF96E"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r>
      <w:tr w:rsidR="00CC6D01" w:rsidRPr="00CC6D01" w14:paraId="30F8F7B0" w14:textId="77777777" w:rsidTr="00CC6D01">
        <w:trPr>
          <w:trHeight w:val="285"/>
        </w:trPr>
        <w:tc>
          <w:tcPr>
            <w:tcW w:w="1035" w:type="dxa"/>
            <w:tcBorders>
              <w:top w:val="nil"/>
              <w:left w:val="nil"/>
              <w:bottom w:val="nil"/>
              <w:right w:val="nil"/>
            </w:tcBorders>
            <w:shd w:val="clear" w:color="auto" w:fill="auto"/>
            <w:vAlign w:val="bottom"/>
            <w:hideMark/>
          </w:tcPr>
          <w:p w14:paraId="329EC6FC"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FAG / </w:t>
            </w:r>
          </w:p>
        </w:tc>
        <w:tc>
          <w:tcPr>
            <w:tcW w:w="900" w:type="dxa"/>
            <w:tcBorders>
              <w:top w:val="nil"/>
              <w:left w:val="nil"/>
              <w:bottom w:val="nil"/>
              <w:right w:val="nil"/>
            </w:tcBorders>
            <w:shd w:val="clear" w:color="auto" w:fill="auto"/>
            <w:vAlign w:val="bottom"/>
            <w:hideMark/>
          </w:tcPr>
          <w:p w14:paraId="10447403"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xx.xx  </w:t>
            </w:r>
          </w:p>
        </w:tc>
        <w:tc>
          <w:tcPr>
            <w:tcW w:w="3270" w:type="dxa"/>
            <w:tcBorders>
              <w:top w:val="nil"/>
              <w:left w:val="nil"/>
              <w:bottom w:val="nil"/>
              <w:right w:val="nil"/>
            </w:tcBorders>
            <w:shd w:val="clear" w:color="auto" w:fill="auto"/>
            <w:vAlign w:val="bottom"/>
            <w:hideMark/>
          </w:tcPr>
          <w:p w14:paraId="2D234EFD"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Totale innsparinger (y)</w:t>
            </w:r>
            <w:r w:rsidRPr="00CC6D01">
              <w:rPr>
                <w:rFonts w:eastAsia="Times New Roman" w:cstheme="minorHAnsi"/>
                <w:color w:val="000000"/>
                <w:sz w:val="20"/>
                <w:szCs w:val="20"/>
                <w:lang w:eastAsia="nb-NO"/>
              </w:rPr>
              <w:t> </w:t>
            </w:r>
          </w:p>
        </w:tc>
        <w:tc>
          <w:tcPr>
            <w:tcW w:w="540" w:type="dxa"/>
            <w:tcBorders>
              <w:top w:val="nil"/>
              <w:left w:val="nil"/>
              <w:bottom w:val="nil"/>
              <w:right w:val="nil"/>
            </w:tcBorders>
            <w:shd w:val="clear" w:color="auto" w:fill="auto"/>
            <w:vAlign w:val="bottom"/>
            <w:hideMark/>
          </w:tcPr>
          <w:p w14:paraId="3E9A06B8"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540" w:type="dxa"/>
            <w:tcBorders>
              <w:top w:val="nil"/>
              <w:left w:val="nil"/>
              <w:bottom w:val="nil"/>
              <w:right w:val="nil"/>
            </w:tcBorders>
            <w:shd w:val="clear" w:color="auto" w:fill="auto"/>
            <w:vAlign w:val="bottom"/>
            <w:hideMark/>
          </w:tcPr>
          <w:p w14:paraId="36008D46"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4E387465"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66D628D8"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40E9E4B9"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67F86984"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3FF4E4C4"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r>
      <w:tr w:rsidR="00CC6D01" w:rsidRPr="00CC6D01" w14:paraId="05C58FD5" w14:textId="77777777" w:rsidTr="00CC6D01">
        <w:trPr>
          <w:trHeight w:val="285"/>
        </w:trPr>
        <w:tc>
          <w:tcPr>
            <w:tcW w:w="1035" w:type="dxa"/>
            <w:tcBorders>
              <w:top w:val="nil"/>
              <w:left w:val="nil"/>
              <w:bottom w:val="nil"/>
              <w:right w:val="nil"/>
            </w:tcBorders>
            <w:shd w:val="clear" w:color="auto" w:fill="auto"/>
            <w:vAlign w:val="bottom"/>
            <w:hideMark/>
          </w:tcPr>
          <w:p w14:paraId="5A42F586"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KDD </w:t>
            </w:r>
          </w:p>
        </w:tc>
        <w:tc>
          <w:tcPr>
            <w:tcW w:w="900" w:type="dxa"/>
            <w:tcBorders>
              <w:top w:val="nil"/>
              <w:left w:val="nil"/>
              <w:bottom w:val="nil"/>
              <w:right w:val="nil"/>
            </w:tcBorders>
            <w:shd w:val="clear" w:color="auto" w:fill="auto"/>
            <w:vAlign w:val="bottom"/>
            <w:hideMark/>
          </w:tcPr>
          <w:p w14:paraId="55D206AC"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3270" w:type="dxa"/>
            <w:tcBorders>
              <w:top w:val="nil"/>
              <w:left w:val="nil"/>
              <w:bottom w:val="nil"/>
              <w:right w:val="nil"/>
            </w:tcBorders>
            <w:shd w:val="clear" w:color="auto" w:fill="auto"/>
            <w:vAlign w:val="bottom"/>
            <w:hideMark/>
          </w:tcPr>
          <w:p w14:paraId="7556CB06"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Herav [f.eks. lavere IT-kostnader] </w:t>
            </w:r>
          </w:p>
        </w:tc>
        <w:tc>
          <w:tcPr>
            <w:tcW w:w="540" w:type="dxa"/>
            <w:tcBorders>
              <w:top w:val="nil"/>
              <w:left w:val="nil"/>
              <w:bottom w:val="nil"/>
              <w:right w:val="nil"/>
            </w:tcBorders>
            <w:shd w:val="clear" w:color="auto" w:fill="auto"/>
            <w:vAlign w:val="bottom"/>
            <w:hideMark/>
          </w:tcPr>
          <w:p w14:paraId="1DB79D84"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540" w:type="dxa"/>
            <w:tcBorders>
              <w:top w:val="nil"/>
              <w:left w:val="nil"/>
              <w:bottom w:val="nil"/>
              <w:right w:val="nil"/>
            </w:tcBorders>
            <w:shd w:val="clear" w:color="auto" w:fill="auto"/>
            <w:vAlign w:val="bottom"/>
            <w:hideMark/>
          </w:tcPr>
          <w:p w14:paraId="2822A001"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5361120A"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4DFDF501"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22AD0C5E"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63C0464B"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62558469"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r>
      <w:tr w:rsidR="00CC6D01" w:rsidRPr="00CC6D01" w14:paraId="4C193BB4" w14:textId="77777777" w:rsidTr="00CC6D01">
        <w:trPr>
          <w:trHeight w:val="285"/>
        </w:trPr>
        <w:tc>
          <w:tcPr>
            <w:tcW w:w="1035" w:type="dxa"/>
            <w:tcBorders>
              <w:top w:val="nil"/>
              <w:left w:val="nil"/>
              <w:bottom w:val="nil"/>
              <w:right w:val="nil"/>
            </w:tcBorders>
            <w:shd w:val="clear" w:color="auto" w:fill="auto"/>
            <w:vAlign w:val="bottom"/>
            <w:hideMark/>
          </w:tcPr>
          <w:p w14:paraId="072B9023"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900" w:type="dxa"/>
            <w:tcBorders>
              <w:top w:val="nil"/>
              <w:left w:val="nil"/>
              <w:bottom w:val="nil"/>
              <w:right w:val="nil"/>
            </w:tcBorders>
            <w:shd w:val="clear" w:color="auto" w:fill="auto"/>
            <w:vAlign w:val="bottom"/>
            <w:hideMark/>
          </w:tcPr>
          <w:p w14:paraId="2D453335"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3270" w:type="dxa"/>
            <w:tcBorders>
              <w:top w:val="nil"/>
              <w:left w:val="nil"/>
              <w:bottom w:val="nil"/>
              <w:right w:val="nil"/>
            </w:tcBorders>
            <w:shd w:val="clear" w:color="auto" w:fill="auto"/>
            <w:vAlign w:val="bottom"/>
            <w:hideMark/>
          </w:tcPr>
          <w:p w14:paraId="52CA3D56"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Herav [f.eks. mer effektive prosesser] </w:t>
            </w:r>
          </w:p>
        </w:tc>
        <w:tc>
          <w:tcPr>
            <w:tcW w:w="540" w:type="dxa"/>
            <w:tcBorders>
              <w:top w:val="nil"/>
              <w:left w:val="nil"/>
              <w:bottom w:val="nil"/>
              <w:right w:val="nil"/>
            </w:tcBorders>
            <w:shd w:val="clear" w:color="auto" w:fill="auto"/>
            <w:vAlign w:val="bottom"/>
            <w:hideMark/>
          </w:tcPr>
          <w:p w14:paraId="339FF837"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540" w:type="dxa"/>
            <w:tcBorders>
              <w:top w:val="nil"/>
              <w:left w:val="nil"/>
              <w:bottom w:val="nil"/>
              <w:right w:val="nil"/>
            </w:tcBorders>
            <w:shd w:val="clear" w:color="auto" w:fill="auto"/>
            <w:vAlign w:val="bottom"/>
            <w:hideMark/>
          </w:tcPr>
          <w:p w14:paraId="1B022602"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3C78CDE7"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017FF315"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249D3024"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3D4CA1CE"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540" w:type="dxa"/>
            <w:tcBorders>
              <w:top w:val="nil"/>
              <w:left w:val="nil"/>
              <w:bottom w:val="nil"/>
              <w:right w:val="nil"/>
            </w:tcBorders>
            <w:shd w:val="clear" w:color="auto" w:fill="auto"/>
            <w:vAlign w:val="bottom"/>
            <w:hideMark/>
          </w:tcPr>
          <w:p w14:paraId="3FE8412D"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r>
      <w:tr w:rsidR="00CC6D01" w:rsidRPr="00CC6D01" w14:paraId="369684B2" w14:textId="77777777" w:rsidTr="00CC6D01">
        <w:trPr>
          <w:trHeight w:val="315"/>
        </w:trPr>
        <w:tc>
          <w:tcPr>
            <w:tcW w:w="1035" w:type="dxa"/>
            <w:tcBorders>
              <w:top w:val="single" w:sz="6" w:space="0" w:color="auto"/>
              <w:left w:val="nil"/>
              <w:bottom w:val="double" w:sz="6" w:space="0" w:color="auto"/>
              <w:right w:val="nil"/>
            </w:tcBorders>
            <w:shd w:val="clear" w:color="auto" w:fill="auto"/>
            <w:vAlign w:val="bottom"/>
            <w:hideMark/>
          </w:tcPr>
          <w:p w14:paraId="7F1458DB"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FAG /  </w:t>
            </w:r>
          </w:p>
          <w:p w14:paraId="4AA1BC0C"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KDD </w:t>
            </w:r>
          </w:p>
        </w:tc>
        <w:tc>
          <w:tcPr>
            <w:tcW w:w="900" w:type="dxa"/>
            <w:tcBorders>
              <w:top w:val="single" w:sz="6" w:space="0" w:color="auto"/>
              <w:left w:val="nil"/>
              <w:bottom w:val="double" w:sz="6" w:space="0" w:color="auto"/>
              <w:right w:val="nil"/>
            </w:tcBorders>
            <w:shd w:val="clear" w:color="auto" w:fill="auto"/>
            <w:vAlign w:val="bottom"/>
            <w:hideMark/>
          </w:tcPr>
          <w:p w14:paraId="39B8072E"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3270" w:type="dxa"/>
            <w:tcBorders>
              <w:top w:val="single" w:sz="6" w:space="0" w:color="auto"/>
              <w:left w:val="nil"/>
              <w:bottom w:val="double" w:sz="6" w:space="0" w:color="auto"/>
              <w:right w:val="nil"/>
            </w:tcBorders>
            <w:shd w:val="clear" w:color="auto" w:fill="auto"/>
            <w:vAlign w:val="bottom"/>
            <w:hideMark/>
          </w:tcPr>
          <w:p w14:paraId="63F83BFC"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Nettobesparelser (y-x)</w:t>
            </w:r>
            <w:r w:rsidRPr="00CC6D01">
              <w:rPr>
                <w:rFonts w:eastAsia="Times New Roman" w:cstheme="minorHAnsi"/>
                <w:color w:val="000000"/>
                <w:sz w:val="20"/>
                <w:szCs w:val="20"/>
                <w:lang w:eastAsia="nb-NO"/>
              </w:rPr>
              <w:t> </w:t>
            </w:r>
          </w:p>
        </w:tc>
        <w:tc>
          <w:tcPr>
            <w:tcW w:w="540" w:type="dxa"/>
            <w:tcBorders>
              <w:top w:val="single" w:sz="6" w:space="0" w:color="auto"/>
              <w:left w:val="nil"/>
              <w:bottom w:val="double" w:sz="6" w:space="0" w:color="auto"/>
              <w:right w:val="nil"/>
            </w:tcBorders>
            <w:shd w:val="clear" w:color="auto" w:fill="auto"/>
            <w:vAlign w:val="bottom"/>
            <w:hideMark/>
          </w:tcPr>
          <w:p w14:paraId="45222F4D"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540" w:type="dxa"/>
            <w:tcBorders>
              <w:top w:val="single" w:sz="6" w:space="0" w:color="auto"/>
              <w:left w:val="nil"/>
              <w:bottom w:val="double" w:sz="6" w:space="0" w:color="auto"/>
              <w:right w:val="nil"/>
            </w:tcBorders>
            <w:shd w:val="clear" w:color="auto" w:fill="auto"/>
            <w:vAlign w:val="bottom"/>
            <w:hideMark/>
          </w:tcPr>
          <w:p w14:paraId="4B7D875F"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540" w:type="dxa"/>
            <w:tcBorders>
              <w:top w:val="single" w:sz="6" w:space="0" w:color="auto"/>
              <w:left w:val="nil"/>
              <w:bottom w:val="double" w:sz="6" w:space="0" w:color="auto"/>
              <w:right w:val="nil"/>
            </w:tcBorders>
            <w:shd w:val="clear" w:color="auto" w:fill="auto"/>
            <w:vAlign w:val="bottom"/>
            <w:hideMark/>
          </w:tcPr>
          <w:p w14:paraId="29BF1EA8"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540" w:type="dxa"/>
            <w:tcBorders>
              <w:top w:val="single" w:sz="6" w:space="0" w:color="auto"/>
              <w:left w:val="nil"/>
              <w:bottom w:val="double" w:sz="6" w:space="0" w:color="auto"/>
              <w:right w:val="nil"/>
            </w:tcBorders>
            <w:shd w:val="clear" w:color="auto" w:fill="auto"/>
            <w:vAlign w:val="bottom"/>
            <w:hideMark/>
          </w:tcPr>
          <w:p w14:paraId="2407D006"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540" w:type="dxa"/>
            <w:tcBorders>
              <w:top w:val="single" w:sz="6" w:space="0" w:color="auto"/>
              <w:left w:val="nil"/>
              <w:bottom w:val="double" w:sz="6" w:space="0" w:color="auto"/>
              <w:right w:val="nil"/>
            </w:tcBorders>
            <w:shd w:val="clear" w:color="auto" w:fill="auto"/>
            <w:vAlign w:val="bottom"/>
            <w:hideMark/>
          </w:tcPr>
          <w:p w14:paraId="5AC44A79"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540" w:type="dxa"/>
            <w:tcBorders>
              <w:top w:val="single" w:sz="6" w:space="0" w:color="auto"/>
              <w:left w:val="nil"/>
              <w:bottom w:val="double" w:sz="6" w:space="0" w:color="auto"/>
              <w:right w:val="nil"/>
            </w:tcBorders>
            <w:shd w:val="clear" w:color="auto" w:fill="auto"/>
            <w:vAlign w:val="bottom"/>
            <w:hideMark/>
          </w:tcPr>
          <w:p w14:paraId="3769EB0F"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c>
          <w:tcPr>
            <w:tcW w:w="540" w:type="dxa"/>
            <w:tcBorders>
              <w:top w:val="single" w:sz="6" w:space="0" w:color="auto"/>
              <w:left w:val="nil"/>
              <w:bottom w:val="double" w:sz="6" w:space="0" w:color="auto"/>
              <w:right w:val="nil"/>
            </w:tcBorders>
            <w:shd w:val="clear" w:color="auto" w:fill="auto"/>
            <w:vAlign w:val="bottom"/>
            <w:hideMark/>
          </w:tcPr>
          <w:p w14:paraId="756B75E3" w14:textId="77777777" w:rsidR="00CC6D01"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 </w:t>
            </w:r>
            <w:r w:rsidRPr="00CC6D01">
              <w:rPr>
                <w:rFonts w:eastAsia="Times New Roman" w:cstheme="minorHAnsi"/>
                <w:color w:val="000000"/>
                <w:sz w:val="20"/>
                <w:szCs w:val="20"/>
                <w:lang w:eastAsia="nb-NO"/>
              </w:rPr>
              <w:t> </w:t>
            </w:r>
          </w:p>
        </w:tc>
      </w:tr>
    </w:tbl>
    <w:p w14:paraId="61629EC6" w14:textId="6D2E8EC6" w:rsidR="00B22889" w:rsidRPr="00CC6D01" w:rsidRDefault="00B22889" w:rsidP="00CC6D01">
      <w:pPr>
        <w:rPr>
          <w:rFonts w:eastAsia="Times New Roman" w:cstheme="minorHAnsi"/>
          <w:i/>
          <w:iCs/>
          <w:sz w:val="20"/>
          <w:szCs w:val="20"/>
          <w:lang w:eastAsia="nb-NO"/>
        </w:rPr>
      </w:pPr>
    </w:p>
    <w:p w14:paraId="4A4CCFB8" w14:textId="63F34981" w:rsidR="00D5050C" w:rsidRPr="00CC6D01" w:rsidRDefault="00CC6D01" w:rsidP="00CC6D01">
      <w:pPr>
        <w:rPr>
          <w:rFonts w:eastAsia="Times New Roman" w:cstheme="minorHAnsi"/>
          <w:i/>
          <w:iCs/>
          <w:sz w:val="20"/>
          <w:szCs w:val="20"/>
          <w:lang w:eastAsia="nb-NO"/>
        </w:rPr>
      </w:pPr>
      <w:r w:rsidRPr="00CC6D01">
        <w:rPr>
          <w:rFonts w:eastAsia="Times New Roman" w:cstheme="minorHAnsi"/>
          <w:i/>
          <w:iCs/>
          <w:sz w:val="20"/>
          <w:szCs w:val="20"/>
          <w:lang w:eastAsia="nb-NO"/>
        </w:rPr>
        <w:t xml:space="preserve"> </w:t>
      </w:r>
      <w:r w:rsidR="00D5050C" w:rsidRPr="00CC6D01">
        <w:rPr>
          <w:rFonts w:eastAsia="Times New Roman" w:cstheme="minorHAnsi"/>
          <w:i/>
          <w:iCs/>
          <w:sz w:val="20"/>
          <w:szCs w:val="20"/>
          <w:lang w:eastAsia="nb-NO"/>
        </w:rPr>
        <w:br w:type="page"/>
      </w:r>
    </w:p>
    <w:p w14:paraId="1F71F0DE" w14:textId="7E66D6D6"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i/>
          <w:iCs/>
          <w:sz w:val="20"/>
          <w:szCs w:val="20"/>
          <w:lang w:eastAsia="nb-NO"/>
        </w:rPr>
        <w:lastRenderedPageBreak/>
        <w:t>Eksempel på tabell 1.a. Nettobesparelser på FINs budsjett pga. modernisering av Folkeregisteret under FI</w:t>
      </w:r>
      <w:r w:rsidRPr="00CC6D01">
        <w:rPr>
          <w:i/>
          <w:iCs/>
        </w:rPr>
        <w:t>N  </w:t>
      </w:r>
    </w:p>
    <w:p w14:paraId="60548DA0" w14:textId="118EBB75" w:rsidR="00CC6D01" w:rsidRPr="00CC6D01" w:rsidRDefault="00B22889" w:rsidP="00CC6D01">
      <w:pPr>
        <w:spacing w:after="0" w:line="240" w:lineRule="auto"/>
        <w:textAlignment w:val="baseline"/>
        <w:rPr>
          <w:rFonts w:eastAsia="Times New Roman" w:cstheme="minorHAnsi"/>
          <w:sz w:val="20"/>
          <w:szCs w:val="20"/>
          <w:bdr w:val="none" w:sz="0" w:space="0" w:color="auto" w:frame="1"/>
          <w:shd w:val="clear" w:color="auto" w:fill="C6C6C6"/>
          <w:lang w:eastAsia="nb-NO"/>
        </w:rPr>
      </w:pPr>
      <w:r w:rsidRPr="00CC6D01">
        <w:rPr>
          <w:rFonts w:eastAsia="Times New Roman" w:cstheme="minorHAnsi"/>
          <w:i/>
          <w:iCs/>
          <w:sz w:val="20"/>
          <w:szCs w:val="20"/>
          <w:lang w:eastAsia="nb-NO"/>
        </w:rPr>
        <w:t>(mill. 2028-kroner)</w:t>
      </w:r>
      <w:r w:rsidRPr="00CC6D01">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900"/>
        <w:gridCol w:w="2760"/>
        <w:gridCol w:w="690"/>
        <w:gridCol w:w="690"/>
        <w:gridCol w:w="690"/>
        <w:gridCol w:w="690"/>
        <w:gridCol w:w="690"/>
        <w:gridCol w:w="690"/>
        <w:gridCol w:w="690"/>
      </w:tblGrid>
      <w:tr w:rsidR="00B22889" w:rsidRPr="00CC6D01" w14:paraId="07AF4D04" w14:textId="77777777" w:rsidTr="00BA749F">
        <w:trPr>
          <w:trHeight w:val="285"/>
        </w:trPr>
        <w:tc>
          <w:tcPr>
            <w:tcW w:w="525" w:type="dxa"/>
            <w:tcBorders>
              <w:top w:val="single" w:sz="6" w:space="0" w:color="auto"/>
              <w:left w:val="nil"/>
              <w:bottom w:val="single" w:sz="6" w:space="0" w:color="auto"/>
              <w:right w:val="nil"/>
            </w:tcBorders>
            <w:shd w:val="clear" w:color="auto" w:fill="auto"/>
            <w:vAlign w:val="bottom"/>
            <w:hideMark/>
          </w:tcPr>
          <w:p w14:paraId="2D063C1E"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Dep.</w:t>
            </w:r>
            <w:r w:rsidRPr="00CC6D01">
              <w:rPr>
                <w:rFonts w:eastAsia="Times New Roman" w:cstheme="minorHAnsi"/>
                <w:color w:val="000000"/>
                <w:sz w:val="20"/>
                <w:szCs w:val="20"/>
                <w:lang w:eastAsia="nb-NO"/>
              </w:rPr>
              <w:t> </w:t>
            </w:r>
          </w:p>
        </w:tc>
        <w:tc>
          <w:tcPr>
            <w:tcW w:w="900" w:type="dxa"/>
            <w:tcBorders>
              <w:top w:val="single" w:sz="6" w:space="0" w:color="auto"/>
              <w:left w:val="nil"/>
              <w:bottom w:val="single" w:sz="6" w:space="0" w:color="auto"/>
              <w:right w:val="nil"/>
            </w:tcBorders>
            <w:shd w:val="clear" w:color="auto" w:fill="auto"/>
            <w:vAlign w:val="bottom"/>
            <w:hideMark/>
          </w:tcPr>
          <w:p w14:paraId="633D0C4F"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Kap.post</w:t>
            </w:r>
            <w:r w:rsidRPr="00CC6D01">
              <w:rPr>
                <w:rFonts w:eastAsia="Times New Roman" w:cstheme="minorHAnsi"/>
                <w:color w:val="000000"/>
                <w:sz w:val="20"/>
                <w:szCs w:val="20"/>
                <w:lang w:eastAsia="nb-NO"/>
              </w:rPr>
              <w:t> </w:t>
            </w:r>
          </w:p>
        </w:tc>
        <w:tc>
          <w:tcPr>
            <w:tcW w:w="2760" w:type="dxa"/>
            <w:tcBorders>
              <w:top w:val="single" w:sz="6" w:space="0" w:color="auto"/>
              <w:left w:val="nil"/>
              <w:bottom w:val="single" w:sz="6" w:space="0" w:color="auto"/>
              <w:right w:val="nil"/>
            </w:tcBorders>
            <w:shd w:val="clear" w:color="auto" w:fill="auto"/>
            <w:vAlign w:val="bottom"/>
            <w:hideMark/>
          </w:tcPr>
          <w:p w14:paraId="380E227E"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Beskrivelse</w:t>
            </w:r>
            <w:r w:rsidRPr="00CC6D01">
              <w:rPr>
                <w:rFonts w:eastAsia="Times New Roman" w:cstheme="minorHAnsi"/>
                <w:color w:val="000000"/>
                <w:sz w:val="20"/>
                <w:szCs w:val="20"/>
                <w:lang w:eastAsia="nb-NO"/>
              </w:rPr>
              <w:t> </w:t>
            </w:r>
          </w:p>
        </w:tc>
        <w:tc>
          <w:tcPr>
            <w:tcW w:w="690" w:type="dxa"/>
            <w:tcBorders>
              <w:top w:val="single" w:sz="6" w:space="0" w:color="auto"/>
              <w:left w:val="nil"/>
              <w:bottom w:val="single" w:sz="6" w:space="0" w:color="auto"/>
              <w:right w:val="nil"/>
            </w:tcBorders>
            <w:shd w:val="clear" w:color="auto" w:fill="auto"/>
            <w:vAlign w:val="bottom"/>
            <w:hideMark/>
          </w:tcPr>
          <w:p w14:paraId="114E15EA"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2028</w:t>
            </w:r>
            <w:r w:rsidRPr="00CC6D01">
              <w:rPr>
                <w:rFonts w:eastAsia="Times New Roman" w:cstheme="minorHAnsi"/>
                <w:color w:val="000000"/>
                <w:sz w:val="20"/>
                <w:szCs w:val="20"/>
                <w:lang w:eastAsia="nb-NO"/>
              </w:rPr>
              <w:t> </w:t>
            </w:r>
          </w:p>
        </w:tc>
        <w:tc>
          <w:tcPr>
            <w:tcW w:w="690" w:type="dxa"/>
            <w:tcBorders>
              <w:top w:val="single" w:sz="6" w:space="0" w:color="auto"/>
              <w:left w:val="nil"/>
              <w:bottom w:val="single" w:sz="6" w:space="0" w:color="auto"/>
              <w:right w:val="nil"/>
            </w:tcBorders>
            <w:shd w:val="clear" w:color="auto" w:fill="auto"/>
            <w:vAlign w:val="bottom"/>
            <w:hideMark/>
          </w:tcPr>
          <w:p w14:paraId="7BAB7930"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2029</w:t>
            </w:r>
            <w:r w:rsidRPr="00CC6D01">
              <w:rPr>
                <w:rFonts w:eastAsia="Times New Roman" w:cstheme="minorHAnsi"/>
                <w:color w:val="000000"/>
                <w:sz w:val="20"/>
                <w:szCs w:val="20"/>
                <w:lang w:eastAsia="nb-NO"/>
              </w:rPr>
              <w:t> </w:t>
            </w:r>
          </w:p>
        </w:tc>
        <w:tc>
          <w:tcPr>
            <w:tcW w:w="690" w:type="dxa"/>
            <w:tcBorders>
              <w:top w:val="single" w:sz="6" w:space="0" w:color="auto"/>
              <w:left w:val="nil"/>
              <w:bottom w:val="single" w:sz="6" w:space="0" w:color="auto"/>
              <w:right w:val="nil"/>
            </w:tcBorders>
            <w:shd w:val="clear" w:color="auto" w:fill="auto"/>
            <w:vAlign w:val="bottom"/>
            <w:hideMark/>
          </w:tcPr>
          <w:p w14:paraId="7C5515B4"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2030</w:t>
            </w:r>
            <w:r w:rsidRPr="00CC6D01">
              <w:rPr>
                <w:rFonts w:eastAsia="Times New Roman" w:cstheme="minorHAnsi"/>
                <w:color w:val="000000"/>
                <w:sz w:val="20"/>
                <w:szCs w:val="20"/>
                <w:lang w:eastAsia="nb-NO"/>
              </w:rPr>
              <w:t> </w:t>
            </w:r>
          </w:p>
        </w:tc>
        <w:tc>
          <w:tcPr>
            <w:tcW w:w="690" w:type="dxa"/>
            <w:tcBorders>
              <w:top w:val="single" w:sz="6" w:space="0" w:color="auto"/>
              <w:left w:val="nil"/>
              <w:bottom w:val="single" w:sz="6" w:space="0" w:color="auto"/>
              <w:right w:val="nil"/>
            </w:tcBorders>
            <w:shd w:val="clear" w:color="auto" w:fill="auto"/>
            <w:vAlign w:val="bottom"/>
            <w:hideMark/>
          </w:tcPr>
          <w:p w14:paraId="672E908D"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2031</w:t>
            </w:r>
            <w:r w:rsidRPr="00CC6D01">
              <w:rPr>
                <w:rFonts w:eastAsia="Times New Roman" w:cstheme="minorHAnsi"/>
                <w:color w:val="000000"/>
                <w:sz w:val="20"/>
                <w:szCs w:val="20"/>
                <w:lang w:eastAsia="nb-NO"/>
              </w:rPr>
              <w:t> </w:t>
            </w:r>
          </w:p>
        </w:tc>
        <w:tc>
          <w:tcPr>
            <w:tcW w:w="690" w:type="dxa"/>
            <w:tcBorders>
              <w:top w:val="single" w:sz="6" w:space="0" w:color="auto"/>
              <w:left w:val="nil"/>
              <w:bottom w:val="single" w:sz="6" w:space="0" w:color="auto"/>
              <w:right w:val="nil"/>
            </w:tcBorders>
            <w:shd w:val="clear" w:color="auto" w:fill="auto"/>
            <w:vAlign w:val="bottom"/>
            <w:hideMark/>
          </w:tcPr>
          <w:p w14:paraId="006C5C4D"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2032</w:t>
            </w:r>
            <w:r w:rsidRPr="00CC6D01">
              <w:rPr>
                <w:rFonts w:eastAsia="Times New Roman" w:cstheme="minorHAnsi"/>
                <w:color w:val="000000"/>
                <w:sz w:val="20"/>
                <w:szCs w:val="20"/>
                <w:lang w:eastAsia="nb-NO"/>
              </w:rPr>
              <w:t> </w:t>
            </w:r>
          </w:p>
        </w:tc>
        <w:tc>
          <w:tcPr>
            <w:tcW w:w="690" w:type="dxa"/>
            <w:tcBorders>
              <w:top w:val="single" w:sz="6" w:space="0" w:color="auto"/>
              <w:left w:val="nil"/>
              <w:bottom w:val="single" w:sz="6" w:space="0" w:color="auto"/>
              <w:right w:val="nil"/>
            </w:tcBorders>
            <w:shd w:val="clear" w:color="auto" w:fill="auto"/>
            <w:vAlign w:val="bottom"/>
            <w:hideMark/>
          </w:tcPr>
          <w:p w14:paraId="581D98BD"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2033</w:t>
            </w:r>
            <w:r w:rsidRPr="00CC6D01">
              <w:rPr>
                <w:rFonts w:eastAsia="Times New Roman" w:cstheme="minorHAnsi"/>
                <w:color w:val="000000"/>
                <w:sz w:val="20"/>
                <w:szCs w:val="20"/>
                <w:lang w:eastAsia="nb-NO"/>
              </w:rPr>
              <w:t> </w:t>
            </w:r>
          </w:p>
        </w:tc>
        <w:tc>
          <w:tcPr>
            <w:tcW w:w="690" w:type="dxa"/>
            <w:tcBorders>
              <w:top w:val="single" w:sz="6" w:space="0" w:color="auto"/>
              <w:left w:val="nil"/>
              <w:bottom w:val="single" w:sz="6" w:space="0" w:color="auto"/>
              <w:right w:val="nil"/>
            </w:tcBorders>
            <w:shd w:val="clear" w:color="auto" w:fill="auto"/>
            <w:vAlign w:val="bottom"/>
            <w:hideMark/>
          </w:tcPr>
          <w:p w14:paraId="02796F4B"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2034</w:t>
            </w:r>
            <w:r w:rsidRPr="00CC6D01">
              <w:rPr>
                <w:rFonts w:eastAsia="Times New Roman" w:cstheme="minorHAnsi"/>
                <w:color w:val="000000"/>
                <w:sz w:val="20"/>
                <w:szCs w:val="20"/>
                <w:lang w:eastAsia="nb-NO"/>
              </w:rPr>
              <w:t> </w:t>
            </w:r>
          </w:p>
        </w:tc>
      </w:tr>
      <w:tr w:rsidR="00B22889" w:rsidRPr="00CC6D01" w14:paraId="7BED8A09" w14:textId="77777777" w:rsidTr="00BA749F">
        <w:trPr>
          <w:trHeight w:val="285"/>
        </w:trPr>
        <w:tc>
          <w:tcPr>
            <w:tcW w:w="525" w:type="dxa"/>
            <w:tcBorders>
              <w:top w:val="nil"/>
              <w:left w:val="nil"/>
              <w:bottom w:val="nil"/>
              <w:right w:val="nil"/>
            </w:tcBorders>
            <w:shd w:val="clear" w:color="auto" w:fill="auto"/>
            <w:vAlign w:val="bottom"/>
            <w:hideMark/>
          </w:tcPr>
          <w:p w14:paraId="6B2A51D8"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FIN </w:t>
            </w:r>
          </w:p>
        </w:tc>
        <w:tc>
          <w:tcPr>
            <w:tcW w:w="900" w:type="dxa"/>
            <w:tcBorders>
              <w:top w:val="nil"/>
              <w:left w:val="nil"/>
              <w:bottom w:val="nil"/>
              <w:right w:val="nil"/>
            </w:tcBorders>
            <w:shd w:val="clear" w:color="auto" w:fill="auto"/>
            <w:vAlign w:val="bottom"/>
            <w:hideMark/>
          </w:tcPr>
          <w:p w14:paraId="5192AF90"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1618.01 </w:t>
            </w:r>
          </w:p>
        </w:tc>
        <w:tc>
          <w:tcPr>
            <w:tcW w:w="2760" w:type="dxa"/>
            <w:tcBorders>
              <w:top w:val="nil"/>
              <w:left w:val="nil"/>
              <w:bottom w:val="nil"/>
              <w:right w:val="nil"/>
            </w:tcBorders>
            <w:shd w:val="clear" w:color="auto" w:fill="auto"/>
            <w:vAlign w:val="bottom"/>
            <w:hideMark/>
          </w:tcPr>
          <w:p w14:paraId="03660BCC"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Totale kostnader</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7CDF3479"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65</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19ECFBF9"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65</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338B363B"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52</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7EAC46CD"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12</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322530B7"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12</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57CABB43"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12</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177EF0EE"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12</w:t>
            </w:r>
            <w:r w:rsidRPr="00CC6D01">
              <w:rPr>
                <w:rFonts w:eastAsia="Times New Roman" w:cstheme="minorHAnsi"/>
                <w:color w:val="000000"/>
                <w:sz w:val="20"/>
                <w:szCs w:val="20"/>
                <w:lang w:eastAsia="nb-NO"/>
              </w:rPr>
              <w:t> </w:t>
            </w:r>
          </w:p>
        </w:tc>
      </w:tr>
      <w:tr w:rsidR="00B22889" w:rsidRPr="00CC6D01" w14:paraId="6D103B7D" w14:textId="77777777" w:rsidTr="00BA749F">
        <w:trPr>
          <w:trHeight w:val="285"/>
        </w:trPr>
        <w:tc>
          <w:tcPr>
            <w:tcW w:w="525" w:type="dxa"/>
            <w:tcBorders>
              <w:top w:val="nil"/>
              <w:left w:val="nil"/>
              <w:bottom w:val="nil"/>
              <w:right w:val="nil"/>
            </w:tcBorders>
            <w:shd w:val="clear" w:color="auto" w:fill="auto"/>
            <w:vAlign w:val="bottom"/>
            <w:hideMark/>
          </w:tcPr>
          <w:p w14:paraId="62D58895"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900" w:type="dxa"/>
            <w:tcBorders>
              <w:top w:val="nil"/>
              <w:left w:val="nil"/>
              <w:bottom w:val="nil"/>
              <w:right w:val="nil"/>
            </w:tcBorders>
            <w:shd w:val="clear" w:color="auto" w:fill="auto"/>
            <w:vAlign w:val="bottom"/>
            <w:hideMark/>
          </w:tcPr>
          <w:p w14:paraId="34E5AC26"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2760" w:type="dxa"/>
            <w:tcBorders>
              <w:top w:val="nil"/>
              <w:left w:val="nil"/>
              <w:bottom w:val="nil"/>
              <w:right w:val="nil"/>
            </w:tcBorders>
            <w:shd w:val="clear" w:color="auto" w:fill="auto"/>
            <w:vAlign w:val="bottom"/>
            <w:hideMark/>
          </w:tcPr>
          <w:p w14:paraId="6A09F67C"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Nye midler til investering </w:t>
            </w:r>
          </w:p>
        </w:tc>
        <w:tc>
          <w:tcPr>
            <w:tcW w:w="690" w:type="dxa"/>
            <w:tcBorders>
              <w:top w:val="nil"/>
              <w:left w:val="nil"/>
              <w:bottom w:val="nil"/>
              <w:right w:val="nil"/>
            </w:tcBorders>
            <w:shd w:val="clear" w:color="auto" w:fill="auto"/>
            <w:vAlign w:val="bottom"/>
            <w:hideMark/>
          </w:tcPr>
          <w:p w14:paraId="1B41D43B"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40 </w:t>
            </w:r>
          </w:p>
        </w:tc>
        <w:tc>
          <w:tcPr>
            <w:tcW w:w="690" w:type="dxa"/>
            <w:tcBorders>
              <w:top w:val="nil"/>
              <w:left w:val="nil"/>
              <w:bottom w:val="nil"/>
              <w:right w:val="nil"/>
            </w:tcBorders>
            <w:shd w:val="clear" w:color="auto" w:fill="auto"/>
            <w:vAlign w:val="bottom"/>
            <w:hideMark/>
          </w:tcPr>
          <w:p w14:paraId="4777A576"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40 </w:t>
            </w:r>
          </w:p>
        </w:tc>
        <w:tc>
          <w:tcPr>
            <w:tcW w:w="690" w:type="dxa"/>
            <w:tcBorders>
              <w:top w:val="nil"/>
              <w:left w:val="nil"/>
              <w:bottom w:val="nil"/>
              <w:right w:val="nil"/>
            </w:tcBorders>
            <w:shd w:val="clear" w:color="auto" w:fill="auto"/>
            <w:vAlign w:val="bottom"/>
            <w:hideMark/>
          </w:tcPr>
          <w:p w14:paraId="54138B63"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20 </w:t>
            </w:r>
          </w:p>
        </w:tc>
        <w:tc>
          <w:tcPr>
            <w:tcW w:w="690" w:type="dxa"/>
            <w:tcBorders>
              <w:top w:val="nil"/>
              <w:left w:val="nil"/>
              <w:bottom w:val="nil"/>
              <w:right w:val="nil"/>
            </w:tcBorders>
            <w:shd w:val="clear" w:color="auto" w:fill="auto"/>
            <w:vAlign w:val="bottom"/>
            <w:hideMark/>
          </w:tcPr>
          <w:p w14:paraId="0CD747E9"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39EE5B2F"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082CF3FE"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3F99098D"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r>
      <w:tr w:rsidR="00B22889" w:rsidRPr="00CC6D01" w14:paraId="5CD931F0" w14:textId="77777777" w:rsidTr="00BA749F">
        <w:trPr>
          <w:trHeight w:val="285"/>
        </w:trPr>
        <w:tc>
          <w:tcPr>
            <w:tcW w:w="525" w:type="dxa"/>
            <w:tcBorders>
              <w:top w:val="nil"/>
              <w:left w:val="nil"/>
              <w:bottom w:val="nil"/>
              <w:right w:val="nil"/>
            </w:tcBorders>
            <w:shd w:val="clear" w:color="auto" w:fill="auto"/>
            <w:vAlign w:val="bottom"/>
            <w:hideMark/>
          </w:tcPr>
          <w:p w14:paraId="22C71F60"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900" w:type="dxa"/>
            <w:tcBorders>
              <w:top w:val="nil"/>
              <w:left w:val="nil"/>
              <w:bottom w:val="nil"/>
              <w:right w:val="nil"/>
            </w:tcBorders>
            <w:shd w:val="clear" w:color="auto" w:fill="auto"/>
            <w:vAlign w:val="bottom"/>
            <w:hideMark/>
          </w:tcPr>
          <w:p w14:paraId="4C0B6E2E"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2760" w:type="dxa"/>
            <w:tcBorders>
              <w:top w:val="nil"/>
              <w:left w:val="nil"/>
              <w:bottom w:val="nil"/>
              <w:right w:val="nil"/>
            </w:tcBorders>
            <w:shd w:val="clear" w:color="auto" w:fill="auto"/>
            <w:vAlign w:val="bottom"/>
            <w:hideMark/>
          </w:tcPr>
          <w:p w14:paraId="6D8EBF69"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Nye midler til driftskostnader </w:t>
            </w:r>
          </w:p>
        </w:tc>
        <w:tc>
          <w:tcPr>
            <w:tcW w:w="690" w:type="dxa"/>
            <w:tcBorders>
              <w:top w:val="nil"/>
              <w:left w:val="nil"/>
              <w:bottom w:val="nil"/>
              <w:right w:val="nil"/>
            </w:tcBorders>
            <w:shd w:val="clear" w:color="auto" w:fill="auto"/>
            <w:vAlign w:val="bottom"/>
            <w:hideMark/>
          </w:tcPr>
          <w:p w14:paraId="18522425"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224162CE"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417837A0"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6 </w:t>
            </w:r>
          </w:p>
        </w:tc>
        <w:tc>
          <w:tcPr>
            <w:tcW w:w="690" w:type="dxa"/>
            <w:tcBorders>
              <w:top w:val="nil"/>
              <w:left w:val="nil"/>
              <w:bottom w:val="nil"/>
              <w:right w:val="nil"/>
            </w:tcBorders>
            <w:shd w:val="clear" w:color="auto" w:fill="auto"/>
            <w:vAlign w:val="bottom"/>
            <w:hideMark/>
          </w:tcPr>
          <w:p w14:paraId="3BFAD735"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6 </w:t>
            </w:r>
          </w:p>
        </w:tc>
        <w:tc>
          <w:tcPr>
            <w:tcW w:w="690" w:type="dxa"/>
            <w:tcBorders>
              <w:top w:val="nil"/>
              <w:left w:val="nil"/>
              <w:bottom w:val="nil"/>
              <w:right w:val="nil"/>
            </w:tcBorders>
            <w:shd w:val="clear" w:color="auto" w:fill="auto"/>
            <w:vAlign w:val="bottom"/>
            <w:hideMark/>
          </w:tcPr>
          <w:p w14:paraId="211EDD2E"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6 </w:t>
            </w:r>
          </w:p>
        </w:tc>
        <w:tc>
          <w:tcPr>
            <w:tcW w:w="690" w:type="dxa"/>
            <w:tcBorders>
              <w:top w:val="nil"/>
              <w:left w:val="nil"/>
              <w:bottom w:val="nil"/>
              <w:right w:val="nil"/>
            </w:tcBorders>
            <w:shd w:val="clear" w:color="auto" w:fill="auto"/>
            <w:vAlign w:val="bottom"/>
            <w:hideMark/>
          </w:tcPr>
          <w:p w14:paraId="3817E7C8"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6 </w:t>
            </w:r>
          </w:p>
        </w:tc>
        <w:tc>
          <w:tcPr>
            <w:tcW w:w="690" w:type="dxa"/>
            <w:tcBorders>
              <w:top w:val="nil"/>
              <w:left w:val="nil"/>
              <w:bottom w:val="nil"/>
              <w:right w:val="nil"/>
            </w:tcBorders>
            <w:shd w:val="clear" w:color="auto" w:fill="auto"/>
            <w:vAlign w:val="bottom"/>
            <w:hideMark/>
          </w:tcPr>
          <w:p w14:paraId="0823B4BB"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6 </w:t>
            </w:r>
          </w:p>
        </w:tc>
      </w:tr>
      <w:tr w:rsidR="00B22889" w:rsidRPr="00CC6D01" w14:paraId="1F70979D" w14:textId="77777777" w:rsidTr="00BA749F">
        <w:trPr>
          <w:trHeight w:val="285"/>
        </w:trPr>
        <w:tc>
          <w:tcPr>
            <w:tcW w:w="525" w:type="dxa"/>
            <w:tcBorders>
              <w:top w:val="nil"/>
              <w:left w:val="nil"/>
              <w:bottom w:val="nil"/>
              <w:right w:val="nil"/>
            </w:tcBorders>
            <w:shd w:val="clear" w:color="auto" w:fill="auto"/>
            <w:vAlign w:val="bottom"/>
            <w:hideMark/>
          </w:tcPr>
          <w:p w14:paraId="135DB362"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900" w:type="dxa"/>
            <w:tcBorders>
              <w:top w:val="nil"/>
              <w:left w:val="nil"/>
              <w:bottom w:val="nil"/>
              <w:right w:val="nil"/>
            </w:tcBorders>
            <w:shd w:val="clear" w:color="auto" w:fill="auto"/>
            <w:vAlign w:val="bottom"/>
            <w:hideMark/>
          </w:tcPr>
          <w:p w14:paraId="0CB77F5C"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2760" w:type="dxa"/>
            <w:tcBorders>
              <w:top w:val="nil"/>
              <w:left w:val="nil"/>
              <w:bottom w:val="nil"/>
              <w:right w:val="nil"/>
            </w:tcBorders>
            <w:shd w:val="clear" w:color="auto" w:fill="auto"/>
            <w:vAlign w:val="bottom"/>
            <w:hideMark/>
          </w:tcPr>
          <w:p w14:paraId="769DAE35"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Egenfinansiert investering </w:t>
            </w:r>
          </w:p>
        </w:tc>
        <w:tc>
          <w:tcPr>
            <w:tcW w:w="690" w:type="dxa"/>
            <w:tcBorders>
              <w:top w:val="nil"/>
              <w:left w:val="nil"/>
              <w:bottom w:val="nil"/>
              <w:right w:val="nil"/>
            </w:tcBorders>
            <w:shd w:val="clear" w:color="auto" w:fill="auto"/>
            <w:vAlign w:val="bottom"/>
            <w:hideMark/>
          </w:tcPr>
          <w:p w14:paraId="1A311387"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25 </w:t>
            </w:r>
          </w:p>
        </w:tc>
        <w:tc>
          <w:tcPr>
            <w:tcW w:w="690" w:type="dxa"/>
            <w:tcBorders>
              <w:top w:val="nil"/>
              <w:left w:val="nil"/>
              <w:bottom w:val="nil"/>
              <w:right w:val="nil"/>
            </w:tcBorders>
            <w:shd w:val="clear" w:color="auto" w:fill="auto"/>
            <w:vAlign w:val="bottom"/>
            <w:hideMark/>
          </w:tcPr>
          <w:p w14:paraId="67C6E7A6"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25 </w:t>
            </w:r>
          </w:p>
        </w:tc>
        <w:tc>
          <w:tcPr>
            <w:tcW w:w="690" w:type="dxa"/>
            <w:tcBorders>
              <w:top w:val="nil"/>
              <w:left w:val="nil"/>
              <w:bottom w:val="nil"/>
              <w:right w:val="nil"/>
            </w:tcBorders>
            <w:shd w:val="clear" w:color="auto" w:fill="auto"/>
            <w:vAlign w:val="bottom"/>
            <w:hideMark/>
          </w:tcPr>
          <w:p w14:paraId="54B1C1B1"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20 </w:t>
            </w:r>
          </w:p>
        </w:tc>
        <w:tc>
          <w:tcPr>
            <w:tcW w:w="690" w:type="dxa"/>
            <w:tcBorders>
              <w:top w:val="nil"/>
              <w:left w:val="nil"/>
              <w:bottom w:val="nil"/>
              <w:right w:val="nil"/>
            </w:tcBorders>
            <w:shd w:val="clear" w:color="auto" w:fill="auto"/>
            <w:vAlign w:val="bottom"/>
            <w:hideMark/>
          </w:tcPr>
          <w:p w14:paraId="42607CD7"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0AA22045"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08BCBA95"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4B4E8C7E"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r>
      <w:tr w:rsidR="00B22889" w:rsidRPr="00CC6D01" w14:paraId="55B753C8" w14:textId="77777777" w:rsidTr="00BA749F">
        <w:trPr>
          <w:trHeight w:val="285"/>
        </w:trPr>
        <w:tc>
          <w:tcPr>
            <w:tcW w:w="525" w:type="dxa"/>
            <w:tcBorders>
              <w:top w:val="nil"/>
              <w:left w:val="nil"/>
              <w:bottom w:val="nil"/>
              <w:right w:val="nil"/>
            </w:tcBorders>
            <w:shd w:val="clear" w:color="auto" w:fill="auto"/>
            <w:vAlign w:val="bottom"/>
            <w:hideMark/>
          </w:tcPr>
          <w:p w14:paraId="3D7533B5"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900" w:type="dxa"/>
            <w:tcBorders>
              <w:top w:val="nil"/>
              <w:left w:val="nil"/>
              <w:bottom w:val="nil"/>
              <w:right w:val="nil"/>
            </w:tcBorders>
            <w:shd w:val="clear" w:color="auto" w:fill="auto"/>
            <w:vAlign w:val="bottom"/>
            <w:hideMark/>
          </w:tcPr>
          <w:p w14:paraId="544D8024"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2760" w:type="dxa"/>
            <w:tcBorders>
              <w:top w:val="nil"/>
              <w:left w:val="nil"/>
              <w:bottom w:val="nil"/>
              <w:right w:val="nil"/>
            </w:tcBorders>
            <w:shd w:val="clear" w:color="auto" w:fill="auto"/>
            <w:vAlign w:val="bottom"/>
            <w:hideMark/>
          </w:tcPr>
          <w:p w14:paraId="3C39D9AB"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Egenfinansierte driftskostnader </w:t>
            </w:r>
          </w:p>
        </w:tc>
        <w:tc>
          <w:tcPr>
            <w:tcW w:w="690" w:type="dxa"/>
            <w:tcBorders>
              <w:top w:val="nil"/>
              <w:left w:val="nil"/>
              <w:bottom w:val="nil"/>
              <w:right w:val="nil"/>
            </w:tcBorders>
            <w:shd w:val="clear" w:color="auto" w:fill="auto"/>
            <w:vAlign w:val="bottom"/>
            <w:hideMark/>
          </w:tcPr>
          <w:p w14:paraId="126040E0"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11A59D5B"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19926695"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6 </w:t>
            </w:r>
          </w:p>
        </w:tc>
        <w:tc>
          <w:tcPr>
            <w:tcW w:w="690" w:type="dxa"/>
            <w:tcBorders>
              <w:top w:val="nil"/>
              <w:left w:val="nil"/>
              <w:bottom w:val="nil"/>
              <w:right w:val="nil"/>
            </w:tcBorders>
            <w:shd w:val="clear" w:color="auto" w:fill="auto"/>
            <w:vAlign w:val="bottom"/>
            <w:hideMark/>
          </w:tcPr>
          <w:p w14:paraId="20761049"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6 </w:t>
            </w:r>
          </w:p>
        </w:tc>
        <w:tc>
          <w:tcPr>
            <w:tcW w:w="690" w:type="dxa"/>
            <w:tcBorders>
              <w:top w:val="nil"/>
              <w:left w:val="nil"/>
              <w:bottom w:val="nil"/>
              <w:right w:val="nil"/>
            </w:tcBorders>
            <w:shd w:val="clear" w:color="auto" w:fill="auto"/>
            <w:vAlign w:val="bottom"/>
            <w:hideMark/>
          </w:tcPr>
          <w:p w14:paraId="6C5B9629"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6 </w:t>
            </w:r>
          </w:p>
        </w:tc>
        <w:tc>
          <w:tcPr>
            <w:tcW w:w="690" w:type="dxa"/>
            <w:tcBorders>
              <w:top w:val="nil"/>
              <w:left w:val="nil"/>
              <w:bottom w:val="nil"/>
              <w:right w:val="nil"/>
            </w:tcBorders>
            <w:shd w:val="clear" w:color="auto" w:fill="auto"/>
            <w:vAlign w:val="bottom"/>
            <w:hideMark/>
          </w:tcPr>
          <w:p w14:paraId="109C9457"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6 </w:t>
            </w:r>
          </w:p>
        </w:tc>
        <w:tc>
          <w:tcPr>
            <w:tcW w:w="690" w:type="dxa"/>
            <w:tcBorders>
              <w:top w:val="nil"/>
              <w:left w:val="nil"/>
              <w:bottom w:val="nil"/>
              <w:right w:val="nil"/>
            </w:tcBorders>
            <w:shd w:val="clear" w:color="auto" w:fill="auto"/>
            <w:vAlign w:val="bottom"/>
            <w:hideMark/>
          </w:tcPr>
          <w:p w14:paraId="61F38161"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6 </w:t>
            </w:r>
          </w:p>
        </w:tc>
      </w:tr>
      <w:tr w:rsidR="00B22889" w:rsidRPr="00CC6D01" w14:paraId="763F9CAE" w14:textId="77777777" w:rsidTr="00BA749F">
        <w:trPr>
          <w:trHeight w:val="285"/>
        </w:trPr>
        <w:tc>
          <w:tcPr>
            <w:tcW w:w="525" w:type="dxa"/>
            <w:tcBorders>
              <w:top w:val="nil"/>
              <w:left w:val="nil"/>
              <w:bottom w:val="nil"/>
              <w:right w:val="nil"/>
            </w:tcBorders>
            <w:shd w:val="clear" w:color="auto" w:fill="auto"/>
            <w:vAlign w:val="bottom"/>
            <w:hideMark/>
          </w:tcPr>
          <w:p w14:paraId="75160EEC"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FIN </w:t>
            </w:r>
          </w:p>
        </w:tc>
        <w:tc>
          <w:tcPr>
            <w:tcW w:w="900" w:type="dxa"/>
            <w:tcBorders>
              <w:top w:val="nil"/>
              <w:left w:val="nil"/>
              <w:bottom w:val="nil"/>
              <w:right w:val="nil"/>
            </w:tcBorders>
            <w:shd w:val="clear" w:color="auto" w:fill="auto"/>
            <w:vAlign w:val="bottom"/>
            <w:hideMark/>
          </w:tcPr>
          <w:p w14:paraId="6A4769D2"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1618.01 </w:t>
            </w:r>
          </w:p>
        </w:tc>
        <w:tc>
          <w:tcPr>
            <w:tcW w:w="2760" w:type="dxa"/>
            <w:tcBorders>
              <w:top w:val="nil"/>
              <w:left w:val="nil"/>
              <w:bottom w:val="nil"/>
              <w:right w:val="nil"/>
            </w:tcBorders>
            <w:shd w:val="clear" w:color="auto" w:fill="auto"/>
            <w:vAlign w:val="bottom"/>
            <w:hideMark/>
          </w:tcPr>
          <w:p w14:paraId="50B38151"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Totale innsparinger</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1174ED13"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0</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4DB7B3EA"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0</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1B7DF2D3"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40</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49D941D3"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48</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2EBF05D5"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54</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714F8F79"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58</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143FFFA8"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58</w:t>
            </w:r>
            <w:r w:rsidRPr="00CC6D01">
              <w:rPr>
                <w:rFonts w:eastAsia="Times New Roman" w:cstheme="minorHAnsi"/>
                <w:color w:val="000000"/>
                <w:sz w:val="20"/>
                <w:szCs w:val="20"/>
                <w:lang w:eastAsia="nb-NO"/>
              </w:rPr>
              <w:t> </w:t>
            </w:r>
          </w:p>
        </w:tc>
      </w:tr>
      <w:tr w:rsidR="00B22889" w:rsidRPr="00CC6D01" w14:paraId="6A2C8C5E" w14:textId="77777777" w:rsidTr="00BA749F">
        <w:trPr>
          <w:trHeight w:val="285"/>
        </w:trPr>
        <w:tc>
          <w:tcPr>
            <w:tcW w:w="525" w:type="dxa"/>
            <w:tcBorders>
              <w:top w:val="nil"/>
              <w:left w:val="nil"/>
              <w:bottom w:val="nil"/>
              <w:right w:val="nil"/>
            </w:tcBorders>
            <w:shd w:val="clear" w:color="auto" w:fill="auto"/>
            <w:vAlign w:val="bottom"/>
            <w:hideMark/>
          </w:tcPr>
          <w:p w14:paraId="016AB873"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900" w:type="dxa"/>
            <w:tcBorders>
              <w:top w:val="nil"/>
              <w:left w:val="nil"/>
              <w:bottom w:val="nil"/>
              <w:right w:val="nil"/>
            </w:tcBorders>
            <w:shd w:val="clear" w:color="auto" w:fill="auto"/>
            <w:vAlign w:val="bottom"/>
            <w:hideMark/>
          </w:tcPr>
          <w:p w14:paraId="7632C35B"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2760" w:type="dxa"/>
            <w:tcBorders>
              <w:top w:val="nil"/>
              <w:left w:val="nil"/>
              <w:bottom w:val="nil"/>
              <w:right w:val="nil"/>
            </w:tcBorders>
            <w:shd w:val="clear" w:color="auto" w:fill="auto"/>
            <w:vAlign w:val="bottom"/>
            <w:hideMark/>
          </w:tcPr>
          <w:p w14:paraId="147D6104"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Lavere IKT-kostnader </w:t>
            </w:r>
          </w:p>
        </w:tc>
        <w:tc>
          <w:tcPr>
            <w:tcW w:w="690" w:type="dxa"/>
            <w:tcBorders>
              <w:top w:val="nil"/>
              <w:left w:val="nil"/>
              <w:bottom w:val="nil"/>
              <w:right w:val="nil"/>
            </w:tcBorders>
            <w:shd w:val="clear" w:color="auto" w:fill="auto"/>
            <w:vAlign w:val="bottom"/>
            <w:hideMark/>
          </w:tcPr>
          <w:p w14:paraId="28FF8523"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6DA34968"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2C4415BD"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16 </w:t>
            </w:r>
          </w:p>
        </w:tc>
        <w:tc>
          <w:tcPr>
            <w:tcW w:w="690" w:type="dxa"/>
            <w:tcBorders>
              <w:top w:val="nil"/>
              <w:left w:val="nil"/>
              <w:bottom w:val="nil"/>
              <w:right w:val="nil"/>
            </w:tcBorders>
            <w:shd w:val="clear" w:color="auto" w:fill="auto"/>
            <w:vAlign w:val="bottom"/>
            <w:hideMark/>
          </w:tcPr>
          <w:p w14:paraId="4B02D059"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20 </w:t>
            </w:r>
          </w:p>
        </w:tc>
        <w:tc>
          <w:tcPr>
            <w:tcW w:w="690" w:type="dxa"/>
            <w:tcBorders>
              <w:top w:val="nil"/>
              <w:left w:val="nil"/>
              <w:bottom w:val="nil"/>
              <w:right w:val="nil"/>
            </w:tcBorders>
            <w:shd w:val="clear" w:color="auto" w:fill="auto"/>
            <w:vAlign w:val="bottom"/>
            <w:hideMark/>
          </w:tcPr>
          <w:p w14:paraId="45FFB442"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20 </w:t>
            </w:r>
          </w:p>
        </w:tc>
        <w:tc>
          <w:tcPr>
            <w:tcW w:w="690" w:type="dxa"/>
            <w:tcBorders>
              <w:top w:val="nil"/>
              <w:left w:val="nil"/>
              <w:bottom w:val="nil"/>
              <w:right w:val="nil"/>
            </w:tcBorders>
            <w:shd w:val="clear" w:color="auto" w:fill="auto"/>
            <w:vAlign w:val="bottom"/>
            <w:hideMark/>
          </w:tcPr>
          <w:p w14:paraId="7DB31E37"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20 </w:t>
            </w:r>
          </w:p>
        </w:tc>
        <w:tc>
          <w:tcPr>
            <w:tcW w:w="690" w:type="dxa"/>
            <w:tcBorders>
              <w:top w:val="nil"/>
              <w:left w:val="nil"/>
              <w:bottom w:val="nil"/>
              <w:right w:val="nil"/>
            </w:tcBorders>
            <w:shd w:val="clear" w:color="auto" w:fill="auto"/>
            <w:vAlign w:val="bottom"/>
            <w:hideMark/>
          </w:tcPr>
          <w:p w14:paraId="5B9B26CE"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20 </w:t>
            </w:r>
          </w:p>
        </w:tc>
      </w:tr>
      <w:tr w:rsidR="00B22889" w:rsidRPr="00CC6D01" w14:paraId="018F758C" w14:textId="77777777" w:rsidTr="00BA749F">
        <w:trPr>
          <w:trHeight w:val="285"/>
        </w:trPr>
        <w:tc>
          <w:tcPr>
            <w:tcW w:w="525" w:type="dxa"/>
            <w:tcBorders>
              <w:top w:val="nil"/>
              <w:left w:val="nil"/>
              <w:bottom w:val="nil"/>
              <w:right w:val="nil"/>
            </w:tcBorders>
            <w:shd w:val="clear" w:color="auto" w:fill="auto"/>
            <w:vAlign w:val="bottom"/>
            <w:hideMark/>
          </w:tcPr>
          <w:p w14:paraId="4A11E2B1"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900" w:type="dxa"/>
            <w:tcBorders>
              <w:top w:val="nil"/>
              <w:left w:val="nil"/>
              <w:bottom w:val="nil"/>
              <w:right w:val="nil"/>
            </w:tcBorders>
            <w:shd w:val="clear" w:color="auto" w:fill="auto"/>
            <w:vAlign w:val="bottom"/>
            <w:hideMark/>
          </w:tcPr>
          <w:p w14:paraId="2B327366"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2760" w:type="dxa"/>
            <w:tcBorders>
              <w:top w:val="nil"/>
              <w:left w:val="nil"/>
              <w:bottom w:val="nil"/>
              <w:right w:val="nil"/>
            </w:tcBorders>
            <w:shd w:val="clear" w:color="auto" w:fill="auto"/>
            <w:vAlign w:val="bottom"/>
            <w:hideMark/>
          </w:tcPr>
          <w:p w14:paraId="4981D464"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Lavere portokostnader </w:t>
            </w:r>
          </w:p>
        </w:tc>
        <w:tc>
          <w:tcPr>
            <w:tcW w:w="690" w:type="dxa"/>
            <w:tcBorders>
              <w:top w:val="nil"/>
              <w:left w:val="nil"/>
              <w:bottom w:val="nil"/>
              <w:right w:val="nil"/>
            </w:tcBorders>
            <w:shd w:val="clear" w:color="auto" w:fill="auto"/>
            <w:vAlign w:val="bottom"/>
            <w:hideMark/>
          </w:tcPr>
          <w:p w14:paraId="14BDCCFC"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506D8C0E"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15A2CAE2"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8 </w:t>
            </w:r>
          </w:p>
        </w:tc>
        <w:tc>
          <w:tcPr>
            <w:tcW w:w="690" w:type="dxa"/>
            <w:tcBorders>
              <w:top w:val="nil"/>
              <w:left w:val="nil"/>
              <w:bottom w:val="nil"/>
              <w:right w:val="nil"/>
            </w:tcBorders>
            <w:shd w:val="clear" w:color="auto" w:fill="auto"/>
            <w:vAlign w:val="bottom"/>
            <w:hideMark/>
          </w:tcPr>
          <w:p w14:paraId="214DF2C1"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8 </w:t>
            </w:r>
          </w:p>
        </w:tc>
        <w:tc>
          <w:tcPr>
            <w:tcW w:w="690" w:type="dxa"/>
            <w:tcBorders>
              <w:top w:val="nil"/>
              <w:left w:val="nil"/>
              <w:bottom w:val="nil"/>
              <w:right w:val="nil"/>
            </w:tcBorders>
            <w:shd w:val="clear" w:color="auto" w:fill="auto"/>
            <w:vAlign w:val="bottom"/>
            <w:hideMark/>
          </w:tcPr>
          <w:p w14:paraId="4666A7DC"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8 </w:t>
            </w:r>
          </w:p>
        </w:tc>
        <w:tc>
          <w:tcPr>
            <w:tcW w:w="690" w:type="dxa"/>
            <w:tcBorders>
              <w:top w:val="nil"/>
              <w:left w:val="nil"/>
              <w:bottom w:val="nil"/>
              <w:right w:val="nil"/>
            </w:tcBorders>
            <w:shd w:val="clear" w:color="auto" w:fill="auto"/>
            <w:vAlign w:val="bottom"/>
            <w:hideMark/>
          </w:tcPr>
          <w:p w14:paraId="6B428347"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8 </w:t>
            </w:r>
          </w:p>
        </w:tc>
        <w:tc>
          <w:tcPr>
            <w:tcW w:w="690" w:type="dxa"/>
            <w:tcBorders>
              <w:top w:val="nil"/>
              <w:left w:val="nil"/>
              <w:bottom w:val="nil"/>
              <w:right w:val="nil"/>
            </w:tcBorders>
            <w:shd w:val="clear" w:color="auto" w:fill="auto"/>
            <w:vAlign w:val="bottom"/>
            <w:hideMark/>
          </w:tcPr>
          <w:p w14:paraId="71B32B42"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8 </w:t>
            </w:r>
          </w:p>
        </w:tc>
      </w:tr>
      <w:tr w:rsidR="00B22889" w:rsidRPr="00CC6D01" w14:paraId="4BDC9825" w14:textId="77777777" w:rsidTr="00BA749F">
        <w:trPr>
          <w:trHeight w:val="285"/>
        </w:trPr>
        <w:tc>
          <w:tcPr>
            <w:tcW w:w="525" w:type="dxa"/>
            <w:tcBorders>
              <w:top w:val="nil"/>
              <w:left w:val="nil"/>
              <w:bottom w:val="nil"/>
              <w:right w:val="nil"/>
            </w:tcBorders>
            <w:shd w:val="clear" w:color="auto" w:fill="auto"/>
            <w:vAlign w:val="bottom"/>
            <w:hideMark/>
          </w:tcPr>
          <w:p w14:paraId="779D24FE"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900" w:type="dxa"/>
            <w:tcBorders>
              <w:top w:val="nil"/>
              <w:left w:val="nil"/>
              <w:bottom w:val="nil"/>
              <w:right w:val="nil"/>
            </w:tcBorders>
            <w:shd w:val="clear" w:color="auto" w:fill="auto"/>
            <w:vAlign w:val="bottom"/>
            <w:hideMark/>
          </w:tcPr>
          <w:p w14:paraId="62A119C3"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2760" w:type="dxa"/>
            <w:tcBorders>
              <w:top w:val="nil"/>
              <w:left w:val="nil"/>
              <w:bottom w:val="nil"/>
              <w:right w:val="nil"/>
            </w:tcBorders>
            <w:shd w:val="clear" w:color="auto" w:fill="auto"/>
            <w:vAlign w:val="bottom"/>
            <w:hideMark/>
          </w:tcPr>
          <w:p w14:paraId="59662C06"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Mer effektive arbeidsprosesser </w:t>
            </w:r>
          </w:p>
        </w:tc>
        <w:tc>
          <w:tcPr>
            <w:tcW w:w="690" w:type="dxa"/>
            <w:tcBorders>
              <w:top w:val="nil"/>
              <w:left w:val="nil"/>
              <w:bottom w:val="nil"/>
              <w:right w:val="nil"/>
            </w:tcBorders>
            <w:shd w:val="clear" w:color="auto" w:fill="auto"/>
            <w:vAlign w:val="bottom"/>
            <w:hideMark/>
          </w:tcPr>
          <w:p w14:paraId="3FB3C862"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6F1B2826"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7FE01DC1"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16 </w:t>
            </w:r>
          </w:p>
        </w:tc>
        <w:tc>
          <w:tcPr>
            <w:tcW w:w="690" w:type="dxa"/>
            <w:tcBorders>
              <w:top w:val="nil"/>
              <w:left w:val="nil"/>
              <w:bottom w:val="nil"/>
              <w:right w:val="nil"/>
            </w:tcBorders>
            <w:shd w:val="clear" w:color="auto" w:fill="auto"/>
            <w:vAlign w:val="bottom"/>
            <w:hideMark/>
          </w:tcPr>
          <w:p w14:paraId="53E2814E"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20 </w:t>
            </w:r>
          </w:p>
        </w:tc>
        <w:tc>
          <w:tcPr>
            <w:tcW w:w="690" w:type="dxa"/>
            <w:tcBorders>
              <w:top w:val="nil"/>
              <w:left w:val="nil"/>
              <w:bottom w:val="nil"/>
              <w:right w:val="nil"/>
            </w:tcBorders>
            <w:shd w:val="clear" w:color="auto" w:fill="auto"/>
            <w:vAlign w:val="bottom"/>
            <w:hideMark/>
          </w:tcPr>
          <w:p w14:paraId="3387617B"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26 </w:t>
            </w:r>
          </w:p>
        </w:tc>
        <w:tc>
          <w:tcPr>
            <w:tcW w:w="690" w:type="dxa"/>
            <w:tcBorders>
              <w:top w:val="nil"/>
              <w:left w:val="nil"/>
              <w:bottom w:val="nil"/>
              <w:right w:val="nil"/>
            </w:tcBorders>
            <w:shd w:val="clear" w:color="auto" w:fill="auto"/>
            <w:vAlign w:val="bottom"/>
            <w:hideMark/>
          </w:tcPr>
          <w:p w14:paraId="6BB384D9"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30 </w:t>
            </w:r>
          </w:p>
        </w:tc>
        <w:tc>
          <w:tcPr>
            <w:tcW w:w="690" w:type="dxa"/>
            <w:tcBorders>
              <w:top w:val="nil"/>
              <w:left w:val="nil"/>
              <w:bottom w:val="nil"/>
              <w:right w:val="nil"/>
            </w:tcBorders>
            <w:shd w:val="clear" w:color="auto" w:fill="auto"/>
            <w:vAlign w:val="bottom"/>
            <w:hideMark/>
          </w:tcPr>
          <w:p w14:paraId="60FC5884"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30 </w:t>
            </w:r>
          </w:p>
        </w:tc>
      </w:tr>
      <w:tr w:rsidR="00B22889" w:rsidRPr="00CC6D01" w14:paraId="7F0622EC" w14:textId="77777777" w:rsidTr="00BA749F">
        <w:trPr>
          <w:trHeight w:val="315"/>
        </w:trPr>
        <w:tc>
          <w:tcPr>
            <w:tcW w:w="525" w:type="dxa"/>
            <w:tcBorders>
              <w:top w:val="single" w:sz="6" w:space="0" w:color="auto"/>
              <w:left w:val="nil"/>
              <w:bottom w:val="double" w:sz="6" w:space="0" w:color="auto"/>
              <w:right w:val="nil"/>
            </w:tcBorders>
            <w:shd w:val="clear" w:color="auto" w:fill="auto"/>
            <w:vAlign w:val="bottom"/>
            <w:hideMark/>
          </w:tcPr>
          <w:p w14:paraId="68C59543"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FIN </w:t>
            </w:r>
          </w:p>
        </w:tc>
        <w:tc>
          <w:tcPr>
            <w:tcW w:w="900" w:type="dxa"/>
            <w:tcBorders>
              <w:top w:val="single" w:sz="6" w:space="0" w:color="auto"/>
              <w:left w:val="nil"/>
              <w:bottom w:val="double" w:sz="6" w:space="0" w:color="auto"/>
              <w:right w:val="nil"/>
            </w:tcBorders>
            <w:shd w:val="clear" w:color="auto" w:fill="auto"/>
            <w:vAlign w:val="bottom"/>
            <w:hideMark/>
          </w:tcPr>
          <w:p w14:paraId="7EFC12AA"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1618.01 </w:t>
            </w:r>
          </w:p>
        </w:tc>
        <w:tc>
          <w:tcPr>
            <w:tcW w:w="2760" w:type="dxa"/>
            <w:tcBorders>
              <w:top w:val="single" w:sz="6" w:space="0" w:color="auto"/>
              <w:left w:val="nil"/>
              <w:bottom w:val="double" w:sz="6" w:space="0" w:color="auto"/>
              <w:right w:val="nil"/>
            </w:tcBorders>
            <w:shd w:val="clear" w:color="auto" w:fill="auto"/>
            <w:vAlign w:val="bottom"/>
            <w:hideMark/>
          </w:tcPr>
          <w:p w14:paraId="2764F01B"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Nettobesparelser</w:t>
            </w:r>
          </w:p>
        </w:tc>
        <w:tc>
          <w:tcPr>
            <w:tcW w:w="690" w:type="dxa"/>
            <w:tcBorders>
              <w:top w:val="single" w:sz="6" w:space="0" w:color="auto"/>
              <w:left w:val="nil"/>
              <w:bottom w:val="double" w:sz="6" w:space="0" w:color="auto"/>
              <w:right w:val="nil"/>
            </w:tcBorders>
            <w:shd w:val="clear" w:color="auto" w:fill="auto"/>
            <w:vAlign w:val="bottom"/>
            <w:hideMark/>
          </w:tcPr>
          <w:p w14:paraId="665C0875"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-65</w:t>
            </w:r>
            <w:r w:rsidRPr="00CC6D01">
              <w:rPr>
                <w:rFonts w:eastAsia="Times New Roman" w:cstheme="minorHAnsi"/>
                <w:color w:val="000000"/>
                <w:sz w:val="20"/>
                <w:szCs w:val="20"/>
                <w:lang w:eastAsia="nb-NO"/>
              </w:rPr>
              <w:t> </w:t>
            </w:r>
          </w:p>
        </w:tc>
        <w:tc>
          <w:tcPr>
            <w:tcW w:w="690" w:type="dxa"/>
            <w:tcBorders>
              <w:top w:val="single" w:sz="6" w:space="0" w:color="auto"/>
              <w:left w:val="nil"/>
              <w:bottom w:val="double" w:sz="6" w:space="0" w:color="auto"/>
              <w:right w:val="nil"/>
            </w:tcBorders>
            <w:shd w:val="clear" w:color="auto" w:fill="auto"/>
            <w:vAlign w:val="bottom"/>
            <w:hideMark/>
          </w:tcPr>
          <w:p w14:paraId="73BD69BC"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-65</w:t>
            </w:r>
            <w:r w:rsidRPr="00CC6D01">
              <w:rPr>
                <w:rFonts w:eastAsia="Times New Roman" w:cstheme="minorHAnsi"/>
                <w:color w:val="000000"/>
                <w:sz w:val="20"/>
                <w:szCs w:val="20"/>
                <w:lang w:eastAsia="nb-NO"/>
              </w:rPr>
              <w:t> </w:t>
            </w:r>
          </w:p>
        </w:tc>
        <w:tc>
          <w:tcPr>
            <w:tcW w:w="690" w:type="dxa"/>
            <w:tcBorders>
              <w:top w:val="single" w:sz="6" w:space="0" w:color="auto"/>
              <w:left w:val="nil"/>
              <w:bottom w:val="double" w:sz="6" w:space="0" w:color="auto"/>
              <w:right w:val="nil"/>
            </w:tcBorders>
            <w:shd w:val="clear" w:color="auto" w:fill="auto"/>
            <w:vAlign w:val="bottom"/>
            <w:hideMark/>
          </w:tcPr>
          <w:p w14:paraId="448E4D74"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-12</w:t>
            </w:r>
            <w:r w:rsidRPr="00CC6D01">
              <w:rPr>
                <w:rFonts w:eastAsia="Times New Roman" w:cstheme="minorHAnsi"/>
                <w:color w:val="000000"/>
                <w:sz w:val="20"/>
                <w:szCs w:val="20"/>
                <w:lang w:eastAsia="nb-NO"/>
              </w:rPr>
              <w:t> </w:t>
            </w:r>
          </w:p>
        </w:tc>
        <w:tc>
          <w:tcPr>
            <w:tcW w:w="690" w:type="dxa"/>
            <w:tcBorders>
              <w:top w:val="single" w:sz="6" w:space="0" w:color="auto"/>
              <w:left w:val="nil"/>
              <w:bottom w:val="double" w:sz="6" w:space="0" w:color="auto"/>
              <w:right w:val="nil"/>
            </w:tcBorders>
            <w:shd w:val="clear" w:color="auto" w:fill="auto"/>
            <w:vAlign w:val="bottom"/>
            <w:hideMark/>
          </w:tcPr>
          <w:p w14:paraId="223E343C"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36</w:t>
            </w:r>
            <w:r w:rsidRPr="00CC6D01">
              <w:rPr>
                <w:rFonts w:eastAsia="Times New Roman" w:cstheme="minorHAnsi"/>
                <w:color w:val="000000"/>
                <w:sz w:val="20"/>
                <w:szCs w:val="20"/>
                <w:lang w:eastAsia="nb-NO"/>
              </w:rPr>
              <w:t> </w:t>
            </w:r>
          </w:p>
        </w:tc>
        <w:tc>
          <w:tcPr>
            <w:tcW w:w="690" w:type="dxa"/>
            <w:tcBorders>
              <w:top w:val="single" w:sz="6" w:space="0" w:color="auto"/>
              <w:left w:val="nil"/>
              <w:bottom w:val="double" w:sz="6" w:space="0" w:color="auto"/>
              <w:right w:val="nil"/>
            </w:tcBorders>
            <w:shd w:val="clear" w:color="auto" w:fill="auto"/>
            <w:vAlign w:val="bottom"/>
            <w:hideMark/>
          </w:tcPr>
          <w:p w14:paraId="47669426"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42</w:t>
            </w:r>
            <w:r w:rsidRPr="00CC6D01">
              <w:rPr>
                <w:rFonts w:eastAsia="Times New Roman" w:cstheme="minorHAnsi"/>
                <w:color w:val="000000"/>
                <w:sz w:val="20"/>
                <w:szCs w:val="20"/>
                <w:lang w:eastAsia="nb-NO"/>
              </w:rPr>
              <w:t> </w:t>
            </w:r>
          </w:p>
        </w:tc>
        <w:tc>
          <w:tcPr>
            <w:tcW w:w="690" w:type="dxa"/>
            <w:tcBorders>
              <w:top w:val="single" w:sz="6" w:space="0" w:color="auto"/>
              <w:left w:val="nil"/>
              <w:bottom w:val="double" w:sz="6" w:space="0" w:color="auto"/>
              <w:right w:val="nil"/>
            </w:tcBorders>
            <w:shd w:val="clear" w:color="auto" w:fill="auto"/>
            <w:vAlign w:val="bottom"/>
            <w:hideMark/>
          </w:tcPr>
          <w:p w14:paraId="454E520B"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46</w:t>
            </w:r>
            <w:r w:rsidRPr="00CC6D01">
              <w:rPr>
                <w:rFonts w:eastAsia="Times New Roman" w:cstheme="minorHAnsi"/>
                <w:color w:val="000000"/>
                <w:sz w:val="20"/>
                <w:szCs w:val="20"/>
                <w:lang w:eastAsia="nb-NO"/>
              </w:rPr>
              <w:t> </w:t>
            </w:r>
          </w:p>
        </w:tc>
        <w:tc>
          <w:tcPr>
            <w:tcW w:w="690" w:type="dxa"/>
            <w:tcBorders>
              <w:top w:val="single" w:sz="6" w:space="0" w:color="auto"/>
              <w:left w:val="nil"/>
              <w:bottom w:val="double" w:sz="6" w:space="0" w:color="auto"/>
              <w:right w:val="nil"/>
            </w:tcBorders>
            <w:shd w:val="clear" w:color="auto" w:fill="auto"/>
            <w:vAlign w:val="bottom"/>
            <w:hideMark/>
          </w:tcPr>
          <w:p w14:paraId="68AE3A79"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46</w:t>
            </w:r>
            <w:r w:rsidRPr="00CC6D01">
              <w:rPr>
                <w:rFonts w:eastAsia="Times New Roman" w:cstheme="minorHAnsi"/>
                <w:color w:val="000000"/>
                <w:sz w:val="20"/>
                <w:szCs w:val="20"/>
                <w:lang w:eastAsia="nb-NO"/>
              </w:rPr>
              <w:t> </w:t>
            </w:r>
          </w:p>
        </w:tc>
      </w:tr>
    </w:tbl>
    <w:p w14:paraId="52C7E7AF" w14:textId="77777777" w:rsidR="00CC6D01" w:rsidRDefault="00CC6D01" w:rsidP="00CC6D01">
      <w:pPr>
        <w:rPr>
          <w:rFonts w:eastAsia="Times New Roman" w:cstheme="minorHAnsi"/>
          <w:i/>
          <w:iCs/>
          <w:sz w:val="20"/>
          <w:szCs w:val="20"/>
          <w:lang w:eastAsia="nb-NO"/>
        </w:rPr>
      </w:pPr>
    </w:p>
    <w:p w14:paraId="4A89A336" w14:textId="0EBF0FA5" w:rsidR="00B22889" w:rsidRPr="00CC6D01" w:rsidRDefault="00B22889" w:rsidP="00CC6D01">
      <w:pPr>
        <w:rPr>
          <w:rFonts w:eastAsia="Times New Roman" w:cstheme="minorHAnsi"/>
          <w:i/>
          <w:iCs/>
          <w:sz w:val="20"/>
          <w:szCs w:val="20"/>
          <w:lang w:eastAsia="nb-NO"/>
        </w:rPr>
      </w:pPr>
      <w:r w:rsidRPr="00CC6D01">
        <w:rPr>
          <w:rFonts w:eastAsia="Times New Roman" w:cstheme="minorHAnsi"/>
          <w:i/>
          <w:iCs/>
          <w:sz w:val="20"/>
          <w:szCs w:val="20"/>
          <w:lang w:eastAsia="nb-NO"/>
        </w:rPr>
        <w:t>Eksempel på tabell 1.b. Nettobesparelser på </w:t>
      </w:r>
      <w:proofErr w:type="spellStart"/>
      <w:r w:rsidRPr="00CC6D01">
        <w:rPr>
          <w:rFonts w:eastAsia="Times New Roman" w:cstheme="minorHAnsi"/>
          <w:i/>
          <w:iCs/>
          <w:sz w:val="20"/>
          <w:szCs w:val="20"/>
          <w:lang w:eastAsia="nb-NO"/>
        </w:rPr>
        <w:t>AIDs</w:t>
      </w:r>
      <w:proofErr w:type="spellEnd"/>
      <w:r w:rsidRPr="00CC6D01">
        <w:rPr>
          <w:rFonts w:eastAsia="Times New Roman" w:cstheme="minorHAnsi"/>
          <w:i/>
          <w:iCs/>
          <w:sz w:val="20"/>
          <w:szCs w:val="20"/>
          <w:lang w:eastAsia="nb-NO"/>
        </w:rPr>
        <w:t> budsjett pga. modernisering av Folkeregisteret under FIN (mill. 2028-kroner) </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
        <w:gridCol w:w="899"/>
        <w:gridCol w:w="2758"/>
        <w:gridCol w:w="690"/>
        <w:gridCol w:w="690"/>
        <w:gridCol w:w="690"/>
        <w:gridCol w:w="690"/>
        <w:gridCol w:w="690"/>
        <w:gridCol w:w="690"/>
        <w:gridCol w:w="690"/>
      </w:tblGrid>
      <w:tr w:rsidR="00B22889" w:rsidRPr="00CC6D01" w14:paraId="7207423E" w14:textId="77777777" w:rsidTr="00CC6D01">
        <w:trPr>
          <w:trHeight w:val="285"/>
        </w:trPr>
        <w:tc>
          <w:tcPr>
            <w:tcW w:w="539" w:type="dxa"/>
            <w:tcBorders>
              <w:top w:val="single" w:sz="6" w:space="0" w:color="auto"/>
              <w:left w:val="nil"/>
              <w:bottom w:val="single" w:sz="6" w:space="0" w:color="auto"/>
              <w:right w:val="nil"/>
            </w:tcBorders>
            <w:shd w:val="clear" w:color="auto" w:fill="auto"/>
            <w:vAlign w:val="bottom"/>
            <w:hideMark/>
          </w:tcPr>
          <w:p w14:paraId="1D4739C4"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Dep.</w:t>
            </w:r>
            <w:r w:rsidRPr="00CC6D01">
              <w:rPr>
                <w:rFonts w:eastAsia="Times New Roman" w:cstheme="minorHAnsi"/>
                <w:color w:val="000000"/>
                <w:sz w:val="20"/>
                <w:szCs w:val="20"/>
                <w:lang w:eastAsia="nb-NO"/>
              </w:rPr>
              <w:t> </w:t>
            </w:r>
          </w:p>
        </w:tc>
        <w:tc>
          <w:tcPr>
            <w:tcW w:w="899" w:type="dxa"/>
            <w:tcBorders>
              <w:top w:val="single" w:sz="6" w:space="0" w:color="auto"/>
              <w:left w:val="nil"/>
              <w:bottom w:val="single" w:sz="6" w:space="0" w:color="auto"/>
              <w:right w:val="nil"/>
            </w:tcBorders>
            <w:shd w:val="clear" w:color="auto" w:fill="auto"/>
            <w:vAlign w:val="bottom"/>
            <w:hideMark/>
          </w:tcPr>
          <w:p w14:paraId="507FE44D"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Kap.post</w:t>
            </w:r>
            <w:r w:rsidRPr="00CC6D01">
              <w:rPr>
                <w:rFonts w:eastAsia="Times New Roman" w:cstheme="minorHAnsi"/>
                <w:color w:val="000000"/>
                <w:sz w:val="20"/>
                <w:szCs w:val="20"/>
                <w:lang w:eastAsia="nb-NO"/>
              </w:rPr>
              <w:t> </w:t>
            </w:r>
          </w:p>
        </w:tc>
        <w:tc>
          <w:tcPr>
            <w:tcW w:w="2758" w:type="dxa"/>
            <w:tcBorders>
              <w:top w:val="single" w:sz="6" w:space="0" w:color="auto"/>
              <w:left w:val="nil"/>
              <w:bottom w:val="single" w:sz="6" w:space="0" w:color="auto"/>
              <w:right w:val="nil"/>
            </w:tcBorders>
            <w:shd w:val="clear" w:color="auto" w:fill="auto"/>
            <w:vAlign w:val="bottom"/>
            <w:hideMark/>
          </w:tcPr>
          <w:p w14:paraId="55663E7B"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Beskrivelse</w:t>
            </w:r>
            <w:r w:rsidRPr="00CC6D01">
              <w:rPr>
                <w:rFonts w:eastAsia="Times New Roman" w:cstheme="minorHAnsi"/>
                <w:color w:val="000000"/>
                <w:sz w:val="20"/>
                <w:szCs w:val="20"/>
                <w:lang w:eastAsia="nb-NO"/>
              </w:rPr>
              <w:t> </w:t>
            </w:r>
          </w:p>
        </w:tc>
        <w:tc>
          <w:tcPr>
            <w:tcW w:w="690" w:type="dxa"/>
            <w:tcBorders>
              <w:top w:val="single" w:sz="6" w:space="0" w:color="auto"/>
              <w:left w:val="nil"/>
              <w:bottom w:val="single" w:sz="6" w:space="0" w:color="auto"/>
              <w:right w:val="nil"/>
            </w:tcBorders>
            <w:shd w:val="clear" w:color="auto" w:fill="auto"/>
            <w:vAlign w:val="bottom"/>
            <w:hideMark/>
          </w:tcPr>
          <w:p w14:paraId="4E77CCB9"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2028</w:t>
            </w:r>
            <w:r w:rsidRPr="00CC6D01">
              <w:rPr>
                <w:rFonts w:eastAsia="Times New Roman" w:cstheme="minorHAnsi"/>
                <w:color w:val="000000"/>
                <w:sz w:val="20"/>
                <w:szCs w:val="20"/>
                <w:lang w:eastAsia="nb-NO"/>
              </w:rPr>
              <w:t> </w:t>
            </w:r>
          </w:p>
        </w:tc>
        <w:tc>
          <w:tcPr>
            <w:tcW w:w="690" w:type="dxa"/>
            <w:tcBorders>
              <w:top w:val="single" w:sz="6" w:space="0" w:color="auto"/>
              <w:left w:val="nil"/>
              <w:bottom w:val="single" w:sz="6" w:space="0" w:color="auto"/>
              <w:right w:val="nil"/>
            </w:tcBorders>
            <w:shd w:val="clear" w:color="auto" w:fill="auto"/>
            <w:vAlign w:val="bottom"/>
            <w:hideMark/>
          </w:tcPr>
          <w:p w14:paraId="64F5BF74"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2029</w:t>
            </w:r>
            <w:r w:rsidRPr="00CC6D01">
              <w:rPr>
                <w:rFonts w:eastAsia="Times New Roman" w:cstheme="minorHAnsi"/>
                <w:color w:val="000000"/>
                <w:sz w:val="20"/>
                <w:szCs w:val="20"/>
                <w:lang w:eastAsia="nb-NO"/>
              </w:rPr>
              <w:t> </w:t>
            </w:r>
          </w:p>
        </w:tc>
        <w:tc>
          <w:tcPr>
            <w:tcW w:w="690" w:type="dxa"/>
            <w:tcBorders>
              <w:top w:val="single" w:sz="6" w:space="0" w:color="auto"/>
              <w:left w:val="nil"/>
              <w:bottom w:val="single" w:sz="6" w:space="0" w:color="auto"/>
              <w:right w:val="nil"/>
            </w:tcBorders>
            <w:shd w:val="clear" w:color="auto" w:fill="auto"/>
            <w:vAlign w:val="bottom"/>
            <w:hideMark/>
          </w:tcPr>
          <w:p w14:paraId="42BEB4B6"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2030</w:t>
            </w:r>
            <w:r w:rsidRPr="00CC6D01">
              <w:rPr>
                <w:rFonts w:eastAsia="Times New Roman" w:cstheme="minorHAnsi"/>
                <w:color w:val="000000"/>
                <w:sz w:val="20"/>
                <w:szCs w:val="20"/>
                <w:lang w:eastAsia="nb-NO"/>
              </w:rPr>
              <w:t> </w:t>
            </w:r>
          </w:p>
        </w:tc>
        <w:tc>
          <w:tcPr>
            <w:tcW w:w="690" w:type="dxa"/>
            <w:tcBorders>
              <w:top w:val="single" w:sz="6" w:space="0" w:color="auto"/>
              <w:left w:val="nil"/>
              <w:bottom w:val="single" w:sz="6" w:space="0" w:color="auto"/>
              <w:right w:val="nil"/>
            </w:tcBorders>
            <w:shd w:val="clear" w:color="auto" w:fill="auto"/>
            <w:vAlign w:val="bottom"/>
            <w:hideMark/>
          </w:tcPr>
          <w:p w14:paraId="29276F5A"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2031</w:t>
            </w:r>
            <w:r w:rsidRPr="00CC6D01">
              <w:rPr>
                <w:rFonts w:eastAsia="Times New Roman" w:cstheme="minorHAnsi"/>
                <w:color w:val="000000"/>
                <w:sz w:val="20"/>
                <w:szCs w:val="20"/>
                <w:lang w:eastAsia="nb-NO"/>
              </w:rPr>
              <w:t> </w:t>
            </w:r>
          </w:p>
        </w:tc>
        <w:tc>
          <w:tcPr>
            <w:tcW w:w="690" w:type="dxa"/>
            <w:tcBorders>
              <w:top w:val="single" w:sz="6" w:space="0" w:color="auto"/>
              <w:left w:val="nil"/>
              <w:bottom w:val="single" w:sz="6" w:space="0" w:color="auto"/>
              <w:right w:val="nil"/>
            </w:tcBorders>
            <w:shd w:val="clear" w:color="auto" w:fill="auto"/>
            <w:vAlign w:val="bottom"/>
            <w:hideMark/>
          </w:tcPr>
          <w:p w14:paraId="68E7A33D"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2032</w:t>
            </w:r>
            <w:r w:rsidRPr="00CC6D01">
              <w:rPr>
                <w:rFonts w:eastAsia="Times New Roman" w:cstheme="minorHAnsi"/>
                <w:color w:val="000000"/>
                <w:sz w:val="20"/>
                <w:szCs w:val="20"/>
                <w:lang w:eastAsia="nb-NO"/>
              </w:rPr>
              <w:t> </w:t>
            </w:r>
          </w:p>
        </w:tc>
        <w:tc>
          <w:tcPr>
            <w:tcW w:w="690" w:type="dxa"/>
            <w:tcBorders>
              <w:top w:val="single" w:sz="6" w:space="0" w:color="auto"/>
              <w:left w:val="nil"/>
              <w:bottom w:val="single" w:sz="6" w:space="0" w:color="auto"/>
              <w:right w:val="nil"/>
            </w:tcBorders>
            <w:shd w:val="clear" w:color="auto" w:fill="auto"/>
            <w:vAlign w:val="bottom"/>
            <w:hideMark/>
          </w:tcPr>
          <w:p w14:paraId="196E494F"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2033</w:t>
            </w:r>
            <w:r w:rsidRPr="00CC6D01">
              <w:rPr>
                <w:rFonts w:eastAsia="Times New Roman" w:cstheme="minorHAnsi"/>
                <w:color w:val="000000"/>
                <w:sz w:val="20"/>
                <w:szCs w:val="20"/>
                <w:lang w:eastAsia="nb-NO"/>
              </w:rPr>
              <w:t> </w:t>
            </w:r>
          </w:p>
        </w:tc>
        <w:tc>
          <w:tcPr>
            <w:tcW w:w="690" w:type="dxa"/>
            <w:tcBorders>
              <w:top w:val="single" w:sz="6" w:space="0" w:color="auto"/>
              <w:left w:val="nil"/>
              <w:bottom w:val="single" w:sz="6" w:space="0" w:color="auto"/>
              <w:right w:val="nil"/>
            </w:tcBorders>
            <w:shd w:val="clear" w:color="auto" w:fill="auto"/>
            <w:vAlign w:val="bottom"/>
            <w:hideMark/>
          </w:tcPr>
          <w:p w14:paraId="36FF0FA0"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2034</w:t>
            </w:r>
            <w:r w:rsidRPr="00CC6D01">
              <w:rPr>
                <w:rFonts w:eastAsia="Times New Roman" w:cstheme="minorHAnsi"/>
                <w:color w:val="000000"/>
                <w:sz w:val="20"/>
                <w:szCs w:val="20"/>
                <w:lang w:eastAsia="nb-NO"/>
              </w:rPr>
              <w:t> </w:t>
            </w:r>
          </w:p>
        </w:tc>
      </w:tr>
      <w:tr w:rsidR="00B22889" w:rsidRPr="00CC6D01" w14:paraId="2F951A80" w14:textId="77777777" w:rsidTr="00CC6D01">
        <w:trPr>
          <w:trHeight w:val="285"/>
        </w:trPr>
        <w:tc>
          <w:tcPr>
            <w:tcW w:w="539" w:type="dxa"/>
            <w:tcBorders>
              <w:top w:val="nil"/>
              <w:left w:val="nil"/>
              <w:bottom w:val="nil"/>
              <w:right w:val="nil"/>
            </w:tcBorders>
            <w:shd w:val="clear" w:color="auto" w:fill="auto"/>
            <w:vAlign w:val="bottom"/>
            <w:hideMark/>
          </w:tcPr>
          <w:p w14:paraId="1B852B8D"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AID </w:t>
            </w:r>
          </w:p>
        </w:tc>
        <w:tc>
          <w:tcPr>
            <w:tcW w:w="899" w:type="dxa"/>
            <w:tcBorders>
              <w:top w:val="nil"/>
              <w:left w:val="nil"/>
              <w:bottom w:val="nil"/>
              <w:right w:val="nil"/>
            </w:tcBorders>
            <w:shd w:val="clear" w:color="auto" w:fill="auto"/>
            <w:vAlign w:val="bottom"/>
            <w:hideMark/>
          </w:tcPr>
          <w:p w14:paraId="5EE490C5"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605.01 </w:t>
            </w:r>
          </w:p>
        </w:tc>
        <w:tc>
          <w:tcPr>
            <w:tcW w:w="2758" w:type="dxa"/>
            <w:tcBorders>
              <w:top w:val="nil"/>
              <w:left w:val="nil"/>
              <w:bottom w:val="nil"/>
              <w:right w:val="nil"/>
            </w:tcBorders>
            <w:shd w:val="clear" w:color="auto" w:fill="auto"/>
            <w:vAlign w:val="bottom"/>
            <w:hideMark/>
          </w:tcPr>
          <w:p w14:paraId="0192B986"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Totale kostnader</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74E408FE"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0</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6B39E4C5"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0</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270A3F8C"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4F349994"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10</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2FF493B1"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6</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54D2A75F"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6</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306BB896"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6</w:t>
            </w:r>
            <w:r w:rsidRPr="00CC6D01">
              <w:rPr>
                <w:rFonts w:eastAsia="Times New Roman" w:cstheme="minorHAnsi"/>
                <w:color w:val="000000"/>
                <w:sz w:val="20"/>
                <w:szCs w:val="20"/>
                <w:lang w:eastAsia="nb-NO"/>
              </w:rPr>
              <w:t> </w:t>
            </w:r>
          </w:p>
        </w:tc>
      </w:tr>
      <w:tr w:rsidR="00B22889" w:rsidRPr="00CC6D01" w14:paraId="70CCD894" w14:textId="77777777" w:rsidTr="00CC6D01">
        <w:trPr>
          <w:trHeight w:val="285"/>
        </w:trPr>
        <w:tc>
          <w:tcPr>
            <w:tcW w:w="539" w:type="dxa"/>
            <w:tcBorders>
              <w:top w:val="nil"/>
              <w:left w:val="nil"/>
              <w:bottom w:val="nil"/>
              <w:right w:val="nil"/>
            </w:tcBorders>
            <w:shd w:val="clear" w:color="auto" w:fill="auto"/>
            <w:vAlign w:val="bottom"/>
            <w:hideMark/>
          </w:tcPr>
          <w:p w14:paraId="06266956"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899" w:type="dxa"/>
            <w:tcBorders>
              <w:top w:val="nil"/>
              <w:left w:val="nil"/>
              <w:bottom w:val="nil"/>
              <w:right w:val="nil"/>
            </w:tcBorders>
            <w:shd w:val="clear" w:color="auto" w:fill="auto"/>
            <w:vAlign w:val="bottom"/>
            <w:hideMark/>
          </w:tcPr>
          <w:p w14:paraId="0AA3AAA3"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2758" w:type="dxa"/>
            <w:tcBorders>
              <w:top w:val="nil"/>
              <w:left w:val="nil"/>
              <w:bottom w:val="nil"/>
              <w:right w:val="nil"/>
            </w:tcBorders>
            <w:shd w:val="clear" w:color="auto" w:fill="auto"/>
            <w:vAlign w:val="bottom"/>
            <w:hideMark/>
          </w:tcPr>
          <w:p w14:paraId="43D5F101"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Egenfinansiert investering </w:t>
            </w:r>
          </w:p>
        </w:tc>
        <w:tc>
          <w:tcPr>
            <w:tcW w:w="690" w:type="dxa"/>
            <w:tcBorders>
              <w:top w:val="nil"/>
              <w:left w:val="nil"/>
              <w:bottom w:val="nil"/>
              <w:right w:val="nil"/>
            </w:tcBorders>
            <w:shd w:val="clear" w:color="auto" w:fill="auto"/>
            <w:vAlign w:val="bottom"/>
            <w:hideMark/>
          </w:tcPr>
          <w:p w14:paraId="018B7947"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5EB837F6"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5C47C7C9"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20 </w:t>
            </w:r>
          </w:p>
        </w:tc>
        <w:tc>
          <w:tcPr>
            <w:tcW w:w="690" w:type="dxa"/>
            <w:tcBorders>
              <w:top w:val="nil"/>
              <w:left w:val="nil"/>
              <w:bottom w:val="nil"/>
              <w:right w:val="nil"/>
            </w:tcBorders>
            <w:shd w:val="clear" w:color="auto" w:fill="auto"/>
            <w:vAlign w:val="bottom"/>
            <w:hideMark/>
          </w:tcPr>
          <w:p w14:paraId="48C85325"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482A8636"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226BA24E"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163E5844"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r>
      <w:tr w:rsidR="00B22889" w:rsidRPr="00CC6D01" w14:paraId="16306F86" w14:textId="77777777" w:rsidTr="00CC6D01">
        <w:trPr>
          <w:trHeight w:val="285"/>
        </w:trPr>
        <w:tc>
          <w:tcPr>
            <w:tcW w:w="539" w:type="dxa"/>
            <w:tcBorders>
              <w:top w:val="nil"/>
              <w:left w:val="nil"/>
              <w:bottom w:val="nil"/>
              <w:right w:val="nil"/>
            </w:tcBorders>
            <w:shd w:val="clear" w:color="auto" w:fill="auto"/>
            <w:vAlign w:val="bottom"/>
            <w:hideMark/>
          </w:tcPr>
          <w:p w14:paraId="7D9DA896"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899" w:type="dxa"/>
            <w:tcBorders>
              <w:top w:val="nil"/>
              <w:left w:val="nil"/>
              <w:bottom w:val="nil"/>
              <w:right w:val="nil"/>
            </w:tcBorders>
            <w:shd w:val="clear" w:color="auto" w:fill="auto"/>
            <w:vAlign w:val="bottom"/>
            <w:hideMark/>
          </w:tcPr>
          <w:p w14:paraId="24598864"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2758" w:type="dxa"/>
            <w:tcBorders>
              <w:top w:val="nil"/>
              <w:left w:val="nil"/>
              <w:bottom w:val="nil"/>
              <w:right w:val="nil"/>
            </w:tcBorders>
            <w:shd w:val="clear" w:color="auto" w:fill="auto"/>
            <w:vAlign w:val="bottom"/>
            <w:hideMark/>
          </w:tcPr>
          <w:p w14:paraId="19D22E96"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Egenfinansierte driftskostnader </w:t>
            </w:r>
          </w:p>
        </w:tc>
        <w:tc>
          <w:tcPr>
            <w:tcW w:w="690" w:type="dxa"/>
            <w:tcBorders>
              <w:top w:val="nil"/>
              <w:left w:val="nil"/>
              <w:bottom w:val="nil"/>
              <w:right w:val="nil"/>
            </w:tcBorders>
            <w:shd w:val="clear" w:color="auto" w:fill="auto"/>
            <w:vAlign w:val="bottom"/>
            <w:hideMark/>
          </w:tcPr>
          <w:p w14:paraId="2F51E432"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73AC1260"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2B49E044"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4C2D600D"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10 </w:t>
            </w:r>
          </w:p>
        </w:tc>
        <w:tc>
          <w:tcPr>
            <w:tcW w:w="690" w:type="dxa"/>
            <w:tcBorders>
              <w:top w:val="nil"/>
              <w:left w:val="nil"/>
              <w:bottom w:val="nil"/>
              <w:right w:val="nil"/>
            </w:tcBorders>
            <w:shd w:val="clear" w:color="auto" w:fill="auto"/>
            <w:vAlign w:val="bottom"/>
            <w:hideMark/>
          </w:tcPr>
          <w:p w14:paraId="03CABA47"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6 </w:t>
            </w:r>
          </w:p>
        </w:tc>
        <w:tc>
          <w:tcPr>
            <w:tcW w:w="690" w:type="dxa"/>
            <w:tcBorders>
              <w:top w:val="nil"/>
              <w:left w:val="nil"/>
              <w:bottom w:val="nil"/>
              <w:right w:val="nil"/>
            </w:tcBorders>
            <w:shd w:val="clear" w:color="auto" w:fill="auto"/>
            <w:vAlign w:val="bottom"/>
            <w:hideMark/>
          </w:tcPr>
          <w:p w14:paraId="1358EA52"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6 </w:t>
            </w:r>
          </w:p>
        </w:tc>
        <w:tc>
          <w:tcPr>
            <w:tcW w:w="690" w:type="dxa"/>
            <w:tcBorders>
              <w:top w:val="nil"/>
              <w:left w:val="nil"/>
              <w:bottom w:val="nil"/>
              <w:right w:val="nil"/>
            </w:tcBorders>
            <w:shd w:val="clear" w:color="auto" w:fill="auto"/>
            <w:vAlign w:val="bottom"/>
            <w:hideMark/>
          </w:tcPr>
          <w:p w14:paraId="55220BED"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6 </w:t>
            </w:r>
          </w:p>
        </w:tc>
      </w:tr>
      <w:tr w:rsidR="00B22889" w:rsidRPr="00CC6D01" w14:paraId="7B13D8B8" w14:textId="77777777" w:rsidTr="00CC6D01">
        <w:trPr>
          <w:trHeight w:val="285"/>
        </w:trPr>
        <w:tc>
          <w:tcPr>
            <w:tcW w:w="539" w:type="dxa"/>
            <w:tcBorders>
              <w:top w:val="nil"/>
              <w:left w:val="nil"/>
              <w:bottom w:val="nil"/>
              <w:right w:val="nil"/>
            </w:tcBorders>
            <w:shd w:val="clear" w:color="auto" w:fill="auto"/>
            <w:vAlign w:val="bottom"/>
            <w:hideMark/>
          </w:tcPr>
          <w:p w14:paraId="5B3314C9"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AID </w:t>
            </w:r>
          </w:p>
        </w:tc>
        <w:tc>
          <w:tcPr>
            <w:tcW w:w="899" w:type="dxa"/>
            <w:tcBorders>
              <w:top w:val="nil"/>
              <w:left w:val="nil"/>
              <w:bottom w:val="nil"/>
              <w:right w:val="nil"/>
            </w:tcBorders>
            <w:shd w:val="clear" w:color="auto" w:fill="auto"/>
            <w:vAlign w:val="bottom"/>
            <w:hideMark/>
          </w:tcPr>
          <w:p w14:paraId="51B14A32"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605.01 </w:t>
            </w:r>
          </w:p>
        </w:tc>
        <w:tc>
          <w:tcPr>
            <w:tcW w:w="2758" w:type="dxa"/>
            <w:tcBorders>
              <w:top w:val="nil"/>
              <w:left w:val="nil"/>
              <w:bottom w:val="nil"/>
              <w:right w:val="nil"/>
            </w:tcBorders>
            <w:shd w:val="clear" w:color="auto" w:fill="auto"/>
            <w:vAlign w:val="bottom"/>
            <w:hideMark/>
          </w:tcPr>
          <w:p w14:paraId="19783E94"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Totale innsparinger</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35056226"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0</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2A930FFE"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0</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66D941FD"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0</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37C56206"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51</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2A4E553A"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62</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1A284BC5"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66</w:t>
            </w:r>
            <w:r w:rsidRPr="00CC6D01">
              <w:rPr>
                <w:rFonts w:eastAsia="Times New Roman" w:cstheme="minorHAnsi"/>
                <w:color w:val="000000"/>
                <w:sz w:val="20"/>
                <w:szCs w:val="20"/>
                <w:lang w:eastAsia="nb-NO"/>
              </w:rPr>
              <w:t> </w:t>
            </w:r>
          </w:p>
        </w:tc>
        <w:tc>
          <w:tcPr>
            <w:tcW w:w="690" w:type="dxa"/>
            <w:tcBorders>
              <w:top w:val="nil"/>
              <w:left w:val="nil"/>
              <w:bottom w:val="nil"/>
              <w:right w:val="nil"/>
            </w:tcBorders>
            <w:shd w:val="clear" w:color="auto" w:fill="auto"/>
            <w:vAlign w:val="bottom"/>
            <w:hideMark/>
          </w:tcPr>
          <w:p w14:paraId="16EF72CD"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66</w:t>
            </w:r>
            <w:r w:rsidRPr="00CC6D01">
              <w:rPr>
                <w:rFonts w:eastAsia="Times New Roman" w:cstheme="minorHAnsi"/>
                <w:color w:val="000000"/>
                <w:sz w:val="20"/>
                <w:szCs w:val="20"/>
                <w:lang w:eastAsia="nb-NO"/>
              </w:rPr>
              <w:t> </w:t>
            </w:r>
          </w:p>
        </w:tc>
      </w:tr>
      <w:tr w:rsidR="00B22889" w:rsidRPr="00CC6D01" w14:paraId="09ED99F7" w14:textId="77777777" w:rsidTr="00CC6D01">
        <w:trPr>
          <w:trHeight w:val="285"/>
        </w:trPr>
        <w:tc>
          <w:tcPr>
            <w:tcW w:w="539" w:type="dxa"/>
            <w:tcBorders>
              <w:top w:val="nil"/>
              <w:left w:val="nil"/>
              <w:bottom w:val="nil"/>
              <w:right w:val="nil"/>
            </w:tcBorders>
            <w:shd w:val="clear" w:color="auto" w:fill="auto"/>
            <w:vAlign w:val="bottom"/>
            <w:hideMark/>
          </w:tcPr>
          <w:p w14:paraId="436DF82A"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899" w:type="dxa"/>
            <w:tcBorders>
              <w:top w:val="nil"/>
              <w:left w:val="nil"/>
              <w:bottom w:val="nil"/>
              <w:right w:val="nil"/>
            </w:tcBorders>
            <w:shd w:val="clear" w:color="auto" w:fill="auto"/>
            <w:vAlign w:val="bottom"/>
            <w:hideMark/>
          </w:tcPr>
          <w:p w14:paraId="6CD63DB2"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2758" w:type="dxa"/>
            <w:tcBorders>
              <w:top w:val="nil"/>
              <w:left w:val="nil"/>
              <w:bottom w:val="nil"/>
              <w:right w:val="nil"/>
            </w:tcBorders>
            <w:shd w:val="clear" w:color="auto" w:fill="auto"/>
            <w:vAlign w:val="bottom"/>
            <w:hideMark/>
          </w:tcPr>
          <w:p w14:paraId="7209B8B7"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Lavere IKT-kostnader </w:t>
            </w:r>
          </w:p>
        </w:tc>
        <w:tc>
          <w:tcPr>
            <w:tcW w:w="690" w:type="dxa"/>
            <w:tcBorders>
              <w:top w:val="nil"/>
              <w:left w:val="nil"/>
              <w:bottom w:val="nil"/>
              <w:right w:val="nil"/>
            </w:tcBorders>
            <w:shd w:val="clear" w:color="auto" w:fill="auto"/>
            <w:vAlign w:val="bottom"/>
            <w:hideMark/>
          </w:tcPr>
          <w:p w14:paraId="7A0049C6"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781B3686"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4707ADC9"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0CA2E2A5"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15 </w:t>
            </w:r>
          </w:p>
        </w:tc>
        <w:tc>
          <w:tcPr>
            <w:tcW w:w="690" w:type="dxa"/>
            <w:tcBorders>
              <w:top w:val="nil"/>
              <w:left w:val="nil"/>
              <w:bottom w:val="nil"/>
              <w:right w:val="nil"/>
            </w:tcBorders>
            <w:shd w:val="clear" w:color="auto" w:fill="auto"/>
            <w:vAlign w:val="bottom"/>
            <w:hideMark/>
          </w:tcPr>
          <w:p w14:paraId="5FDD99A0"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20 </w:t>
            </w:r>
          </w:p>
        </w:tc>
        <w:tc>
          <w:tcPr>
            <w:tcW w:w="690" w:type="dxa"/>
            <w:tcBorders>
              <w:top w:val="nil"/>
              <w:left w:val="nil"/>
              <w:bottom w:val="nil"/>
              <w:right w:val="nil"/>
            </w:tcBorders>
            <w:shd w:val="clear" w:color="auto" w:fill="auto"/>
            <w:vAlign w:val="bottom"/>
            <w:hideMark/>
          </w:tcPr>
          <w:p w14:paraId="535B661E"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20 </w:t>
            </w:r>
          </w:p>
        </w:tc>
        <w:tc>
          <w:tcPr>
            <w:tcW w:w="690" w:type="dxa"/>
            <w:tcBorders>
              <w:top w:val="nil"/>
              <w:left w:val="nil"/>
              <w:bottom w:val="nil"/>
              <w:right w:val="nil"/>
            </w:tcBorders>
            <w:shd w:val="clear" w:color="auto" w:fill="auto"/>
            <w:vAlign w:val="bottom"/>
            <w:hideMark/>
          </w:tcPr>
          <w:p w14:paraId="74696250"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20 </w:t>
            </w:r>
          </w:p>
        </w:tc>
      </w:tr>
      <w:tr w:rsidR="00B22889" w:rsidRPr="00CC6D01" w14:paraId="63F51033" w14:textId="77777777" w:rsidTr="00CC6D01">
        <w:trPr>
          <w:trHeight w:val="285"/>
        </w:trPr>
        <w:tc>
          <w:tcPr>
            <w:tcW w:w="539" w:type="dxa"/>
            <w:tcBorders>
              <w:top w:val="nil"/>
              <w:left w:val="nil"/>
              <w:bottom w:val="nil"/>
              <w:right w:val="nil"/>
            </w:tcBorders>
            <w:shd w:val="clear" w:color="auto" w:fill="auto"/>
            <w:vAlign w:val="bottom"/>
            <w:hideMark/>
          </w:tcPr>
          <w:p w14:paraId="7B3858CA"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899" w:type="dxa"/>
            <w:tcBorders>
              <w:top w:val="nil"/>
              <w:left w:val="nil"/>
              <w:bottom w:val="nil"/>
              <w:right w:val="nil"/>
            </w:tcBorders>
            <w:shd w:val="clear" w:color="auto" w:fill="auto"/>
            <w:vAlign w:val="bottom"/>
            <w:hideMark/>
          </w:tcPr>
          <w:p w14:paraId="3BB34933"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2758" w:type="dxa"/>
            <w:tcBorders>
              <w:top w:val="nil"/>
              <w:left w:val="nil"/>
              <w:bottom w:val="nil"/>
              <w:right w:val="nil"/>
            </w:tcBorders>
            <w:shd w:val="clear" w:color="auto" w:fill="auto"/>
            <w:vAlign w:val="bottom"/>
            <w:hideMark/>
          </w:tcPr>
          <w:p w14:paraId="680C0144"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Lavere portokostnader </w:t>
            </w:r>
          </w:p>
        </w:tc>
        <w:tc>
          <w:tcPr>
            <w:tcW w:w="690" w:type="dxa"/>
            <w:tcBorders>
              <w:top w:val="nil"/>
              <w:left w:val="nil"/>
              <w:bottom w:val="nil"/>
              <w:right w:val="nil"/>
            </w:tcBorders>
            <w:shd w:val="clear" w:color="auto" w:fill="auto"/>
            <w:vAlign w:val="bottom"/>
            <w:hideMark/>
          </w:tcPr>
          <w:p w14:paraId="2F998271"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2F2E02BE"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132BF6C3"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18A6521C"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16 </w:t>
            </w:r>
          </w:p>
        </w:tc>
        <w:tc>
          <w:tcPr>
            <w:tcW w:w="690" w:type="dxa"/>
            <w:tcBorders>
              <w:top w:val="nil"/>
              <w:left w:val="nil"/>
              <w:bottom w:val="nil"/>
              <w:right w:val="nil"/>
            </w:tcBorders>
            <w:shd w:val="clear" w:color="auto" w:fill="auto"/>
            <w:vAlign w:val="bottom"/>
            <w:hideMark/>
          </w:tcPr>
          <w:p w14:paraId="3FA8C9A6"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16 </w:t>
            </w:r>
          </w:p>
        </w:tc>
        <w:tc>
          <w:tcPr>
            <w:tcW w:w="690" w:type="dxa"/>
            <w:tcBorders>
              <w:top w:val="nil"/>
              <w:left w:val="nil"/>
              <w:bottom w:val="nil"/>
              <w:right w:val="nil"/>
            </w:tcBorders>
            <w:shd w:val="clear" w:color="auto" w:fill="auto"/>
            <w:vAlign w:val="bottom"/>
            <w:hideMark/>
          </w:tcPr>
          <w:p w14:paraId="494CB81A"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16 </w:t>
            </w:r>
          </w:p>
        </w:tc>
        <w:tc>
          <w:tcPr>
            <w:tcW w:w="690" w:type="dxa"/>
            <w:tcBorders>
              <w:top w:val="nil"/>
              <w:left w:val="nil"/>
              <w:bottom w:val="nil"/>
              <w:right w:val="nil"/>
            </w:tcBorders>
            <w:shd w:val="clear" w:color="auto" w:fill="auto"/>
            <w:vAlign w:val="bottom"/>
            <w:hideMark/>
          </w:tcPr>
          <w:p w14:paraId="1F3F8C46"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16 </w:t>
            </w:r>
          </w:p>
        </w:tc>
      </w:tr>
      <w:tr w:rsidR="00B22889" w:rsidRPr="00CC6D01" w14:paraId="37123A5D" w14:textId="77777777" w:rsidTr="00CC6D01">
        <w:trPr>
          <w:trHeight w:val="285"/>
        </w:trPr>
        <w:tc>
          <w:tcPr>
            <w:tcW w:w="539" w:type="dxa"/>
            <w:tcBorders>
              <w:top w:val="nil"/>
              <w:left w:val="nil"/>
              <w:bottom w:val="nil"/>
              <w:right w:val="nil"/>
            </w:tcBorders>
            <w:shd w:val="clear" w:color="auto" w:fill="auto"/>
            <w:vAlign w:val="bottom"/>
            <w:hideMark/>
          </w:tcPr>
          <w:p w14:paraId="4B7B6C43"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w:t>
            </w:r>
          </w:p>
        </w:tc>
        <w:tc>
          <w:tcPr>
            <w:tcW w:w="899" w:type="dxa"/>
            <w:tcBorders>
              <w:top w:val="nil"/>
              <w:left w:val="nil"/>
              <w:bottom w:val="nil"/>
              <w:right w:val="nil"/>
            </w:tcBorders>
            <w:shd w:val="clear" w:color="auto" w:fill="auto"/>
            <w:vAlign w:val="bottom"/>
            <w:hideMark/>
          </w:tcPr>
          <w:p w14:paraId="58F52A38"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sz w:val="20"/>
                <w:szCs w:val="20"/>
                <w:lang w:eastAsia="nb-NO"/>
              </w:rPr>
              <w:t> </w:t>
            </w:r>
          </w:p>
        </w:tc>
        <w:tc>
          <w:tcPr>
            <w:tcW w:w="2758" w:type="dxa"/>
            <w:tcBorders>
              <w:top w:val="nil"/>
              <w:left w:val="nil"/>
              <w:bottom w:val="nil"/>
              <w:right w:val="nil"/>
            </w:tcBorders>
            <w:shd w:val="clear" w:color="auto" w:fill="auto"/>
            <w:vAlign w:val="bottom"/>
            <w:hideMark/>
          </w:tcPr>
          <w:p w14:paraId="5061850D"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 Mer effektive arbeidsprosesser </w:t>
            </w:r>
          </w:p>
        </w:tc>
        <w:tc>
          <w:tcPr>
            <w:tcW w:w="690" w:type="dxa"/>
            <w:tcBorders>
              <w:top w:val="nil"/>
              <w:left w:val="nil"/>
              <w:bottom w:val="nil"/>
              <w:right w:val="nil"/>
            </w:tcBorders>
            <w:shd w:val="clear" w:color="auto" w:fill="auto"/>
            <w:vAlign w:val="bottom"/>
            <w:hideMark/>
          </w:tcPr>
          <w:p w14:paraId="483A3457"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7BF6C7AA"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4556D1B3"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0 </w:t>
            </w:r>
          </w:p>
        </w:tc>
        <w:tc>
          <w:tcPr>
            <w:tcW w:w="690" w:type="dxa"/>
            <w:tcBorders>
              <w:top w:val="nil"/>
              <w:left w:val="nil"/>
              <w:bottom w:val="nil"/>
              <w:right w:val="nil"/>
            </w:tcBorders>
            <w:shd w:val="clear" w:color="auto" w:fill="auto"/>
            <w:vAlign w:val="bottom"/>
            <w:hideMark/>
          </w:tcPr>
          <w:p w14:paraId="2EB78D21"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20 </w:t>
            </w:r>
          </w:p>
        </w:tc>
        <w:tc>
          <w:tcPr>
            <w:tcW w:w="690" w:type="dxa"/>
            <w:tcBorders>
              <w:top w:val="nil"/>
              <w:left w:val="nil"/>
              <w:bottom w:val="nil"/>
              <w:right w:val="nil"/>
            </w:tcBorders>
            <w:shd w:val="clear" w:color="auto" w:fill="auto"/>
            <w:vAlign w:val="bottom"/>
            <w:hideMark/>
          </w:tcPr>
          <w:p w14:paraId="52AE014E"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26 </w:t>
            </w:r>
          </w:p>
        </w:tc>
        <w:tc>
          <w:tcPr>
            <w:tcW w:w="690" w:type="dxa"/>
            <w:tcBorders>
              <w:top w:val="nil"/>
              <w:left w:val="nil"/>
              <w:bottom w:val="nil"/>
              <w:right w:val="nil"/>
            </w:tcBorders>
            <w:shd w:val="clear" w:color="auto" w:fill="auto"/>
            <w:vAlign w:val="bottom"/>
            <w:hideMark/>
          </w:tcPr>
          <w:p w14:paraId="7874F0C3"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30 </w:t>
            </w:r>
          </w:p>
        </w:tc>
        <w:tc>
          <w:tcPr>
            <w:tcW w:w="690" w:type="dxa"/>
            <w:tcBorders>
              <w:top w:val="nil"/>
              <w:left w:val="nil"/>
              <w:bottom w:val="nil"/>
              <w:right w:val="nil"/>
            </w:tcBorders>
            <w:shd w:val="clear" w:color="auto" w:fill="auto"/>
            <w:vAlign w:val="bottom"/>
            <w:hideMark/>
          </w:tcPr>
          <w:p w14:paraId="39456A77"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30 </w:t>
            </w:r>
          </w:p>
        </w:tc>
      </w:tr>
      <w:tr w:rsidR="00B22889" w:rsidRPr="00C736FC" w14:paraId="0C8E037B" w14:textId="77777777" w:rsidTr="00CC6D01">
        <w:trPr>
          <w:trHeight w:val="315"/>
        </w:trPr>
        <w:tc>
          <w:tcPr>
            <w:tcW w:w="539" w:type="dxa"/>
            <w:tcBorders>
              <w:top w:val="single" w:sz="6" w:space="0" w:color="auto"/>
              <w:left w:val="nil"/>
              <w:bottom w:val="double" w:sz="6" w:space="0" w:color="auto"/>
              <w:right w:val="nil"/>
            </w:tcBorders>
            <w:shd w:val="clear" w:color="auto" w:fill="auto"/>
            <w:vAlign w:val="bottom"/>
            <w:hideMark/>
          </w:tcPr>
          <w:p w14:paraId="5155C12C"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AID </w:t>
            </w:r>
          </w:p>
        </w:tc>
        <w:tc>
          <w:tcPr>
            <w:tcW w:w="899" w:type="dxa"/>
            <w:tcBorders>
              <w:top w:val="single" w:sz="6" w:space="0" w:color="auto"/>
              <w:left w:val="nil"/>
              <w:bottom w:val="double" w:sz="6" w:space="0" w:color="auto"/>
              <w:right w:val="nil"/>
            </w:tcBorders>
            <w:shd w:val="clear" w:color="auto" w:fill="auto"/>
            <w:vAlign w:val="bottom"/>
            <w:hideMark/>
          </w:tcPr>
          <w:p w14:paraId="61E0A872" w14:textId="77777777" w:rsidR="00B22889" w:rsidRPr="00CC6D01" w:rsidRDefault="00B22889" w:rsidP="00CC6D01">
            <w:pPr>
              <w:spacing w:after="0" w:line="240" w:lineRule="auto"/>
              <w:textAlignment w:val="baseline"/>
              <w:rPr>
                <w:rFonts w:eastAsia="Times New Roman" w:cstheme="minorHAnsi"/>
                <w:sz w:val="20"/>
                <w:szCs w:val="20"/>
                <w:lang w:eastAsia="nb-NO"/>
              </w:rPr>
            </w:pPr>
            <w:r w:rsidRPr="00CC6D01">
              <w:rPr>
                <w:rFonts w:eastAsia="Times New Roman" w:cstheme="minorHAnsi"/>
                <w:color w:val="000000"/>
                <w:sz w:val="20"/>
                <w:szCs w:val="20"/>
                <w:lang w:eastAsia="nb-NO"/>
              </w:rPr>
              <w:t>605.01 </w:t>
            </w:r>
          </w:p>
        </w:tc>
        <w:tc>
          <w:tcPr>
            <w:tcW w:w="2758" w:type="dxa"/>
            <w:tcBorders>
              <w:top w:val="single" w:sz="6" w:space="0" w:color="auto"/>
              <w:left w:val="nil"/>
              <w:bottom w:val="double" w:sz="6" w:space="0" w:color="auto"/>
              <w:right w:val="nil"/>
            </w:tcBorders>
            <w:shd w:val="clear" w:color="auto" w:fill="auto"/>
            <w:vAlign w:val="bottom"/>
            <w:hideMark/>
          </w:tcPr>
          <w:p w14:paraId="02AB1A19" w14:textId="0E4B6B5F" w:rsidR="00B22889" w:rsidRPr="00CC6D01" w:rsidRDefault="00CC6D01" w:rsidP="00CC6D01">
            <w:pPr>
              <w:spacing w:after="0" w:line="240" w:lineRule="auto"/>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Nettobesparelser</w:t>
            </w:r>
          </w:p>
        </w:tc>
        <w:tc>
          <w:tcPr>
            <w:tcW w:w="690" w:type="dxa"/>
            <w:tcBorders>
              <w:top w:val="single" w:sz="6" w:space="0" w:color="auto"/>
              <w:left w:val="nil"/>
              <w:bottom w:val="double" w:sz="6" w:space="0" w:color="auto"/>
              <w:right w:val="nil"/>
            </w:tcBorders>
            <w:shd w:val="clear" w:color="auto" w:fill="auto"/>
            <w:vAlign w:val="bottom"/>
            <w:hideMark/>
          </w:tcPr>
          <w:p w14:paraId="7914EE25"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0</w:t>
            </w:r>
            <w:r w:rsidRPr="00CC6D01">
              <w:rPr>
                <w:rFonts w:eastAsia="Times New Roman" w:cstheme="minorHAnsi"/>
                <w:color w:val="000000"/>
                <w:sz w:val="20"/>
                <w:szCs w:val="20"/>
                <w:lang w:eastAsia="nb-NO"/>
              </w:rPr>
              <w:t> </w:t>
            </w:r>
          </w:p>
        </w:tc>
        <w:tc>
          <w:tcPr>
            <w:tcW w:w="690" w:type="dxa"/>
            <w:tcBorders>
              <w:top w:val="single" w:sz="6" w:space="0" w:color="auto"/>
              <w:left w:val="nil"/>
              <w:bottom w:val="double" w:sz="6" w:space="0" w:color="auto"/>
              <w:right w:val="nil"/>
            </w:tcBorders>
            <w:shd w:val="clear" w:color="auto" w:fill="auto"/>
            <w:vAlign w:val="bottom"/>
            <w:hideMark/>
          </w:tcPr>
          <w:p w14:paraId="33010312"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0</w:t>
            </w:r>
            <w:r w:rsidRPr="00CC6D01">
              <w:rPr>
                <w:rFonts w:eastAsia="Times New Roman" w:cstheme="minorHAnsi"/>
                <w:color w:val="000000"/>
                <w:sz w:val="20"/>
                <w:szCs w:val="20"/>
                <w:lang w:eastAsia="nb-NO"/>
              </w:rPr>
              <w:t> </w:t>
            </w:r>
          </w:p>
        </w:tc>
        <w:tc>
          <w:tcPr>
            <w:tcW w:w="690" w:type="dxa"/>
            <w:tcBorders>
              <w:top w:val="single" w:sz="6" w:space="0" w:color="auto"/>
              <w:left w:val="nil"/>
              <w:bottom w:val="double" w:sz="6" w:space="0" w:color="auto"/>
              <w:right w:val="nil"/>
            </w:tcBorders>
            <w:shd w:val="clear" w:color="auto" w:fill="auto"/>
            <w:vAlign w:val="bottom"/>
            <w:hideMark/>
          </w:tcPr>
          <w:p w14:paraId="48DF9D3C"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-20</w:t>
            </w:r>
            <w:r w:rsidRPr="00CC6D01">
              <w:rPr>
                <w:rFonts w:eastAsia="Times New Roman" w:cstheme="minorHAnsi"/>
                <w:color w:val="000000"/>
                <w:sz w:val="20"/>
                <w:szCs w:val="20"/>
                <w:lang w:eastAsia="nb-NO"/>
              </w:rPr>
              <w:t> </w:t>
            </w:r>
          </w:p>
        </w:tc>
        <w:tc>
          <w:tcPr>
            <w:tcW w:w="690" w:type="dxa"/>
            <w:tcBorders>
              <w:top w:val="single" w:sz="6" w:space="0" w:color="auto"/>
              <w:left w:val="nil"/>
              <w:bottom w:val="double" w:sz="6" w:space="0" w:color="auto"/>
              <w:right w:val="nil"/>
            </w:tcBorders>
            <w:shd w:val="clear" w:color="auto" w:fill="auto"/>
            <w:vAlign w:val="bottom"/>
            <w:hideMark/>
          </w:tcPr>
          <w:p w14:paraId="459FDC84"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41</w:t>
            </w:r>
            <w:r w:rsidRPr="00CC6D01">
              <w:rPr>
                <w:rFonts w:eastAsia="Times New Roman" w:cstheme="minorHAnsi"/>
                <w:color w:val="000000"/>
                <w:sz w:val="20"/>
                <w:szCs w:val="20"/>
                <w:lang w:eastAsia="nb-NO"/>
              </w:rPr>
              <w:t> </w:t>
            </w:r>
          </w:p>
        </w:tc>
        <w:tc>
          <w:tcPr>
            <w:tcW w:w="690" w:type="dxa"/>
            <w:tcBorders>
              <w:top w:val="single" w:sz="6" w:space="0" w:color="auto"/>
              <w:left w:val="nil"/>
              <w:bottom w:val="double" w:sz="6" w:space="0" w:color="auto"/>
              <w:right w:val="nil"/>
            </w:tcBorders>
            <w:shd w:val="clear" w:color="auto" w:fill="auto"/>
            <w:vAlign w:val="bottom"/>
            <w:hideMark/>
          </w:tcPr>
          <w:p w14:paraId="20DB8600" w14:textId="77777777"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56</w:t>
            </w:r>
            <w:r w:rsidRPr="00CC6D01">
              <w:rPr>
                <w:rFonts w:eastAsia="Times New Roman" w:cstheme="minorHAnsi"/>
                <w:color w:val="000000"/>
                <w:sz w:val="20"/>
                <w:szCs w:val="20"/>
                <w:lang w:eastAsia="nb-NO"/>
              </w:rPr>
              <w:t> </w:t>
            </w:r>
          </w:p>
        </w:tc>
        <w:tc>
          <w:tcPr>
            <w:tcW w:w="690" w:type="dxa"/>
            <w:tcBorders>
              <w:top w:val="single" w:sz="6" w:space="0" w:color="auto"/>
              <w:left w:val="nil"/>
              <w:bottom w:val="double" w:sz="6" w:space="0" w:color="auto"/>
              <w:right w:val="nil"/>
            </w:tcBorders>
            <w:shd w:val="clear" w:color="auto" w:fill="auto"/>
            <w:vAlign w:val="bottom"/>
            <w:hideMark/>
          </w:tcPr>
          <w:p w14:paraId="20B083DF" w14:textId="0BE3FD6D" w:rsidR="00B22889" w:rsidRPr="00CC6D01" w:rsidRDefault="00B22889" w:rsidP="00CC6D01">
            <w:pPr>
              <w:spacing w:after="0" w:line="240" w:lineRule="auto"/>
              <w:jc w:val="right"/>
              <w:textAlignment w:val="baseline"/>
              <w:rPr>
                <w:rFonts w:eastAsia="Times New Roman" w:cstheme="minorHAnsi"/>
                <w:sz w:val="20"/>
                <w:szCs w:val="20"/>
                <w:lang w:eastAsia="nb-NO"/>
              </w:rPr>
            </w:pPr>
            <w:r w:rsidRPr="00CC6D01">
              <w:rPr>
                <w:rFonts w:eastAsia="Times New Roman" w:cstheme="minorHAnsi"/>
                <w:b/>
                <w:bCs/>
                <w:color w:val="000000"/>
                <w:sz w:val="20"/>
                <w:szCs w:val="20"/>
                <w:lang w:eastAsia="nb-NO"/>
              </w:rPr>
              <w:t>60</w:t>
            </w:r>
          </w:p>
        </w:tc>
        <w:tc>
          <w:tcPr>
            <w:tcW w:w="690" w:type="dxa"/>
            <w:tcBorders>
              <w:top w:val="single" w:sz="6" w:space="0" w:color="auto"/>
              <w:left w:val="nil"/>
              <w:bottom w:val="double" w:sz="6" w:space="0" w:color="auto"/>
              <w:right w:val="nil"/>
            </w:tcBorders>
            <w:shd w:val="clear" w:color="auto" w:fill="auto"/>
            <w:vAlign w:val="bottom"/>
            <w:hideMark/>
          </w:tcPr>
          <w:p w14:paraId="2EBFBBA2" w14:textId="573D4591" w:rsidR="00B22889" w:rsidRPr="00CC6D01" w:rsidRDefault="00CC6D01" w:rsidP="00CC6D01">
            <w:pPr>
              <w:spacing w:after="0" w:line="240" w:lineRule="auto"/>
              <w:contextualSpacing/>
              <w:jc w:val="right"/>
              <w:textAlignment w:val="baseline"/>
              <w:rPr>
                <w:rFonts w:eastAsia="Times New Roman" w:cstheme="minorHAnsi"/>
                <w:b/>
                <w:bCs/>
                <w:sz w:val="20"/>
                <w:szCs w:val="20"/>
                <w:lang w:eastAsia="nb-NO"/>
              </w:rPr>
            </w:pPr>
            <w:r w:rsidRPr="00CC6D01">
              <w:rPr>
                <w:rFonts w:eastAsia="Times New Roman" w:cstheme="minorHAnsi"/>
                <w:b/>
                <w:bCs/>
                <w:sz w:val="20"/>
                <w:szCs w:val="20"/>
                <w:lang w:eastAsia="nb-NO"/>
              </w:rPr>
              <w:t>60</w:t>
            </w:r>
          </w:p>
        </w:tc>
      </w:tr>
    </w:tbl>
    <w:p w14:paraId="3F28400E" w14:textId="77777777" w:rsidR="00B22889" w:rsidRPr="00C736FC" w:rsidRDefault="00B22889" w:rsidP="00CC6D01">
      <w:pPr>
        <w:spacing w:after="0" w:line="240" w:lineRule="auto"/>
        <w:textAlignment w:val="baseline"/>
        <w:rPr>
          <w:rFonts w:eastAsia="Times New Roman" w:cstheme="minorHAnsi"/>
          <w:b/>
          <w:bCs/>
          <w:sz w:val="24"/>
          <w:szCs w:val="24"/>
          <w:lang w:eastAsia="nb-NO"/>
        </w:rPr>
      </w:pPr>
    </w:p>
    <w:p w14:paraId="104E3129" w14:textId="35D4E623" w:rsidR="00B6640D" w:rsidRPr="00C736FC" w:rsidRDefault="00B6640D" w:rsidP="00CC6D01">
      <w:pPr>
        <w:rPr>
          <w:rFonts w:cstheme="minorHAnsi"/>
        </w:rPr>
      </w:pPr>
    </w:p>
    <w:sectPr w:rsidR="00B6640D" w:rsidRPr="00C736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4F063" w14:textId="77777777" w:rsidR="00B22889" w:rsidRDefault="00B22889" w:rsidP="00B22889">
      <w:pPr>
        <w:spacing w:after="0" w:line="240" w:lineRule="auto"/>
      </w:pPr>
      <w:r>
        <w:separator/>
      </w:r>
    </w:p>
  </w:endnote>
  <w:endnote w:type="continuationSeparator" w:id="0">
    <w:p w14:paraId="5BF550FE" w14:textId="77777777" w:rsidR="00B22889" w:rsidRDefault="00B22889" w:rsidP="00B2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E4DE8" w14:textId="77777777" w:rsidR="00B22889" w:rsidRDefault="00B22889" w:rsidP="00B22889">
      <w:pPr>
        <w:spacing w:after="0" w:line="240" w:lineRule="auto"/>
      </w:pPr>
      <w:r>
        <w:separator/>
      </w:r>
    </w:p>
  </w:footnote>
  <w:footnote w:type="continuationSeparator" w:id="0">
    <w:p w14:paraId="59C67633" w14:textId="77777777" w:rsidR="00B22889" w:rsidRDefault="00B22889" w:rsidP="00B22889">
      <w:pPr>
        <w:spacing w:after="0" w:line="240" w:lineRule="auto"/>
      </w:pPr>
      <w:r>
        <w:continuationSeparator/>
      </w:r>
    </w:p>
  </w:footnote>
  <w:footnote w:id="1">
    <w:p w14:paraId="18345B7A" w14:textId="77777777" w:rsidR="00B22889" w:rsidRPr="00BB033B" w:rsidRDefault="00B22889" w:rsidP="00B22889">
      <w:pPr>
        <w:shd w:val="clear" w:color="auto" w:fill="FFFFFF"/>
        <w:spacing w:line="240" w:lineRule="auto"/>
        <w:ind w:right="74"/>
        <w:rPr>
          <w:rFonts w:ascii="Aptos" w:hAnsi="Aptos"/>
          <w:sz w:val="18"/>
          <w:szCs w:val="18"/>
        </w:rPr>
      </w:pPr>
      <w:r>
        <w:rPr>
          <w:rStyle w:val="Fotnotereferanse"/>
        </w:rPr>
        <w:footnoteRef/>
      </w:r>
      <w:r>
        <w:t xml:space="preserve"> </w:t>
      </w:r>
      <w:r w:rsidRPr="00BB033B">
        <w:rPr>
          <w:rFonts w:ascii="Aptos" w:hAnsi="Aptos"/>
          <w:sz w:val="18"/>
          <w:szCs w:val="18"/>
        </w:rPr>
        <w:t xml:space="preserve">Resultatkjeden er en enkel forklaringsmodell som viser hvordan en virksomhet gjennom aktiviteter eller tiltak omformer ulike ressurser til produkter eller tjenester som gir effekter for brukerne og samfunnet. Pilene i modellen viser årsakssammenhengene, og de to siste pilene viser virkningene tiltaket har for brukerne og for hele samfunnet. Mer veiledning om resultatkjeden finner dere her: </w:t>
      </w:r>
      <w:hyperlink r:id="rId1" w:history="1">
        <w:r w:rsidRPr="00BB033B">
          <w:rPr>
            <w:rStyle w:val="Hyperkobling"/>
            <w:rFonts w:ascii="Aptos" w:hAnsi="Aptos"/>
            <w:sz w:val="18"/>
            <w:szCs w:val="18"/>
          </w:rPr>
          <w:t>Sette mål og retning | DFØ</w:t>
        </w:r>
      </w:hyperlink>
    </w:p>
    <w:p w14:paraId="2BA61CA2" w14:textId="77777777" w:rsidR="00B22889" w:rsidRDefault="00B22889" w:rsidP="00B22889">
      <w:pPr>
        <w:pStyle w:val="Fotnotetekst"/>
      </w:pPr>
    </w:p>
  </w:footnote>
  <w:footnote w:id="2">
    <w:p w14:paraId="521F5C2C" w14:textId="7E49F0C5" w:rsidR="00935699" w:rsidRPr="00935699" w:rsidRDefault="00935699" w:rsidP="00935699">
      <w:pPr>
        <w:rPr>
          <w:rFonts w:ascii="Aptos" w:hAnsi="Aptos"/>
          <w:sz w:val="18"/>
          <w:szCs w:val="18"/>
        </w:rPr>
      </w:pPr>
      <w:r w:rsidRPr="00935699">
        <w:rPr>
          <w:rStyle w:val="Fotnotereferanse"/>
          <w:rFonts w:ascii="Aptos" w:hAnsi="Aptos"/>
          <w:sz w:val="18"/>
          <w:szCs w:val="18"/>
        </w:rPr>
        <w:footnoteRef/>
      </w:r>
      <w:r w:rsidRPr="00935699">
        <w:rPr>
          <w:rFonts w:ascii="Aptos" w:hAnsi="Aptos"/>
          <w:sz w:val="18"/>
          <w:szCs w:val="18"/>
        </w:rPr>
        <w:t xml:space="preserve"> </w:t>
      </w:r>
      <w:r w:rsidR="0086415B" w:rsidRPr="0086415B">
        <w:rPr>
          <w:rFonts w:ascii="Aptos" w:hAnsi="Aptos"/>
          <w:sz w:val="18"/>
          <w:szCs w:val="18"/>
        </w:rPr>
        <w:t>Denne veilederen erstatter veilederen «Gevinstrealisering – planlegging for å hente ut gevinster av offentlige prosjekter» (2014).</w:t>
      </w:r>
      <w:r w:rsidR="0086415B">
        <w:rPr>
          <w:rFonts w:ascii="Aptos" w:hAnsi="Aptos"/>
          <w:sz w:val="18"/>
          <w:szCs w:val="18"/>
        </w:rPr>
        <w:t xml:space="preserve"> </w:t>
      </w:r>
      <w:r>
        <w:rPr>
          <w:rFonts w:ascii="Aptos" w:eastAsia="Source Sans Pro" w:hAnsi="Aptos" w:cs="Source Sans Pro"/>
          <w:sz w:val="18"/>
          <w:szCs w:val="18"/>
        </w:rPr>
        <w:t>I</w:t>
      </w:r>
      <w:r w:rsidR="0086415B">
        <w:rPr>
          <w:rFonts w:ascii="Aptos" w:eastAsia="Source Sans Pro" w:hAnsi="Aptos" w:cs="Source Sans Pro"/>
          <w:sz w:val="18"/>
          <w:szCs w:val="18"/>
        </w:rPr>
        <w:t xml:space="preserve"> ny </w:t>
      </w:r>
      <w:r w:rsidRPr="00935699">
        <w:rPr>
          <w:rFonts w:ascii="Aptos" w:eastAsia="Source Sans Pro" w:hAnsi="Aptos" w:cs="Source Sans Pro"/>
          <w:sz w:val="18"/>
          <w:szCs w:val="18"/>
        </w:rPr>
        <w:t xml:space="preserve">veileder </w:t>
      </w:r>
      <w:r w:rsidR="0086415B">
        <w:rPr>
          <w:rFonts w:ascii="Aptos" w:eastAsia="Source Sans Pro" w:hAnsi="Aptos" w:cs="Source Sans Pro"/>
          <w:sz w:val="18"/>
          <w:szCs w:val="18"/>
        </w:rPr>
        <w:t>for</w:t>
      </w:r>
      <w:r w:rsidRPr="00935699">
        <w:rPr>
          <w:rFonts w:ascii="Aptos" w:eastAsia="Source Sans Pro" w:hAnsi="Aptos" w:cs="Source Sans Pro"/>
          <w:sz w:val="18"/>
          <w:szCs w:val="18"/>
        </w:rPr>
        <w:t xml:space="preserve"> nyttestyring er</w:t>
      </w:r>
      <w:r w:rsidRPr="00935699">
        <w:rPr>
          <w:rFonts w:ascii="Aptos" w:hAnsi="Aptos"/>
          <w:sz w:val="18"/>
          <w:szCs w:val="18"/>
        </w:rPr>
        <w:t xml:space="preserve"> begrepet gevinstrealisering byttet ut med nyttestyring </w:t>
      </w:r>
      <w:r w:rsidR="0086415B">
        <w:rPr>
          <w:rFonts w:ascii="Aptos" w:hAnsi="Aptos"/>
          <w:sz w:val="18"/>
          <w:szCs w:val="18"/>
        </w:rPr>
        <w:t>og</w:t>
      </w:r>
      <w:r w:rsidRPr="00935699">
        <w:rPr>
          <w:rFonts w:ascii="Aptos" w:hAnsi="Aptos"/>
          <w:sz w:val="18"/>
          <w:szCs w:val="18"/>
        </w:rPr>
        <w:t xml:space="preserve"> gevinster erstattet med nyttevirkninger.</w:t>
      </w:r>
    </w:p>
    <w:p w14:paraId="1578405D" w14:textId="181FE04C" w:rsidR="00935699" w:rsidRDefault="00935699">
      <w:pPr>
        <w:pStyle w:val="Fotnotetekst"/>
      </w:pPr>
    </w:p>
  </w:footnote>
  <w:footnote w:id="3">
    <w:p w14:paraId="387F2088" w14:textId="77777777" w:rsidR="00FA27CA" w:rsidRPr="00BB033B" w:rsidRDefault="00FA27CA" w:rsidP="00FA27CA">
      <w:pPr>
        <w:pStyle w:val="Fotnotetekst"/>
        <w:rPr>
          <w:rFonts w:ascii="Aptos" w:hAnsi="Aptos"/>
          <w:sz w:val="18"/>
          <w:szCs w:val="18"/>
        </w:rPr>
      </w:pPr>
      <w:r>
        <w:rPr>
          <w:rStyle w:val="Fotnotereferanse"/>
        </w:rPr>
        <w:footnoteRef/>
      </w:r>
      <w:r>
        <w:t xml:space="preserve"> </w:t>
      </w:r>
      <w:r w:rsidRPr="00BB033B">
        <w:rPr>
          <w:rFonts w:ascii="Aptos" w:hAnsi="Aptos"/>
          <w:sz w:val="18"/>
          <w:szCs w:val="18"/>
        </w:rPr>
        <w:t>Ta kontakt med FIN dersom det er ikke er relevant med en samfunnsøkonomisk analys</w:t>
      </w:r>
      <w:r>
        <w:rPr>
          <w:rFonts w:ascii="Aptos" w:hAnsi="Aptos"/>
          <w:sz w:val="18"/>
          <w:szCs w:val="18"/>
        </w:rPr>
        <w:t>e</w:t>
      </w:r>
      <w:r w:rsidRPr="00BB033B">
        <w:rPr>
          <w:rFonts w:ascii="Aptos" w:hAnsi="Aptos"/>
          <w:sz w:val="18"/>
          <w:szCs w:val="18"/>
        </w:rPr>
        <w:t xml:space="preserve">. </w:t>
      </w:r>
    </w:p>
  </w:footnote>
  <w:footnote w:id="4">
    <w:p w14:paraId="70BC64B5" w14:textId="5CF45FE4" w:rsidR="001D0779" w:rsidRPr="001D0779" w:rsidRDefault="001D0779">
      <w:pPr>
        <w:pStyle w:val="Fotnotetekst"/>
        <w:rPr>
          <w:rFonts w:ascii="Aptos" w:hAnsi="Aptos"/>
          <w:sz w:val="18"/>
          <w:szCs w:val="18"/>
        </w:rPr>
      </w:pPr>
      <w:r>
        <w:rPr>
          <w:rStyle w:val="Fotnotereferanse"/>
        </w:rPr>
        <w:footnoteRef/>
      </w:r>
      <w:r>
        <w:t xml:space="preserve"> </w:t>
      </w:r>
      <w:r>
        <w:rPr>
          <w:rFonts w:ascii="Aptos" w:hAnsi="Aptos"/>
          <w:sz w:val="18"/>
          <w:szCs w:val="18"/>
        </w:rPr>
        <w:t xml:space="preserve">I en samfunnsøkonomisk analyse benyttes forventningsverdier og disse kan derfor ikke brukes direkte i budsjettoversikten (se kapittel 2.7 i DFØs veileder i samfunnsøkonomiske analyser).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7877"/>
    <w:multiLevelType w:val="multilevel"/>
    <w:tmpl w:val="8F8A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584634"/>
    <w:multiLevelType w:val="multilevel"/>
    <w:tmpl w:val="F5F43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9856DA"/>
    <w:multiLevelType w:val="hybridMultilevel"/>
    <w:tmpl w:val="64F0DC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C161108"/>
    <w:multiLevelType w:val="multilevel"/>
    <w:tmpl w:val="0658B8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F977DE0"/>
    <w:multiLevelType w:val="hybridMultilevel"/>
    <w:tmpl w:val="F512638A"/>
    <w:lvl w:ilvl="0" w:tplc="041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10C477B"/>
    <w:multiLevelType w:val="multilevel"/>
    <w:tmpl w:val="1A5E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2A1081C"/>
    <w:multiLevelType w:val="hybridMultilevel"/>
    <w:tmpl w:val="EC644E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9216FE1"/>
    <w:multiLevelType w:val="multilevel"/>
    <w:tmpl w:val="9166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A753C5"/>
    <w:multiLevelType w:val="multilevel"/>
    <w:tmpl w:val="CFD6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CC12E3"/>
    <w:multiLevelType w:val="hybridMultilevel"/>
    <w:tmpl w:val="630AD920"/>
    <w:lvl w:ilvl="0" w:tplc="6E366A32">
      <w:start w:val="3"/>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C1B7106"/>
    <w:multiLevelType w:val="multilevel"/>
    <w:tmpl w:val="770461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D8B0E83"/>
    <w:multiLevelType w:val="multilevel"/>
    <w:tmpl w:val="D290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244CE4"/>
    <w:multiLevelType w:val="multilevel"/>
    <w:tmpl w:val="FCE8E6A2"/>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6F94FBF"/>
    <w:multiLevelType w:val="multilevel"/>
    <w:tmpl w:val="1A8845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42506E3"/>
    <w:multiLevelType w:val="multilevel"/>
    <w:tmpl w:val="8DC2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56336B5"/>
    <w:multiLevelType w:val="multilevel"/>
    <w:tmpl w:val="6A3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8436BDA"/>
    <w:multiLevelType w:val="multilevel"/>
    <w:tmpl w:val="8D9652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9C70B47"/>
    <w:multiLevelType w:val="multilevel"/>
    <w:tmpl w:val="F5F43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5663A0"/>
    <w:multiLevelType w:val="multilevel"/>
    <w:tmpl w:val="5434BAFA"/>
    <w:lvl w:ilvl="0">
      <w:start w:val="1"/>
      <w:numFmt w:val="bullet"/>
      <w:lvlText w:val="o"/>
      <w:lvlJc w:val="left"/>
      <w:pPr>
        <w:tabs>
          <w:tab w:val="num" w:pos="720"/>
        </w:tabs>
        <w:ind w:left="720" w:hanging="360"/>
      </w:pPr>
      <w:rPr>
        <w:rFonts w:ascii="Courier New" w:hAnsi="Courier New" w:hint="default"/>
        <w:sz w:val="20"/>
      </w:rPr>
    </w:lvl>
    <w:lvl w:ilvl="1">
      <w:start w:val="60"/>
      <w:numFmt w:val="decimal"/>
      <w:lvlText w:val="%2"/>
      <w:lvlJc w:val="left"/>
      <w:pPr>
        <w:ind w:left="1440" w:hanging="360"/>
      </w:pPr>
      <w:rPr>
        <w:rFonts w:hint="default"/>
        <w:b/>
        <w:color w:val="00000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C9C52A0"/>
    <w:multiLevelType w:val="multilevel"/>
    <w:tmpl w:val="4AFC391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00308699">
    <w:abstractNumId w:val="9"/>
  </w:num>
  <w:num w:numId="2" w16cid:durableId="1112431728">
    <w:abstractNumId w:val="4"/>
  </w:num>
  <w:num w:numId="3" w16cid:durableId="1675956816">
    <w:abstractNumId w:val="1"/>
  </w:num>
  <w:num w:numId="4" w16cid:durableId="77947111">
    <w:abstractNumId w:val="7"/>
  </w:num>
  <w:num w:numId="5" w16cid:durableId="1520387032">
    <w:abstractNumId w:val="8"/>
  </w:num>
  <w:num w:numId="6" w16cid:durableId="29694498">
    <w:abstractNumId w:val="11"/>
  </w:num>
  <w:num w:numId="7" w16cid:durableId="1205829164">
    <w:abstractNumId w:val="0"/>
  </w:num>
  <w:num w:numId="8" w16cid:durableId="1673026731">
    <w:abstractNumId w:val="17"/>
  </w:num>
  <w:num w:numId="9" w16cid:durableId="1494450073">
    <w:abstractNumId w:val="5"/>
  </w:num>
  <w:num w:numId="10" w16cid:durableId="1291859442">
    <w:abstractNumId w:val="15"/>
  </w:num>
  <w:num w:numId="11" w16cid:durableId="1671981245">
    <w:abstractNumId w:val="14"/>
  </w:num>
  <w:num w:numId="12" w16cid:durableId="1916360740">
    <w:abstractNumId w:val="3"/>
  </w:num>
  <w:num w:numId="13" w16cid:durableId="743644444">
    <w:abstractNumId w:val="13"/>
  </w:num>
  <w:num w:numId="14" w16cid:durableId="1629705765">
    <w:abstractNumId w:val="10"/>
  </w:num>
  <w:num w:numId="15" w16cid:durableId="955209254">
    <w:abstractNumId w:val="12"/>
  </w:num>
  <w:num w:numId="16" w16cid:durableId="1472167355">
    <w:abstractNumId w:val="18"/>
  </w:num>
  <w:num w:numId="17" w16cid:durableId="1149052413">
    <w:abstractNumId w:val="16"/>
  </w:num>
  <w:num w:numId="18" w16cid:durableId="1028989598">
    <w:abstractNumId w:val="6"/>
  </w:num>
  <w:num w:numId="19" w16cid:durableId="209195804">
    <w:abstractNumId w:val="19"/>
  </w:num>
  <w:num w:numId="20" w16cid:durableId="255871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9EEBD5"/>
    <w:rsid w:val="00003B35"/>
    <w:rsid w:val="00015B0B"/>
    <w:rsid w:val="00043A5F"/>
    <w:rsid w:val="00066101"/>
    <w:rsid w:val="00067713"/>
    <w:rsid w:val="000727FD"/>
    <w:rsid w:val="00075BD2"/>
    <w:rsid w:val="000934BF"/>
    <w:rsid w:val="000A4B91"/>
    <w:rsid w:val="000B021E"/>
    <w:rsid w:val="000B38B8"/>
    <w:rsid w:val="000C40D0"/>
    <w:rsid w:val="000D1871"/>
    <w:rsid w:val="000E66C3"/>
    <w:rsid w:val="001120CD"/>
    <w:rsid w:val="00114574"/>
    <w:rsid w:val="00123077"/>
    <w:rsid w:val="00126B23"/>
    <w:rsid w:val="001350FE"/>
    <w:rsid w:val="00154748"/>
    <w:rsid w:val="00171366"/>
    <w:rsid w:val="00172379"/>
    <w:rsid w:val="00175E81"/>
    <w:rsid w:val="001869EE"/>
    <w:rsid w:val="00191547"/>
    <w:rsid w:val="001A034E"/>
    <w:rsid w:val="001B1B83"/>
    <w:rsid w:val="001B3513"/>
    <w:rsid w:val="001B7658"/>
    <w:rsid w:val="001D0779"/>
    <w:rsid w:val="001E3EC5"/>
    <w:rsid w:val="001E7947"/>
    <w:rsid w:val="001F3132"/>
    <w:rsid w:val="002038C6"/>
    <w:rsid w:val="00224630"/>
    <w:rsid w:val="00224670"/>
    <w:rsid w:val="00235108"/>
    <w:rsid w:val="002513F7"/>
    <w:rsid w:val="002658EA"/>
    <w:rsid w:val="002666B1"/>
    <w:rsid w:val="002757EA"/>
    <w:rsid w:val="002764D0"/>
    <w:rsid w:val="00276F00"/>
    <w:rsid w:val="00280850"/>
    <w:rsid w:val="002966F8"/>
    <w:rsid w:val="002A1407"/>
    <w:rsid w:val="002C2A32"/>
    <w:rsid w:val="002C4E76"/>
    <w:rsid w:val="002C693C"/>
    <w:rsid w:val="00316ABB"/>
    <w:rsid w:val="00327D07"/>
    <w:rsid w:val="003301FD"/>
    <w:rsid w:val="003470B7"/>
    <w:rsid w:val="00371082"/>
    <w:rsid w:val="00383231"/>
    <w:rsid w:val="00385C88"/>
    <w:rsid w:val="003939CC"/>
    <w:rsid w:val="003A4FBC"/>
    <w:rsid w:val="003B3C73"/>
    <w:rsid w:val="003C1FC3"/>
    <w:rsid w:val="003C7622"/>
    <w:rsid w:val="003F4CEB"/>
    <w:rsid w:val="003F6E74"/>
    <w:rsid w:val="00406EF6"/>
    <w:rsid w:val="00410C02"/>
    <w:rsid w:val="004112B7"/>
    <w:rsid w:val="00411D56"/>
    <w:rsid w:val="0041445A"/>
    <w:rsid w:val="00416375"/>
    <w:rsid w:val="00417A0C"/>
    <w:rsid w:val="00435845"/>
    <w:rsid w:val="00444436"/>
    <w:rsid w:val="0045525C"/>
    <w:rsid w:val="0046389E"/>
    <w:rsid w:val="004656A5"/>
    <w:rsid w:val="00471171"/>
    <w:rsid w:val="00475913"/>
    <w:rsid w:val="004815F2"/>
    <w:rsid w:val="004905DB"/>
    <w:rsid w:val="00493C10"/>
    <w:rsid w:val="004A5671"/>
    <w:rsid w:val="004B00C5"/>
    <w:rsid w:val="004B07E4"/>
    <w:rsid w:val="004C2507"/>
    <w:rsid w:val="004C2937"/>
    <w:rsid w:val="004C4CBD"/>
    <w:rsid w:val="004D41DF"/>
    <w:rsid w:val="004D4683"/>
    <w:rsid w:val="004E7027"/>
    <w:rsid w:val="00507405"/>
    <w:rsid w:val="00513861"/>
    <w:rsid w:val="00522363"/>
    <w:rsid w:val="005327AA"/>
    <w:rsid w:val="00544ECD"/>
    <w:rsid w:val="00551083"/>
    <w:rsid w:val="00567226"/>
    <w:rsid w:val="005717DE"/>
    <w:rsid w:val="005724D2"/>
    <w:rsid w:val="00585900"/>
    <w:rsid w:val="00590983"/>
    <w:rsid w:val="00594ECB"/>
    <w:rsid w:val="005B066C"/>
    <w:rsid w:val="005D1E8E"/>
    <w:rsid w:val="005D575D"/>
    <w:rsid w:val="005E22BD"/>
    <w:rsid w:val="005E343A"/>
    <w:rsid w:val="005F0F01"/>
    <w:rsid w:val="005F49A1"/>
    <w:rsid w:val="005F701F"/>
    <w:rsid w:val="006046F7"/>
    <w:rsid w:val="006125DD"/>
    <w:rsid w:val="00633E64"/>
    <w:rsid w:val="006426B4"/>
    <w:rsid w:val="00642902"/>
    <w:rsid w:val="00656040"/>
    <w:rsid w:val="006575B5"/>
    <w:rsid w:val="006715F3"/>
    <w:rsid w:val="00684970"/>
    <w:rsid w:val="006B2E79"/>
    <w:rsid w:val="006C5A68"/>
    <w:rsid w:val="006C6A3D"/>
    <w:rsid w:val="006C6DEB"/>
    <w:rsid w:val="006E5F67"/>
    <w:rsid w:val="006F65FC"/>
    <w:rsid w:val="007153BB"/>
    <w:rsid w:val="007330D8"/>
    <w:rsid w:val="0073567A"/>
    <w:rsid w:val="00747AC6"/>
    <w:rsid w:val="00747CBD"/>
    <w:rsid w:val="00755DBC"/>
    <w:rsid w:val="00770765"/>
    <w:rsid w:val="00773C18"/>
    <w:rsid w:val="00794FBD"/>
    <w:rsid w:val="007A6693"/>
    <w:rsid w:val="007D12C0"/>
    <w:rsid w:val="007D1AA5"/>
    <w:rsid w:val="0081469C"/>
    <w:rsid w:val="00834F66"/>
    <w:rsid w:val="00835C86"/>
    <w:rsid w:val="008517F2"/>
    <w:rsid w:val="008631FA"/>
    <w:rsid w:val="0086415B"/>
    <w:rsid w:val="008741C2"/>
    <w:rsid w:val="008B25B4"/>
    <w:rsid w:val="008B7A00"/>
    <w:rsid w:val="008C0DA2"/>
    <w:rsid w:val="008C2B93"/>
    <w:rsid w:val="008C5CD2"/>
    <w:rsid w:val="008C6E2C"/>
    <w:rsid w:val="008C72F6"/>
    <w:rsid w:val="008E0FA7"/>
    <w:rsid w:val="008E6675"/>
    <w:rsid w:val="008F5FAC"/>
    <w:rsid w:val="0090233E"/>
    <w:rsid w:val="00902BC0"/>
    <w:rsid w:val="009257BC"/>
    <w:rsid w:val="00934C0C"/>
    <w:rsid w:val="00935699"/>
    <w:rsid w:val="0094478C"/>
    <w:rsid w:val="009475D7"/>
    <w:rsid w:val="00970C36"/>
    <w:rsid w:val="0098704B"/>
    <w:rsid w:val="009A09BA"/>
    <w:rsid w:val="009B142F"/>
    <w:rsid w:val="009C2280"/>
    <w:rsid w:val="009F6DA8"/>
    <w:rsid w:val="00A00743"/>
    <w:rsid w:val="00A15A46"/>
    <w:rsid w:val="00A33DAB"/>
    <w:rsid w:val="00A5267A"/>
    <w:rsid w:val="00A61C5A"/>
    <w:rsid w:val="00A62ABE"/>
    <w:rsid w:val="00A65B9E"/>
    <w:rsid w:val="00A71A17"/>
    <w:rsid w:val="00A72329"/>
    <w:rsid w:val="00AA41A4"/>
    <w:rsid w:val="00AE4A41"/>
    <w:rsid w:val="00AE5D6C"/>
    <w:rsid w:val="00AF497B"/>
    <w:rsid w:val="00B0484C"/>
    <w:rsid w:val="00B05114"/>
    <w:rsid w:val="00B2207F"/>
    <w:rsid w:val="00B22889"/>
    <w:rsid w:val="00B2379E"/>
    <w:rsid w:val="00B315D3"/>
    <w:rsid w:val="00B37B7D"/>
    <w:rsid w:val="00B41317"/>
    <w:rsid w:val="00B42211"/>
    <w:rsid w:val="00B65DB5"/>
    <w:rsid w:val="00B6640D"/>
    <w:rsid w:val="00B71A34"/>
    <w:rsid w:val="00B72F41"/>
    <w:rsid w:val="00B73A8B"/>
    <w:rsid w:val="00B76898"/>
    <w:rsid w:val="00B929D9"/>
    <w:rsid w:val="00B9529E"/>
    <w:rsid w:val="00B95C1F"/>
    <w:rsid w:val="00BB0D74"/>
    <w:rsid w:val="00BB42D9"/>
    <w:rsid w:val="00BF280D"/>
    <w:rsid w:val="00BF6AB8"/>
    <w:rsid w:val="00C0553A"/>
    <w:rsid w:val="00C06F7F"/>
    <w:rsid w:val="00C07605"/>
    <w:rsid w:val="00C11825"/>
    <w:rsid w:val="00C15680"/>
    <w:rsid w:val="00C203B6"/>
    <w:rsid w:val="00C34042"/>
    <w:rsid w:val="00C5199D"/>
    <w:rsid w:val="00C55661"/>
    <w:rsid w:val="00C606D8"/>
    <w:rsid w:val="00C736FC"/>
    <w:rsid w:val="00C74432"/>
    <w:rsid w:val="00C87B87"/>
    <w:rsid w:val="00CB182C"/>
    <w:rsid w:val="00CB32A5"/>
    <w:rsid w:val="00CB5BA5"/>
    <w:rsid w:val="00CC6D01"/>
    <w:rsid w:val="00CD1A4C"/>
    <w:rsid w:val="00CD27BF"/>
    <w:rsid w:val="00CD5EF9"/>
    <w:rsid w:val="00CE114F"/>
    <w:rsid w:val="00D04C85"/>
    <w:rsid w:val="00D06997"/>
    <w:rsid w:val="00D351AC"/>
    <w:rsid w:val="00D5050C"/>
    <w:rsid w:val="00D652DD"/>
    <w:rsid w:val="00D841B4"/>
    <w:rsid w:val="00D860BB"/>
    <w:rsid w:val="00DB4E35"/>
    <w:rsid w:val="00DC717F"/>
    <w:rsid w:val="00DD29D5"/>
    <w:rsid w:val="00DD564F"/>
    <w:rsid w:val="00DE09DF"/>
    <w:rsid w:val="00DE1B0C"/>
    <w:rsid w:val="00DE25C5"/>
    <w:rsid w:val="00DE693D"/>
    <w:rsid w:val="00E07F80"/>
    <w:rsid w:val="00E259A9"/>
    <w:rsid w:val="00E44122"/>
    <w:rsid w:val="00E467B1"/>
    <w:rsid w:val="00E63F63"/>
    <w:rsid w:val="00E715F0"/>
    <w:rsid w:val="00E846D2"/>
    <w:rsid w:val="00E94C85"/>
    <w:rsid w:val="00E97B1F"/>
    <w:rsid w:val="00EA0921"/>
    <w:rsid w:val="00EA3F9C"/>
    <w:rsid w:val="00EB5B82"/>
    <w:rsid w:val="00EC737C"/>
    <w:rsid w:val="00EE4FB7"/>
    <w:rsid w:val="00F067DA"/>
    <w:rsid w:val="00F15F51"/>
    <w:rsid w:val="00F2260E"/>
    <w:rsid w:val="00F31CD1"/>
    <w:rsid w:val="00F32766"/>
    <w:rsid w:val="00F5373A"/>
    <w:rsid w:val="00F55383"/>
    <w:rsid w:val="00F62B5C"/>
    <w:rsid w:val="00F6331C"/>
    <w:rsid w:val="00F822CE"/>
    <w:rsid w:val="00F822E2"/>
    <w:rsid w:val="00F93A47"/>
    <w:rsid w:val="00FA27CA"/>
    <w:rsid w:val="00FB0D3A"/>
    <w:rsid w:val="00FD19DB"/>
    <w:rsid w:val="00FF4875"/>
    <w:rsid w:val="00FF6156"/>
    <w:rsid w:val="379EEB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9EEB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B2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B22889"/>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B22889"/>
    <w:rPr>
      <w:sz w:val="20"/>
      <w:szCs w:val="20"/>
    </w:rPr>
  </w:style>
  <w:style w:type="character" w:styleId="Hyperkobling">
    <w:name w:val="Hyperlink"/>
    <w:basedOn w:val="Standardskriftforavsnitt"/>
    <w:uiPriority w:val="99"/>
    <w:unhideWhenUsed/>
    <w:rsid w:val="00B22889"/>
    <w:rPr>
      <w:color w:val="467886"/>
      <w:u w:val="single"/>
    </w:rPr>
  </w:style>
  <w:style w:type="character" w:styleId="Merknadsreferanse">
    <w:name w:val="annotation reference"/>
    <w:basedOn w:val="Standardskriftforavsnitt"/>
    <w:uiPriority w:val="99"/>
    <w:semiHidden/>
    <w:unhideWhenUsed/>
    <w:rsid w:val="00B22889"/>
    <w:rPr>
      <w:sz w:val="16"/>
      <w:szCs w:val="16"/>
    </w:rPr>
  </w:style>
  <w:style w:type="paragraph" w:styleId="Merknadstekst">
    <w:name w:val="annotation text"/>
    <w:basedOn w:val="Normal"/>
    <w:link w:val="MerknadstekstTegn"/>
    <w:uiPriority w:val="99"/>
    <w:unhideWhenUsed/>
    <w:rsid w:val="00B22889"/>
    <w:pPr>
      <w:spacing w:line="240" w:lineRule="auto"/>
    </w:pPr>
    <w:rPr>
      <w:sz w:val="20"/>
      <w:szCs w:val="20"/>
    </w:rPr>
  </w:style>
  <w:style w:type="character" w:customStyle="1" w:styleId="MerknadstekstTegn">
    <w:name w:val="Merknadstekst Tegn"/>
    <w:basedOn w:val="Standardskriftforavsnitt"/>
    <w:link w:val="Merknadstekst"/>
    <w:uiPriority w:val="99"/>
    <w:rsid w:val="00B22889"/>
    <w:rPr>
      <w:sz w:val="20"/>
      <w:szCs w:val="20"/>
    </w:rPr>
  </w:style>
  <w:style w:type="character" w:styleId="Fotnotereferanse">
    <w:name w:val="footnote reference"/>
    <w:basedOn w:val="Standardskriftforavsnitt"/>
    <w:uiPriority w:val="99"/>
    <w:semiHidden/>
    <w:unhideWhenUsed/>
    <w:rsid w:val="00B22889"/>
    <w:rPr>
      <w:vertAlign w:val="superscript"/>
    </w:rPr>
  </w:style>
  <w:style w:type="character" w:styleId="Fulgthyperkobling">
    <w:name w:val="FollowedHyperlink"/>
    <w:basedOn w:val="Standardskriftforavsnitt"/>
    <w:uiPriority w:val="99"/>
    <w:semiHidden/>
    <w:unhideWhenUsed/>
    <w:rsid w:val="00B22889"/>
    <w:rPr>
      <w:color w:val="954F72" w:themeColor="followedHyperlink"/>
      <w:u w:val="single"/>
    </w:rPr>
  </w:style>
  <w:style w:type="paragraph" w:customStyle="1" w:styleId="paragraph">
    <w:name w:val="paragraph"/>
    <w:basedOn w:val="Normal"/>
    <w:rsid w:val="00CD27B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CD27BF"/>
  </w:style>
  <w:style w:type="character" w:customStyle="1" w:styleId="cf01">
    <w:name w:val="cf01"/>
    <w:basedOn w:val="Standardskriftforavsnitt"/>
    <w:rsid w:val="00CD27BF"/>
    <w:rPr>
      <w:rFonts w:ascii="Segoe UI" w:hAnsi="Segoe UI" w:cs="Segoe UI" w:hint="default"/>
      <w:sz w:val="18"/>
      <w:szCs w:val="18"/>
    </w:rPr>
  </w:style>
  <w:style w:type="paragraph" w:styleId="Listeavsnitt">
    <w:name w:val="List Paragraph"/>
    <w:basedOn w:val="Normal"/>
    <w:uiPriority w:val="34"/>
    <w:qFormat/>
    <w:rsid w:val="00CD27BF"/>
    <w:pPr>
      <w:ind w:left="720"/>
      <w:contextualSpacing/>
    </w:pPr>
  </w:style>
  <w:style w:type="paragraph" w:styleId="Kommentaremne">
    <w:name w:val="annotation subject"/>
    <w:basedOn w:val="Merknadstekst"/>
    <w:next w:val="Merknadstekst"/>
    <w:link w:val="KommentaremneTegn"/>
    <w:uiPriority w:val="99"/>
    <w:semiHidden/>
    <w:unhideWhenUsed/>
    <w:rsid w:val="00CD27BF"/>
    <w:rPr>
      <w:b/>
      <w:bCs/>
    </w:rPr>
  </w:style>
  <w:style w:type="character" w:customStyle="1" w:styleId="KommentaremneTegn">
    <w:name w:val="Kommentaremne Tegn"/>
    <w:basedOn w:val="MerknadstekstTegn"/>
    <w:link w:val="Kommentaremne"/>
    <w:uiPriority w:val="99"/>
    <w:semiHidden/>
    <w:rsid w:val="00CD27BF"/>
    <w:rPr>
      <w:b/>
      <w:bCs/>
      <w:sz w:val="20"/>
      <w:szCs w:val="20"/>
    </w:rPr>
  </w:style>
  <w:style w:type="character" w:customStyle="1" w:styleId="normaltextrun">
    <w:name w:val="normaltextrun"/>
    <w:basedOn w:val="Standardskriftforavsnitt"/>
    <w:rsid w:val="002666B1"/>
  </w:style>
  <w:style w:type="paragraph" w:styleId="Revisjon">
    <w:name w:val="Revision"/>
    <w:hidden/>
    <w:uiPriority w:val="99"/>
    <w:semiHidden/>
    <w:rsid w:val="00172379"/>
    <w:pPr>
      <w:spacing w:after="0" w:line="240" w:lineRule="auto"/>
    </w:pPr>
  </w:style>
  <w:style w:type="paragraph" w:styleId="Topptekst">
    <w:name w:val="header"/>
    <w:basedOn w:val="Normal"/>
    <w:link w:val="TopptekstTegn"/>
    <w:uiPriority w:val="99"/>
    <w:unhideWhenUsed/>
    <w:rsid w:val="00B95C1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95C1F"/>
  </w:style>
  <w:style w:type="paragraph" w:styleId="Bunntekst">
    <w:name w:val="footer"/>
    <w:basedOn w:val="Normal"/>
    <w:link w:val="BunntekstTegn"/>
    <w:uiPriority w:val="99"/>
    <w:unhideWhenUsed/>
    <w:rsid w:val="00B95C1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95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85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fo.no/fagomrader/styring-i-staten/sette-mal-og-retning"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regjeringen.no/contentassets/66a93755b6f04e0494d842ec64d42fd9/regjeringens-plan-for-norge.pdf"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dfo.no/fagomrader/styring-i-staten/sette-mal-og-ret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29617A6E257F249BF77EB6D99DA0E70" ma:contentTypeVersion="2" ma:contentTypeDescription="Opprett et nytt dokument." ma:contentTypeScope="" ma:versionID="5b8cde148bd89d85db1b21abd24c3dc6">
  <xsd:schema xmlns:xsd="http://www.w3.org/2001/XMLSchema" xmlns:xs="http://www.w3.org/2001/XMLSchema" xmlns:p="http://schemas.microsoft.com/office/2006/metadata/properties" xmlns:ns2="8934e834-2d54-498e-9d2f-f50fc5906d49" targetNamespace="http://schemas.microsoft.com/office/2006/metadata/properties" ma:root="true" ma:fieldsID="9e018b1bef16dada4adf7636960f1381" ns2:_="">
    <xsd:import namespace="8934e834-2d54-498e-9d2f-f50fc5906d4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4e834-2d54-498e-9d2f-f50fc5906d49"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4A8644-0A1D-4796-A8E4-C6A3CF3D376D}">
  <ds:schemaRefs>
    <ds:schemaRef ds:uri="http://schemas.openxmlformats.org/officeDocument/2006/bibliography"/>
  </ds:schemaRefs>
</ds:datastoreItem>
</file>

<file path=customXml/itemProps2.xml><?xml version="1.0" encoding="utf-8"?>
<ds:datastoreItem xmlns:ds="http://schemas.openxmlformats.org/officeDocument/2006/customXml" ds:itemID="{A8AA97AB-83CE-41AB-8E5D-6FB0869D51E0}"/>
</file>

<file path=customXml/itemProps3.xml><?xml version="1.0" encoding="utf-8"?>
<ds:datastoreItem xmlns:ds="http://schemas.openxmlformats.org/officeDocument/2006/customXml" ds:itemID="{F09C8532-6520-4FE0-98EB-C01FA7CA4913}"/>
</file>

<file path=customXml/itemProps4.xml><?xml version="1.0" encoding="utf-8"?>
<ds:datastoreItem xmlns:ds="http://schemas.openxmlformats.org/officeDocument/2006/customXml" ds:itemID="{C9D2A213-47DD-4715-AD89-6CD5F0450FE2}"/>
</file>

<file path=docProps/app.xml><?xml version="1.0" encoding="utf-8"?>
<Properties xmlns="http://schemas.openxmlformats.org/officeDocument/2006/extended-properties" xmlns:vt="http://schemas.openxmlformats.org/officeDocument/2006/docPropsVTypes">
  <Template>Normal</Template>
  <TotalTime>0</TotalTime>
  <Pages>7</Pages>
  <Words>2041</Words>
  <Characters>11962</Characters>
  <Application>Microsoft Office Word</Application>
  <DocSecurity>4</DocSecurity>
  <Lines>747</Lines>
  <Paragraphs>500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2026-06-23T11:30:00Z</dcterms:created>
  <dcterms:modified xsi:type="dcterms:W3CDTF">2026-06-23T11:30:00Z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0x010100E29617A6E257F249BF77EB6D99DA0E70</vt:lpwstr>
  </property>
</Properties>
</file>