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F2C" w:rsidRDefault="003C7F2C" w:rsidP="00FB231B">
      <w:pPr>
        <w:pStyle w:val="Default"/>
        <w:jc w:val="center"/>
        <w:rPr>
          <w:rFonts w:ascii="DepCentury Old Style" w:hAnsi="DepCentury Old Style"/>
          <w:b/>
          <w:sz w:val="28"/>
          <w:szCs w:val="28"/>
        </w:rPr>
      </w:pPr>
    </w:p>
    <w:p w:rsidR="003842EC" w:rsidRPr="00944438" w:rsidRDefault="00FB231B" w:rsidP="00FB231B">
      <w:pPr>
        <w:pStyle w:val="Default"/>
        <w:jc w:val="center"/>
        <w:rPr>
          <w:rFonts w:ascii="DepCentury Old Style" w:hAnsi="DepCentury Old Style"/>
          <w:b/>
          <w:sz w:val="28"/>
          <w:szCs w:val="28"/>
        </w:rPr>
      </w:pPr>
      <w:r w:rsidRPr="00944438">
        <w:rPr>
          <w:rFonts w:ascii="DepCentury Old Style" w:hAnsi="DepCentury Old Style"/>
          <w:b/>
          <w:sz w:val="28"/>
          <w:szCs w:val="28"/>
        </w:rPr>
        <w:t>Høringsnotat om forslag til endringer i privatistavgiften</w:t>
      </w:r>
    </w:p>
    <w:p w:rsidR="003842EC" w:rsidRDefault="003842EC" w:rsidP="003842EC">
      <w:pPr>
        <w:pStyle w:val="Default"/>
        <w:rPr>
          <w:rFonts w:ascii="DepCentury Old Style" w:hAnsi="DepCentury Old Style"/>
        </w:rPr>
      </w:pPr>
      <w:r w:rsidRPr="000E10E3">
        <w:rPr>
          <w:rFonts w:ascii="DepCentury Old Style" w:hAnsi="DepCentury Old Style"/>
        </w:rPr>
        <w:t xml:space="preserve"> </w:t>
      </w:r>
    </w:p>
    <w:p w:rsidR="00FB231B" w:rsidRPr="000E10E3" w:rsidRDefault="00FB231B" w:rsidP="003842EC">
      <w:pPr>
        <w:pStyle w:val="Default"/>
        <w:rPr>
          <w:rFonts w:ascii="DepCentury Old Style" w:hAnsi="DepCentury Old Style"/>
        </w:rPr>
      </w:pPr>
    </w:p>
    <w:p w:rsidR="003842EC" w:rsidRDefault="003842EC" w:rsidP="003842EC">
      <w:pPr>
        <w:pStyle w:val="Default"/>
        <w:rPr>
          <w:rFonts w:ascii="DepCentury Old Style" w:hAnsi="DepCentury Old Style"/>
          <w:b/>
          <w:bCs/>
        </w:rPr>
      </w:pPr>
    </w:p>
    <w:p w:rsidR="003842EC" w:rsidRDefault="003842EC" w:rsidP="003842EC">
      <w:pPr>
        <w:pStyle w:val="Default"/>
        <w:rPr>
          <w:rFonts w:ascii="DepCentury Old Style" w:hAnsi="DepCentury Old Style"/>
        </w:rPr>
      </w:pPr>
      <w:r>
        <w:rPr>
          <w:rFonts w:ascii="DepCentury Old Style" w:hAnsi="DepCentury Old Style"/>
        </w:rPr>
        <w:t>Dette høringsnotatet omfatter Ku</w:t>
      </w:r>
      <w:r w:rsidR="00ED17C5">
        <w:rPr>
          <w:rFonts w:ascii="DepCentury Old Style" w:hAnsi="DepCentury Old Style"/>
        </w:rPr>
        <w:t>nnskapsdepartementets forslag til</w:t>
      </w:r>
      <w:r>
        <w:rPr>
          <w:rFonts w:ascii="DepCentury Old Style" w:hAnsi="DepCentury Old Style"/>
        </w:rPr>
        <w:t xml:space="preserve"> endringer i privatistavgiften. Nivået på privatistavgiften fastsettes i de årlige budsjettproposisjonene til Kunnskapsde</w:t>
      </w:r>
      <w:r w:rsidR="00ED17C5">
        <w:rPr>
          <w:rFonts w:ascii="DepCentury Old Style" w:hAnsi="DepCentury Old Style"/>
        </w:rPr>
        <w:t>partementet (egen fullmakt). Endringer i</w:t>
      </w:r>
      <w:r>
        <w:rPr>
          <w:rFonts w:ascii="DepCentury Old Style" w:hAnsi="DepCentury Old Style"/>
        </w:rPr>
        <w:t xml:space="preserve"> privatistavgiften forelegges Stortinget for samtykke i budsjettproposisjonen. Offentlig høring av endringene er i utgan</w:t>
      </w:r>
      <w:r w:rsidR="003C7F2C">
        <w:rPr>
          <w:rFonts w:ascii="DepCentury Old Style" w:hAnsi="DepCentury Old Style"/>
        </w:rPr>
        <w:t>gspunktet ikke nødvendig etter U</w:t>
      </w:r>
      <w:r>
        <w:rPr>
          <w:rFonts w:ascii="DepCentury Old Style" w:hAnsi="DepCentury Old Style"/>
        </w:rPr>
        <w:t>tredningsinstruksen</w:t>
      </w:r>
      <w:r w:rsidR="003C7F2C">
        <w:rPr>
          <w:rStyle w:val="Fotnotereferanse"/>
          <w:rFonts w:ascii="DepCentury Old Style" w:hAnsi="DepCentury Old Style"/>
        </w:rPr>
        <w:footnoteReference w:id="1"/>
      </w:r>
      <w:r>
        <w:rPr>
          <w:rFonts w:ascii="DepCentury Old Style" w:hAnsi="DepCentury Old Style"/>
        </w:rPr>
        <w:t>. Kunnskapsdepartementet ønsker likevel høringsinstansenes synspunkter før en eventuell endring av avgiften.</w:t>
      </w:r>
    </w:p>
    <w:p w:rsidR="003842EC" w:rsidRPr="000E10E3" w:rsidRDefault="003842EC" w:rsidP="003842EC">
      <w:pPr>
        <w:pStyle w:val="Default"/>
        <w:rPr>
          <w:rFonts w:ascii="DepCentury Old Style" w:hAnsi="DepCentury Old Style"/>
        </w:rPr>
      </w:pPr>
    </w:p>
    <w:p w:rsidR="003842EC" w:rsidRPr="000E10E3" w:rsidRDefault="003842EC" w:rsidP="003842EC">
      <w:pPr>
        <w:pStyle w:val="Default"/>
        <w:numPr>
          <w:ilvl w:val="0"/>
          <w:numId w:val="1"/>
        </w:numPr>
        <w:rPr>
          <w:rFonts w:ascii="DepCentury Old Style" w:hAnsi="DepCentury Old Style"/>
        </w:rPr>
      </w:pPr>
      <w:r w:rsidRPr="000E10E3">
        <w:rPr>
          <w:rFonts w:ascii="DepCentury Old Style" w:hAnsi="DepCentury Old Style"/>
          <w:b/>
          <w:bCs/>
        </w:rPr>
        <w:t xml:space="preserve">Bakgrunn </w:t>
      </w:r>
    </w:p>
    <w:p w:rsidR="003842EC" w:rsidRPr="000E10E3" w:rsidRDefault="003842EC" w:rsidP="003842EC">
      <w:pPr>
        <w:pStyle w:val="Default"/>
        <w:rPr>
          <w:rFonts w:ascii="DepCentury Old Style" w:hAnsi="DepCentury Old Style"/>
        </w:rPr>
      </w:pPr>
    </w:p>
    <w:p w:rsidR="003842EC" w:rsidRPr="00773930" w:rsidRDefault="003842EC" w:rsidP="003842EC">
      <w:pPr>
        <w:rPr>
          <w:rFonts w:ascii="DepCentury Old Style" w:hAnsi="DepCentury Old Style"/>
          <w:szCs w:val="24"/>
        </w:rPr>
      </w:pPr>
      <w:r>
        <w:rPr>
          <w:rFonts w:ascii="DepCentury Old Style" w:hAnsi="DepCentury Old Style"/>
          <w:szCs w:val="24"/>
        </w:rPr>
        <w:t>E</w:t>
      </w:r>
      <w:r w:rsidRPr="00773930">
        <w:rPr>
          <w:rFonts w:ascii="DepCentury Old Style" w:hAnsi="DepCentury Old Style"/>
          <w:szCs w:val="24"/>
        </w:rPr>
        <w:t xml:space="preserve">tter forskrift til opplæringsloven </w:t>
      </w:r>
      <w:r>
        <w:rPr>
          <w:rFonts w:ascii="DepCentury Old Style" w:hAnsi="DepCentury Old Style"/>
          <w:szCs w:val="24"/>
        </w:rPr>
        <w:t>§ 3-10 kan p</w:t>
      </w:r>
      <w:r w:rsidRPr="00773930">
        <w:rPr>
          <w:rFonts w:ascii="DepCentury Old Style" w:hAnsi="DepCentury Old Style"/>
          <w:szCs w:val="24"/>
        </w:rPr>
        <w:t>rivatister melde seg til eksamen i fag d</w:t>
      </w:r>
      <w:r>
        <w:rPr>
          <w:rFonts w:ascii="DepCentury Old Style" w:hAnsi="DepCentury Old Style"/>
          <w:szCs w:val="24"/>
        </w:rPr>
        <w:t>e vil dokumentere kompetanse i. Dette kan være</w:t>
      </w:r>
      <w:r w:rsidRPr="00773930">
        <w:rPr>
          <w:rFonts w:ascii="DepCentury Old Style" w:hAnsi="DepCentury Old Style"/>
          <w:szCs w:val="24"/>
        </w:rPr>
        <w:t xml:space="preserve"> nye fag der de </w:t>
      </w:r>
      <w:r>
        <w:rPr>
          <w:rFonts w:ascii="DepCentury Old Style" w:hAnsi="DepCentury Old Style"/>
          <w:szCs w:val="24"/>
        </w:rPr>
        <w:t>ikke har sluttvurdering (førstegangsprivatister</w:t>
      </w:r>
      <w:r w:rsidRPr="00773930">
        <w:rPr>
          <w:rFonts w:ascii="DepCentury Old Style" w:hAnsi="DepCentury Old Style"/>
          <w:szCs w:val="24"/>
        </w:rPr>
        <w:t xml:space="preserve">), eller </w:t>
      </w:r>
      <w:r>
        <w:rPr>
          <w:rFonts w:ascii="DepCentury Old Style" w:hAnsi="DepCentury Old Style"/>
          <w:szCs w:val="24"/>
        </w:rPr>
        <w:t>det kan være</w:t>
      </w:r>
      <w:r w:rsidRPr="00773930">
        <w:rPr>
          <w:rFonts w:ascii="DepCentury Old Style" w:hAnsi="DepCentury Old Style"/>
          <w:szCs w:val="24"/>
        </w:rPr>
        <w:t xml:space="preserve"> fag de allerede har sluttvurdering i, men der de ønsker å forbedre karakteren</w:t>
      </w:r>
      <w:r>
        <w:rPr>
          <w:rFonts w:ascii="DepCentury Old Style" w:hAnsi="DepCentury Old Style"/>
          <w:szCs w:val="24"/>
        </w:rPr>
        <w:t xml:space="preserve"> (forbedringsprivatister</w:t>
      </w:r>
      <w:r w:rsidRPr="00773930">
        <w:rPr>
          <w:rFonts w:ascii="DepCentury Old Style" w:hAnsi="DepCentury Old Style"/>
          <w:szCs w:val="24"/>
        </w:rPr>
        <w:t xml:space="preserve">). Det er ikke mulig å melde </w:t>
      </w:r>
      <w:proofErr w:type="gramStart"/>
      <w:r w:rsidRPr="00773930">
        <w:rPr>
          <w:rFonts w:ascii="DepCentury Old Style" w:hAnsi="DepCentury Old Style"/>
          <w:szCs w:val="24"/>
        </w:rPr>
        <w:t>seg til eksamen som privatist i et fag man samtidig har elevstatus i.</w:t>
      </w:r>
      <w:proofErr w:type="gramEnd"/>
      <w:r w:rsidRPr="00773930">
        <w:rPr>
          <w:rFonts w:ascii="DepCentury Old Style" w:hAnsi="DepCentury Old Style"/>
          <w:szCs w:val="24"/>
        </w:rPr>
        <w:t xml:space="preserve"> Det er fylkeskommunen som har ansvaret for å gjennom</w:t>
      </w:r>
      <w:r>
        <w:rPr>
          <w:rFonts w:ascii="DepCentury Old Style" w:hAnsi="DepCentury Old Style"/>
          <w:szCs w:val="24"/>
        </w:rPr>
        <w:t>føre privatisteksamen. A</w:t>
      </w:r>
      <w:r w:rsidRPr="00773930">
        <w:rPr>
          <w:rFonts w:ascii="DepCentury Old Style" w:hAnsi="DepCentury Old Style"/>
          <w:szCs w:val="24"/>
        </w:rPr>
        <w:t>vgift</w:t>
      </w:r>
      <w:r>
        <w:rPr>
          <w:rFonts w:ascii="DepCentury Old Style" w:hAnsi="DepCentury Old Style"/>
          <w:szCs w:val="24"/>
        </w:rPr>
        <w:t>en for å ta privatisteksamen</w:t>
      </w:r>
      <w:r w:rsidRPr="00773930">
        <w:rPr>
          <w:rFonts w:ascii="DepCentury Old Style" w:hAnsi="DepCentury Old Style"/>
          <w:szCs w:val="24"/>
        </w:rPr>
        <w:t xml:space="preserve"> </w:t>
      </w:r>
      <w:proofErr w:type="gramStart"/>
      <w:r>
        <w:rPr>
          <w:rFonts w:ascii="DepCentury Old Style" w:hAnsi="DepCentury Old Style"/>
          <w:szCs w:val="24"/>
        </w:rPr>
        <w:t>er  i</w:t>
      </w:r>
      <w:proofErr w:type="gramEnd"/>
      <w:r>
        <w:rPr>
          <w:rFonts w:ascii="DepCentury Old Style" w:hAnsi="DepCentury Old Style"/>
          <w:szCs w:val="24"/>
        </w:rPr>
        <w:t xml:space="preserve"> dag </w:t>
      </w:r>
      <w:r w:rsidRPr="00773930">
        <w:rPr>
          <w:rFonts w:ascii="DepCentury Old Style" w:hAnsi="DepCentury Old Style"/>
          <w:szCs w:val="24"/>
        </w:rPr>
        <w:t>kr. 367 for førstegangsprivatister og kr. 752 for forbedringsprivatister.</w:t>
      </w:r>
    </w:p>
    <w:p w:rsidR="003842EC" w:rsidRPr="00773930" w:rsidRDefault="003842EC" w:rsidP="003842EC">
      <w:pPr>
        <w:rPr>
          <w:rFonts w:ascii="DepCentury Old Style" w:hAnsi="DepCentury Old Style"/>
          <w:szCs w:val="24"/>
        </w:rPr>
      </w:pPr>
    </w:p>
    <w:p w:rsidR="003842EC" w:rsidRDefault="003842EC" w:rsidP="003842EC">
      <w:pPr>
        <w:rPr>
          <w:rFonts w:ascii="DepCentury Old Style" w:hAnsi="DepCentury Old Style"/>
          <w:szCs w:val="24"/>
        </w:rPr>
      </w:pPr>
      <w:r>
        <w:rPr>
          <w:rFonts w:ascii="DepCentury Old Style" w:hAnsi="DepCentury Old Style"/>
          <w:szCs w:val="24"/>
        </w:rPr>
        <w:t>F</w:t>
      </w:r>
      <w:r w:rsidRPr="00773930">
        <w:rPr>
          <w:rFonts w:ascii="DepCentury Old Style" w:hAnsi="DepCentury Old Style"/>
          <w:szCs w:val="24"/>
        </w:rPr>
        <w:t xml:space="preserve">ormålet med privatistordningen </w:t>
      </w:r>
      <w:r>
        <w:rPr>
          <w:rFonts w:ascii="DepCentury Old Style" w:hAnsi="DepCentury Old Style"/>
          <w:szCs w:val="24"/>
        </w:rPr>
        <w:t>er</w:t>
      </w:r>
      <w:r w:rsidRPr="00773930">
        <w:rPr>
          <w:rFonts w:ascii="DepCentury Old Style" w:hAnsi="DepCentury Old Style"/>
          <w:szCs w:val="24"/>
        </w:rPr>
        <w:t xml:space="preserve"> at alle skal ha mulighet til å få dokumentert sin kompet</w:t>
      </w:r>
      <w:r>
        <w:rPr>
          <w:rFonts w:ascii="DepCentury Old Style" w:hAnsi="DepCentury Old Style"/>
          <w:szCs w:val="24"/>
        </w:rPr>
        <w:t>anse i fag ved å ta en privatist</w:t>
      </w:r>
      <w:r w:rsidRPr="00773930">
        <w:rPr>
          <w:rFonts w:ascii="DepCentury Old Style" w:hAnsi="DepCentury Old Style"/>
          <w:szCs w:val="24"/>
        </w:rPr>
        <w:t xml:space="preserve">eksamen. Dette gjelder de som ikke tidligere har et fullverdig vitnemål, de som har strøket i et fag, de som ønsker ytterligere dokumentasjon på kompetanse i fag eller de som ønsker å forbedre et resultat. </w:t>
      </w:r>
    </w:p>
    <w:p w:rsidR="003842EC" w:rsidRPr="00773930" w:rsidRDefault="003842EC" w:rsidP="003842EC">
      <w:pPr>
        <w:rPr>
          <w:rFonts w:ascii="DepCentury Old Style" w:hAnsi="DepCentury Old Style"/>
          <w:szCs w:val="24"/>
        </w:rPr>
      </w:pPr>
    </w:p>
    <w:p w:rsidR="003842EC" w:rsidRPr="00773930" w:rsidRDefault="003842EC" w:rsidP="003842EC">
      <w:pPr>
        <w:rPr>
          <w:rFonts w:ascii="DepCentury Old Style" w:hAnsi="DepCentury Old Style"/>
          <w:szCs w:val="24"/>
        </w:rPr>
      </w:pPr>
      <w:r w:rsidRPr="00773930">
        <w:rPr>
          <w:rFonts w:ascii="DepCentury Old Style" w:hAnsi="DepCentury Old Style"/>
          <w:szCs w:val="24"/>
        </w:rPr>
        <w:t>Siden starten på sekstitallet har privatistordningen gradvis blitt utvidet slik at flere har fått mulighet til å melde seg til privatisteksamen. En endring i 1985 gjorde det mulig å skifte ut karakterer på vitnemålet med nye og bedre karakterer. Ved innføringen av Reform 94 ble ordningen ytterligere utvidet, med tilrettelegging av privatisteksamen i alle fag. Særlig innenfor de yrkesfaglige utdanningene hadde denne muligheten ti</w:t>
      </w:r>
      <w:r>
        <w:rPr>
          <w:rFonts w:ascii="DepCentury Old Style" w:hAnsi="DepCentury Old Style"/>
          <w:szCs w:val="24"/>
        </w:rPr>
        <w:t xml:space="preserve">dligere vært begrenset. Endringen i 1994 </w:t>
      </w:r>
      <w:r w:rsidRPr="00773930">
        <w:rPr>
          <w:rFonts w:ascii="DepCentury Old Style" w:hAnsi="DepCentury Old Style"/>
          <w:szCs w:val="24"/>
        </w:rPr>
        <w:t>førte til en sterk økning i antall privatister som ønsket å forbedre karakterer i et fag, og tendensen er fremdeles økende.</w:t>
      </w:r>
    </w:p>
    <w:p w:rsidR="003842EC" w:rsidRDefault="003842EC" w:rsidP="003842EC">
      <w:pPr>
        <w:rPr>
          <w:rFonts w:ascii="DepCentury Old Style" w:hAnsi="DepCentury Old Style"/>
          <w:szCs w:val="24"/>
        </w:rPr>
      </w:pPr>
    </w:p>
    <w:p w:rsidR="003842EC" w:rsidRDefault="003842EC" w:rsidP="003C7F2C">
      <w:pPr>
        <w:rPr>
          <w:rFonts w:ascii="DepCentury Old Style" w:hAnsi="DepCentury Old Style"/>
          <w:b/>
          <w:bCs/>
        </w:rPr>
      </w:pPr>
      <w:r>
        <w:rPr>
          <w:rFonts w:ascii="DepCentury Old Style" w:hAnsi="DepCentury Old Style"/>
          <w:szCs w:val="24"/>
        </w:rPr>
        <w:t>Utdanningsdirektoratet gjennomførte i 2012 en kartlegging og gjennomgang av privatistordningen på oppdrag fra Kunnskapsdepartementet. F</w:t>
      </w:r>
      <w:r w:rsidRPr="00773930">
        <w:rPr>
          <w:rFonts w:ascii="DepCentury Old Style" w:hAnsi="DepCentury Old Style"/>
          <w:szCs w:val="24"/>
        </w:rPr>
        <w:t>ylkesk</w:t>
      </w:r>
      <w:r>
        <w:rPr>
          <w:rFonts w:ascii="DepCentury Old Style" w:hAnsi="DepCentury Old Style"/>
          <w:szCs w:val="24"/>
        </w:rPr>
        <w:t>ommunene</w:t>
      </w:r>
      <w:r w:rsidRPr="00773930">
        <w:rPr>
          <w:rFonts w:ascii="DepCentury Old Style" w:hAnsi="DepCentury Old Style"/>
          <w:szCs w:val="24"/>
        </w:rPr>
        <w:t xml:space="preserve"> </w:t>
      </w:r>
      <w:r>
        <w:rPr>
          <w:rFonts w:ascii="DepCentury Old Style" w:hAnsi="DepCentury Old Style"/>
          <w:szCs w:val="24"/>
        </w:rPr>
        <w:t xml:space="preserve">meldte da </w:t>
      </w:r>
      <w:r w:rsidRPr="00773930">
        <w:rPr>
          <w:rFonts w:ascii="DepCentury Old Style" w:hAnsi="DepCentury Old Style"/>
          <w:szCs w:val="24"/>
        </w:rPr>
        <w:t>om en markant øk</w:t>
      </w:r>
      <w:r>
        <w:rPr>
          <w:rFonts w:ascii="DepCentury Old Style" w:hAnsi="DepCentury Old Style"/>
          <w:szCs w:val="24"/>
        </w:rPr>
        <w:t xml:space="preserve">ning i antall privatister, og at privatistavgiften ikke dekker fylkeskommunenes kostnader med gjennomføring av privatisteksamen. Det ble også meldt </w:t>
      </w:r>
      <w:r w:rsidRPr="00773930">
        <w:rPr>
          <w:rFonts w:ascii="DepCentury Old Style" w:hAnsi="DepCentury Old Style"/>
          <w:szCs w:val="24"/>
        </w:rPr>
        <w:t xml:space="preserve">om </w:t>
      </w:r>
      <w:r>
        <w:rPr>
          <w:rFonts w:ascii="DepCentury Old Style" w:hAnsi="DepCentury Old Style"/>
          <w:szCs w:val="24"/>
        </w:rPr>
        <w:t>at en stor del (om l</w:t>
      </w:r>
      <w:r w:rsidRPr="00773930">
        <w:rPr>
          <w:rFonts w:ascii="DepCentury Old Style" w:hAnsi="DepCentury Old Style"/>
          <w:szCs w:val="24"/>
        </w:rPr>
        <w:t>ag 25 prosent</w:t>
      </w:r>
      <w:r>
        <w:rPr>
          <w:rFonts w:ascii="DepCentury Old Style" w:hAnsi="DepCentury Old Style"/>
          <w:szCs w:val="24"/>
        </w:rPr>
        <w:t>) av</w:t>
      </w:r>
      <w:r w:rsidRPr="00773930">
        <w:rPr>
          <w:rFonts w:ascii="DepCentury Old Style" w:hAnsi="DepCentury Old Style"/>
          <w:szCs w:val="24"/>
        </w:rPr>
        <w:t xml:space="preserve"> de som har meldt seg opp til privatisteksamen</w:t>
      </w:r>
      <w:r>
        <w:rPr>
          <w:rFonts w:ascii="DepCentury Old Style" w:hAnsi="DepCentury Old Style"/>
          <w:szCs w:val="24"/>
        </w:rPr>
        <w:t>,</w:t>
      </w:r>
      <w:r w:rsidRPr="00773930">
        <w:rPr>
          <w:rFonts w:ascii="DepCentury Old Style" w:hAnsi="DepCentury Old Style"/>
          <w:szCs w:val="24"/>
        </w:rPr>
        <w:t xml:space="preserve"> ikke møter.</w:t>
      </w:r>
      <w:r>
        <w:rPr>
          <w:rFonts w:ascii="DepCentury Old Style" w:hAnsi="DepCentury Old Style"/>
          <w:szCs w:val="24"/>
        </w:rPr>
        <w:t xml:space="preserve"> Begge deler representerer en utfordring for fylkeskommunene.</w:t>
      </w:r>
    </w:p>
    <w:p w:rsidR="003842EC" w:rsidRPr="000E10E3" w:rsidRDefault="003842EC" w:rsidP="003842EC">
      <w:pPr>
        <w:pStyle w:val="Default"/>
        <w:rPr>
          <w:rFonts w:ascii="DepCentury Old Style" w:hAnsi="DepCentury Old Style"/>
          <w:b/>
          <w:bCs/>
          <w:color w:val="auto"/>
        </w:rPr>
      </w:pPr>
    </w:p>
    <w:p w:rsidR="003842EC" w:rsidRPr="000E10E3" w:rsidRDefault="003842EC" w:rsidP="003842EC">
      <w:pPr>
        <w:pStyle w:val="Default"/>
        <w:numPr>
          <w:ilvl w:val="0"/>
          <w:numId w:val="1"/>
        </w:numPr>
        <w:rPr>
          <w:rFonts w:ascii="DepCentury Old Style" w:hAnsi="DepCentury Old Style"/>
          <w:color w:val="auto"/>
        </w:rPr>
      </w:pPr>
      <w:r w:rsidRPr="000E10E3">
        <w:rPr>
          <w:rFonts w:ascii="DepCentury Old Style" w:hAnsi="DepCentury Old Style"/>
          <w:b/>
          <w:bCs/>
          <w:color w:val="auto"/>
        </w:rPr>
        <w:t xml:space="preserve"> Departementets vurderinger </w:t>
      </w:r>
    </w:p>
    <w:p w:rsidR="003842EC" w:rsidRDefault="003842EC" w:rsidP="003842EC">
      <w:pPr>
        <w:pStyle w:val="Default"/>
        <w:rPr>
          <w:rFonts w:ascii="DepCentury Old Style" w:hAnsi="DepCentury Old Style"/>
          <w:color w:val="auto"/>
        </w:rPr>
      </w:pPr>
    </w:p>
    <w:p w:rsidR="003842EC" w:rsidRDefault="003842EC" w:rsidP="003842EC">
      <w:pPr>
        <w:pStyle w:val="Default"/>
        <w:numPr>
          <w:ilvl w:val="1"/>
          <w:numId w:val="1"/>
        </w:numPr>
        <w:rPr>
          <w:rFonts w:ascii="DepCentury Old Style" w:hAnsi="DepCentury Old Style"/>
          <w:color w:val="auto"/>
        </w:rPr>
      </w:pPr>
      <w:r>
        <w:rPr>
          <w:rFonts w:ascii="DepCentury Old Style" w:hAnsi="DepCentury Old Style"/>
          <w:color w:val="auto"/>
        </w:rPr>
        <w:t>Endring i privatistavgiften</w:t>
      </w:r>
    </w:p>
    <w:p w:rsidR="003842EC" w:rsidRDefault="003842EC" w:rsidP="003842EC">
      <w:pPr>
        <w:pStyle w:val="Default"/>
        <w:rPr>
          <w:rFonts w:ascii="DepCentury Old Style" w:hAnsi="DepCentury Old Style"/>
          <w:color w:val="auto"/>
        </w:rPr>
      </w:pPr>
    </w:p>
    <w:p w:rsidR="003842EC" w:rsidRDefault="003842EC" w:rsidP="003842EC">
      <w:pPr>
        <w:rPr>
          <w:rFonts w:ascii="DepCentury Old Style" w:hAnsi="DepCentury Old Style"/>
          <w:szCs w:val="24"/>
        </w:rPr>
      </w:pPr>
      <w:r w:rsidRPr="00773930">
        <w:rPr>
          <w:rFonts w:ascii="DepCentury Old Style" w:hAnsi="DepCentury Old Style"/>
          <w:szCs w:val="24"/>
        </w:rPr>
        <w:t xml:space="preserve">Privatistordningen skal sikre at alle som ønsker det, skal få dokumentasjon på kompetansen sin gjennom privatisteksamen. Samtidig kan mange ha et legitimt behov eller ønske om å forbedre tidligere karakterer, for eksempel for å kvalifisere seg for inntak til høyere studier. Det er viktig at det legges til rette for at flest mulig som ønsker det, får muligheten til å ta høyere utdannelse. </w:t>
      </w:r>
      <w:r>
        <w:rPr>
          <w:rFonts w:ascii="DepCentury Old Style" w:hAnsi="DepCentury Old Style"/>
          <w:szCs w:val="24"/>
        </w:rPr>
        <w:t>Samtidig er det viktig at privatistordningen ikke bidrar til å uthule det ordinære opplæringstilbudet.</w:t>
      </w:r>
    </w:p>
    <w:p w:rsidR="003842EC" w:rsidRDefault="003842EC" w:rsidP="003842EC">
      <w:pPr>
        <w:rPr>
          <w:rFonts w:ascii="DepCentury Old Style" w:hAnsi="DepCentury Old Style"/>
          <w:szCs w:val="24"/>
        </w:rPr>
      </w:pPr>
    </w:p>
    <w:p w:rsidR="003842EC" w:rsidRDefault="003842EC" w:rsidP="003842EC">
      <w:pPr>
        <w:rPr>
          <w:rFonts w:ascii="DepCentury Old Style" w:hAnsi="DepCentury Old Style"/>
          <w:szCs w:val="24"/>
        </w:rPr>
      </w:pPr>
      <w:r>
        <w:rPr>
          <w:rFonts w:ascii="DepCentury Old Style" w:hAnsi="DepCentury Old Style"/>
          <w:szCs w:val="24"/>
        </w:rPr>
        <w:t xml:space="preserve">Det er viktig at fylkeskommunene får dekket kostnadene knyttet til gjennomføring av privatisteksamen. Kostnaden bør ligge på den </w:t>
      </w:r>
      <w:r w:rsidRPr="00D66037">
        <w:rPr>
          <w:rFonts w:ascii="DepCentury Old Style" w:hAnsi="DepCentury Old Style"/>
          <w:szCs w:val="24"/>
        </w:rPr>
        <w:t>enkelte privat</w:t>
      </w:r>
      <w:r>
        <w:rPr>
          <w:rFonts w:ascii="DepCentury Old Style" w:hAnsi="DepCentury Old Style"/>
          <w:szCs w:val="24"/>
        </w:rPr>
        <w:t>ist, og privatistgebyret bør reflektere de faktiske kostnadene fylkeskommunen har. Dagens avgift gjør ikke det, og bør derfor heves. E</w:t>
      </w:r>
      <w:r w:rsidRPr="00D66037">
        <w:rPr>
          <w:rFonts w:ascii="DepCentury Old Style" w:hAnsi="DepCentury Old Style"/>
          <w:szCs w:val="24"/>
        </w:rPr>
        <w:t>n heving av avgiften</w:t>
      </w:r>
      <w:r>
        <w:rPr>
          <w:rFonts w:ascii="DepCentury Old Style" w:hAnsi="DepCentury Old Style"/>
          <w:szCs w:val="24"/>
        </w:rPr>
        <w:t xml:space="preserve"> kan også</w:t>
      </w:r>
      <w:r w:rsidRPr="00D66037">
        <w:rPr>
          <w:rFonts w:ascii="DepCentury Old Style" w:hAnsi="DepCentury Old Style"/>
          <w:szCs w:val="24"/>
        </w:rPr>
        <w:t xml:space="preserve"> bidra til å redusere antall privatister som melder seg</w:t>
      </w:r>
      <w:r>
        <w:rPr>
          <w:rFonts w:ascii="DepCentury Old Style" w:hAnsi="DepCentury Old Style"/>
          <w:szCs w:val="24"/>
        </w:rPr>
        <w:t xml:space="preserve"> opp </w:t>
      </w:r>
      <w:r w:rsidRPr="00D66037">
        <w:rPr>
          <w:rFonts w:ascii="DepCentury Old Style" w:hAnsi="DepCentury Old Style"/>
          <w:szCs w:val="24"/>
        </w:rPr>
        <w:t xml:space="preserve">til eksamen, men som ikke møter. </w:t>
      </w:r>
    </w:p>
    <w:p w:rsidR="003842EC" w:rsidRDefault="003842EC" w:rsidP="003842EC">
      <w:pPr>
        <w:rPr>
          <w:rFonts w:ascii="DepCentury Old Style" w:hAnsi="DepCentury Old Style"/>
          <w:szCs w:val="24"/>
        </w:rPr>
      </w:pPr>
    </w:p>
    <w:p w:rsidR="003842EC" w:rsidRDefault="003842EC" w:rsidP="003842EC">
      <w:pPr>
        <w:rPr>
          <w:rFonts w:ascii="DepCentury Old Style" w:hAnsi="DepCentury Old Style"/>
          <w:szCs w:val="24"/>
        </w:rPr>
      </w:pPr>
      <w:r>
        <w:rPr>
          <w:rFonts w:ascii="DepCentury Old Style" w:hAnsi="DepCentury Old Style"/>
          <w:szCs w:val="24"/>
        </w:rPr>
        <w:t>Fylkeskommunene melder om utgifter på mellom kr 400 og kr 2500 per privatist for å gjennomføre de ulike eksamenene.</w:t>
      </w:r>
      <w:r w:rsidRPr="00086C9E">
        <w:rPr>
          <w:rFonts w:ascii="DepCentury Old Style" w:hAnsi="DepCentury Old Style"/>
          <w:szCs w:val="24"/>
        </w:rPr>
        <w:t xml:space="preserve"> </w:t>
      </w:r>
      <w:r>
        <w:rPr>
          <w:rFonts w:ascii="DepCentury Old Style" w:hAnsi="DepCentury Old Style"/>
          <w:szCs w:val="24"/>
        </w:rPr>
        <w:t xml:space="preserve">Kostnadene varierer etter hva slags type eksamen det er snakk om; sentralt gitt skriftlig eksamen, lokalt gitt skriftlig eksamen, muntlig eksamen, muntlig-praktisk og praktisk eksamen. </w:t>
      </w:r>
    </w:p>
    <w:p w:rsidR="003842EC" w:rsidRDefault="003842EC" w:rsidP="003842EC">
      <w:pPr>
        <w:rPr>
          <w:rFonts w:ascii="DepCentury Old Style" w:hAnsi="DepCentury Old Style"/>
          <w:szCs w:val="24"/>
        </w:rPr>
      </w:pPr>
    </w:p>
    <w:p w:rsidR="003842EC" w:rsidRPr="00F50CC0" w:rsidRDefault="003842EC" w:rsidP="003842EC">
      <w:pPr>
        <w:rPr>
          <w:rFonts w:ascii="DepCentury Old Style" w:hAnsi="DepCentury Old Style"/>
          <w:color w:val="000000" w:themeColor="text1"/>
          <w:szCs w:val="24"/>
        </w:rPr>
      </w:pPr>
      <w:r>
        <w:rPr>
          <w:rFonts w:ascii="DepCentury Old Style" w:hAnsi="DepCentury Old Style"/>
          <w:szCs w:val="24"/>
        </w:rPr>
        <w:t xml:space="preserve">I tillegg til hensynet til full kostnadsdekning hos fylkeskommunen, er </w:t>
      </w:r>
      <w:proofErr w:type="gramStart"/>
      <w:r>
        <w:rPr>
          <w:rFonts w:ascii="DepCentury Old Style" w:hAnsi="DepCentury Old Style"/>
          <w:szCs w:val="24"/>
        </w:rPr>
        <w:t>det  som</w:t>
      </w:r>
      <w:proofErr w:type="gramEnd"/>
      <w:r>
        <w:rPr>
          <w:rFonts w:ascii="DepCentury Old Style" w:hAnsi="DepCentury Old Style"/>
          <w:szCs w:val="24"/>
        </w:rPr>
        <w:t xml:space="preserve"> nevnt viktig at antall privatister ikke blir så høyt</w:t>
      </w:r>
      <w:r w:rsidRPr="00773930">
        <w:rPr>
          <w:rFonts w:ascii="DepCentury Old Style" w:hAnsi="DepCentury Old Style"/>
          <w:szCs w:val="24"/>
        </w:rPr>
        <w:t xml:space="preserve"> at </w:t>
      </w:r>
      <w:r>
        <w:rPr>
          <w:rFonts w:ascii="DepCentury Old Style" w:hAnsi="DepCentury Old Style"/>
          <w:szCs w:val="24"/>
        </w:rPr>
        <w:t>privatistordningen</w:t>
      </w:r>
      <w:r w:rsidRPr="00773930">
        <w:rPr>
          <w:rFonts w:ascii="DepCentury Old Style" w:hAnsi="DepCentury Old Style"/>
          <w:szCs w:val="24"/>
        </w:rPr>
        <w:t xml:space="preserve"> uthuler formålet med den ordinære opplærin</w:t>
      </w:r>
      <w:r>
        <w:rPr>
          <w:rFonts w:ascii="DepCentury Old Style" w:hAnsi="DepCentury Old Style"/>
          <w:szCs w:val="24"/>
        </w:rPr>
        <w:t xml:space="preserve">gen. </w:t>
      </w:r>
      <w:r w:rsidRPr="00BC5638">
        <w:rPr>
          <w:rFonts w:ascii="DepCentury Old Style" w:hAnsi="DepCentury Old Style"/>
          <w:szCs w:val="24"/>
        </w:rPr>
        <w:t>Privatistordningen er ikke ment å være et fullverdig alternativ til</w:t>
      </w:r>
      <w:r>
        <w:rPr>
          <w:rFonts w:ascii="DepCentury Old Style" w:hAnsi="DepCentury Old Style"/>
          <w:szCs w:val="24"/>
        </w:rPr>
        <w:t xml:space="preserve"> den ordinære opplæringen, men et supplement. Departementet mener derfor </w:t>
      </w:r>
      <w:r w:rsidRPr="00F50CC0">
        <w:rPr>
          <w:rFonts w:ascii="DepCentury Old Style" w:hAnsi="DepCentury Old Style"/>
          <w:color w:val="000000" w:themeColor="text1"/>
          <w:szCs w:val="24"/>
        </w:rPr>
        <w:t xml:space="preserve">det kan være formålstjenlig å differensiere avgiften ut fra om vedkommende som melder seg opp til privatisteksamen har gått opp til eksamen i samme fag tidligere, eventuelt flere ganger, og om vedkommende tidligere har strøket i samme fag. En slik differensiering kan virke som et incentiv til å begrense antall ganger privatister melder seg opp til privatisteksamen i samme fag, og kan også ha en preventiv effekt med tanke på de som melder seg opp uten å møte. </w:t>
      </w:r>
    </w:p>
    <w:p w:rsidR="003842EC" w:rsidRPr="00F50CC0" w:rsidRDefault="003842EC" w:rsidP="003842EC">
      <w:pPr>
        <w:rPr>
          <w:rFonts w:ascii="DepCentury Old Style" w:hAnsi="DepCentury Old Style"/>
          <w:color w:val="000000" w:themeColor="text1"/>
          <w:szCs w:val="24"/>
        </w:rPr>
      </w:pPr>
    </w:p>
    <w:p w:rsidR="003842EC" w:rsidRPr="00F50CC0" w:rsidRDefault="003842EC" w:rsidP="003842EC">
      <w:pPr>
        <w:rPr>
          <w:rFonts w:ascii="DepCentury Old Style" w:hAnsi="DepCentury Old Style"/>
          <w:color w:val="000000" w:themeColor="text1"/>
          <w:szCs w:val="24"/>
        </w:rPr>
      </w:pPr>
      <w:r w:rsidRPr="00F50CC0">
        <w:rPr>
          <w:rFonts w:ascii="DepCentury Old Style" w:hAnsi="DepCentury Old Style"/>
          <w:color w:val="000000" w:themeColor="text1"/>
          <w:szCs w:val="24"/>
        </w:rPr>
        <w:t>3.2 Mulig innføring av gebyr ved manglende oppmøte</w:t>
      </w:r>
    </w:p>
    <w:p w:rsidR="003842EC" w:rsidRPr="00F50CC0" w:rsidRDefault="003842EC" w:rsidP="003842EC">
      <w:pPr>
        <w:rPr>
          <w:rFonts w:ascii="DepCentury Old Style" w:hAnsi="DepCentury Old Style"/>
          <w:color w:val="000000" w:themeColor="text1"/>
          <w:szCs w:val="24"/>
        </w:rPr>
      </w:pPr>
    </w:p>
    <w:p w:rsidR="003842EC" w:rsidRPr="00F50CC0" w:rsidRDefault="003842EC" w:rsidP="003842EC">
      <w:pPr>
        <w:rPr>
          <w:rFonts w:ascii="DepCentury Old Style" w:hAnsi="DepCentury Old Style"/>
          <w:color w:val="000000" w:themeColor="text1"/>
          <w:szCs w:val="24"/>
        </w:rPr>
      </w:pPr>
      <w:r>
        <w:rPr>
          <w:rFonts w:ascii="DepCentury Old Style" w:hAnsi="DepCentury Old Style"/>
          <w:color w:val="000000" w:themeColor="text1"/>
          <w:szCs w:val="24"/>
        </w:rPr>
        <w:t>I tillegg til å heve privatistavgiften, og eventuelt innføre differensiert avgift, vu</w:t>
      </w:r>
      <w:r w:rsidRPr="00F50CC0">
        <w:rPr>
          <w:rFonts w:ascii="DepCentury Old Style" w:hAnsi="DepCentury Old Style"/>
          <w:color w:val="000000" w:themeColor="text1"/>
          <w:szCs w:val="24"/>
        </w:rPr>
        <w:t xml:space="preserve">rderer </w:t>
      </w:r>
      <w:r>
        <w:rPr>
          <w:rFonts w:ascii="DepCentury Old Style" w:hAnsi="DepCentury Old Style"/>
          <w:color w:val="000000" w:themeColor="text1"/>
          <w:szCs w:val="24"/>
        </w:rPr>
        <w:t xml:space="preserve">departementet </w:t>
      </w:r>
      <w:r w:rsidRPr="00F50CC0">
        <w:rPr>
          <w:rFonts w:ascii="DepCentury Old Style" w:hAnsi="DepCentury Old Style"/>
          <w:color w:val="000000" w:themeColor="text1"/>
          <w:szCs w:val="24"/>
        </w:rPr>
        <w:t xml:space="preserve">å innføre et gebyr for de som melder seg opp til </w:t>
      </w:r>
      <w:r>
        <w:rPr>
          <w:rFonts w:ascii="DepCentury Old Style" w:hAnsi="DepCentury Old Style"/>
          <w:color w:val="000000" w:themeColor="text1"/>
          <w:szCs w:val="24"/>
        </w:rPr>
        <w:t>privatist</w:t>
      </w:r>
      <w:r w:rsidRPr="00F50CC0">
        <w:rPr>
          <w:rFonts w:ascii="DepCentury Old Style" w:hAnsi="DepCentury Old Style"/>
          <w:color w:val="000000" w:themeColor="text1"/>
          <w:szCs w:val="24"/>
        </w:rPr>
        <w:t xml:space="preserve">eksamen men som ikke møter. </w:t>
      </w:r>
      <w:r>
        <w:rPr>
          <w:rFonts w:ascii="DepCentury Old Style" w:hAnsi="DepCentury Old Style"/>
          <w:color w:val="000000" w:themeColor="text1"/>
          <w:szCs w:val="24"/>
        </w:rPr>
        <w:t>V</w:t>
      </w:r>
      <w:r w:rsidRPr="00F50CC0">
        <w:rPr>
          <w:rFonts w:ascii="DepCentury Old Style" w:hAnsi="DepCentury Old Style"/>
          <w:color w:val="000000" w:themeColor="text1"/>
          <w:szCs w:val="24"/>
        </w:rPr>
        <w:t xml:space="preserve">ed å innføre </w:t>
      </w:r>
      <w:r>
        <w:rPr>
          <w:rFonts w:ascii="DepCentury Old Style" w:hAnsi="DepCentury Old Style"/>
          <w:color w:val="000000" w:themeColor="text1"/>
          <w:szCs w:val="24"/>
        </w:rPr>
        <w:t xml:space="preserve">et slikt </w:t>
      </w:r>
      <w:r w:rsidRPr="00F50CC0">
        <w:rPr>
          <w:rFonts w:ascii="DepCentury Old Style" w:hAnsi="DepCentury Old Style"/>
          <w:color w:val="000000" w:themeColor="text1"/>
          <w:szCs w:val="24"/>
        </w:rPr>
        <w:t>gebyr</w:t>
      </w:r>
      <w:r>
        <w:rPr>
          <w:rFonts w:ascii="DepCentury Old Style" w:hAnsi="DepCentury Old Style"/>
          <w:color w:val="000000" w:themeColor="text1"/>
          <w:szCs w:val="24"/>
        </w:rPr>
        <w:t>, vil ventelig antall</w:t>
      </w:r>
      <w:r w:rsidRPr="00F50CC0">
        <w:rPr>
          <w:rFonts w:ascii="DepCentury Old Style" w:hAnsi="DepCentury Old Style"/>
          <w:color w:val="000000" w:themeColor="text1"/>
          <w:szCs w:val="24"/>
        </w:rPr>
        <w:t xml:space="preserve"> privatister som </w:t>
      </w:r>
      <w:r>
        <w:rPr>
          <w:rFonts w:ascii="DepCentury Old Style" w:hAnsi="DepCentury Old Style"/>
          <w:color w:val="000000" w:themeColor="text1"/>
          <w:szCs w:val="24"/>
        </w:rPr>
        <w:t xml:space="preserve">melder seg opp men </w:t>
      </w:r>
      <w:r w:rsidRPr="00F50CC0">
        <w:rPr>
          <w:rFonts w:ascii="DepCentury Old Style" w:hAnsi="DepCentury Old Style"/>
          <w:color w:val="000000" w:themeColor="text1"/>
          <w:szCs w:val="24"/>
        </w:rPr>
        <w:t xml:space="preserve">ikke møter </w:t>
      </w:r>
      <w:proofErr w:type="gramStart"/>
      <w:r w:rsidRPr="00F50CC0">
        <w:rPr>
          <w:rFonts w:ascii="DepCentury Old Style" w:hAnsi="DepCentury Old Style"/>
          <w:color w:val="000000" w:themeColor="text1"/>
          <w:szCs w:val="24"/>
        </w:rPr>
        <w:t>reduseres</w:t>
      </w:r>
      <w:proofErr w:type="gramEnd"/>
      <w:r w:rsidRPr="00F50CC0">
        <w:rPr>
          <w:rFonts w:ascii="DepCentury Old Style" w:hAnsi="DepCentury Old Style"/>
          <w:color w:val="000000" w:themeColor="text1"/>
          <w:szCs w:val="24"/>
        </w:rPr>
        <w:t>. Tilsvarende vil eventuelle ulemper og/eller kostnader fylkeskommunen har i denne forbindelse bli redusert.</w:t>
      </w:r>
    </w:p>
    <w:p w:rsidR="003842EC" w:rsidRPr="00F50CC0" w:rsidRDefault="003842EC" w:rsidP="003842EC">
      <w:pPr>
        <w:rPr>
          <w:rFonts w:ascii="DepCentury Old Style" w:hAnsi="DepCentury Old Style"/>
          <w:color w:val="000000" w:themeColor="text1"/>
          <w:szCs w:val="24"/>
        </w:rPr>
      </w:pPr>
    </w:p>
    <w:p w:rsidR="003842EC" w:rsidRPr="00F50CC0" w:rsidRDefault="003842EC" w:rsidP="003842EC">
      <w:pPr>
        <w:rPr>
          <w:rFonts w:ascii="DepCentury Old Style" w:hAnsi="DepCentury Old Style"/>
          <w:color w:val="000000" w:themeColor="text1"/>
          <w:szCs w:val="24"/>
        </w:rPr>
      </w:pPr>
      <w:r>
        <w:rPr>
          <w:rFonts w:ascii="DepCentury Old Style" w:hAnsi="DepCentury Old Style"/>
          <w:color w:val="000000" w:themeColor="text1"/>
          <w:szCs w:val="24"/>
        </w:rPr>
        <w:t>Ulemper ved en gebyr</w:t>
      </w:r>
      <w:r w:rsidRPr="00F50CC0">
        <w:rPr>
          <w:rFonts w:ascii="DepCentury Old Style" w:hAnsi="DepCentury Old Style"/>
          <w:color w:val="000000" w:themeColor="text1"/>
          <w:szCs w:val="24"/>
        </w:rPr>
        <w:t>ordning</w:t>
      </w:r>
      <w:r>
        <w:rPr>
          <w:rFonts w:ascii="DepCentury Old Style" w:hAnsi="DepCentury Old Style"/>
          <w:color w:val="000000" w:themeColor="text1"/>
          <w:szCs w:val="24"/>
        </w:rPr>
        <w:t>:</w:t>
      </w:r>
      <w:r w:rsidRPr="00F50CC0">
        <w:rPr>
          <w:rFonts w:ascii="DepCentury Old Style" w:hAnsi="DepCentury Old Style"/>
          <w:color w:val="000000" w:themeColor="text1"/>
          <w:szCs w:val="24"/>
        </w:rPr>
        <w:t xml:space="preserve"> </w:t>
      </w:r>
    </w:p>
    <w:p w:rsidR="003842EC" w:rsidRPr="00F50CC0" w:rsidRDefault="003842EC" w:rsidP="003842EC">
      <w:pPr>
        <w:pStyle w:val="Listeavsnitt"/>
        <w:numPr>
          <w:ilvl w:val="0"/>
          <w:numId w:val="2"/>
        </w:numPr>
        <w:spacing w:after="0" w:line="240" w:lineRule="auto"/>
        <w:ind w:left="360"/>
        <w:contextualSpacing/>
        <w:rPr>
          <w:rFonts w:ascii="DepCentury Old Style" w:hAnsi="DepCentury Old Style"/>
          <w:color w:val="000000" w:themeColor="text1"/>
          <w:sz w:val="24"/>
          <w:szCs w:val="24"/>
        </w:rPr>
      </w:pPr>
      <w:r w:rsidRPr="00F50CC0">
        <w:rPr>
          <w:rFonts w:ascii="DepCentury Old Style" w:hAnsi="DepCentury Old Style"/>
          <w:color w:val="000000" w:themeColor="text1"/>
          <w:sz w:val="24"/>
          <w:szCs w:val="24"/>
        </w:rPr>
        <w:t>Det er ulike grunner til at privatistene ikke</w:t>
      </w:r>
      <w:r>
        <w:rPr>
          <w:rFonts w:ascii="DepCentury Old Style" w:hAnsi="DepCentury Old Style"/>
          <w:color w:val="000000" w:themeColor="text1"/>
          <w:sz w:val="24"/>
          <w:szCs w:val="24"/>
        </w:rPr>
        <w:t xml:space="preserve"> møter opp. Det kan være</w:t>
      </w:r>
      <w:r w:rsidRPr="00F50CC0">
        <w:rPr>
          <w:rFonts w:ascii="DepCentury Old Style" w:hAnsi="DepCentury Old Style"/>
          <w:color w:val="000000" w:themeColor="text1"/>
          <w:sz w:val="24"/>
          <w:szCs w:val="24"/>
        </w:rPr>
        <w:t xml:space="preserve"> </w:t>
      </w:r>
      <w:r>
        <w:rPr>
          <w:rFonts w:ascii="DepCentury Old Style" w:hAnsi="DepCentury Old Style"/>
          <w:color w:val="000000" w:themeColor="text1"/>
          <w:sz w:val="24"/>
          <w:szCs w:val="24"/>
        </w:rPr>
        <w:t xml:space="preserve">legitime grunner som </w:t>
      </w:r>
      <w:r w:rsidRPr="00F50CC0">
        <w:rPr>
          <w:rFonts w:ascii="DepCentury Old Style" w:hAnsi="DepCentury Old Style"/>
          <w:color w:val="000000" w:themeColor="text1"/>
          <w:sz w:val="24"/>
          <w:szCs w:val="24"/>
        </w:rPr>
        <w:t xml:space="preserve">sykdom </w:t>
      </w:r>
      <w:r>
        <w:rPr>
          <w:rFonts w:ascii="DepCentury Old Style" w:hAnsi="DepCentury Old Style"/>
          <w:color w:val="000000" w:themeColor="text1"/>
          <w:sz w:val="24"/>
          <w:szCs w:val="24"/>
        </w:rPr>
        <w:t>eller at</w:t>
      </w:r>
      <w:r w:rsidRPr="00F50CC0">
        <w:rPr>
          <w:rFonts w:ascii="DepCentury Old Style" w:hAnsi="DepCentury Old Style"/>
          <w:color w:val="000000" w:themeColor="text1"/>
          <w:sz w:val="24"/>
          <w:szCs w:val="24"/>
        </w:rPr>
        <w:t xml:space="preserve"> de er blitt trukket ut i et obligatorisk eksamensfag på </w:t>
      </w:r>
      <w:r w:rsidRPr="00F50CC0">
        <w:rPr>
          <w:rFonts w:ascii="DepCentury Old Style" w:hAnsi="DepCentury Old Style"/>
          <w:color w:val="000000" w:themeColor="text1"/>
          <w:sz w:val="24"/>
          <w:szCs w:val="24"/>
        </w:rPr>
        <w:lastRenderedPageBreak/>
        <w:t>skolen de går på</w:t>
      </w:r>
      <w:r>
        <w:rPr>
          <w:rFonts w:ascii="DepCentury Old Style" w:hAnsi="DepCentury Old Style"/>
          <w:color w:val="000000" w:themeColor="text1"/>
          <w:sz w:val="24"/>
          <w:szCs w:val="24"/>
        </w:rPr>
        <w:t>,</w:t>
      </w:r>
      <w:r w:rsidRPr="00F50CC0">
        <w:rPr>
          <w:rFonts w:ascii="DepCentury Old Style" w:hAnsi="DepCentury Old Style"/>
          <w:color w:val="000000" w:themeColor="text1"/>
          <w:sz w:val="24"/>
          <w:szCs w:val="24"/>
        </w:rPr>
        <w:t xml:space="preserve"> som foregår samme dag (i siste tilfelle er det den obligatoriske eksamenen som de må ta). Spørsmålet er om det skal differensieres mellom ulike type fravær og hvilke</w:t>
      </w:r>
      <w:r>
        <w:rPr>
          <w:rFonts w:ascii="DepCentury Old Style" w:hAnsi="DepCentury Old Style"/>
          <w:color w:val="000000" w:themeColor="text1"/>
          <w:sz w:val="24"/>
          <w:szCs w:val="24"/>
        </w:rPr>
        <w:t>n type dokumentasjon som eventuelt</w:t>
      </w:r>
      <w:r w:rsidRPr="00F50CC0">
        <w:rPr>
          <w:rFonts w:ascii="DepCentury Old Style" w:hAnsi="DepCentury Old Style"/>
          <w:color w:val="000000" w:themeColor="text1"/>
          <w:sz w:val="24"/>
          <w:szCs w:val="24"/>
        </w:rPr>
        <w:t xml:space="preserve"> skal kreve</w:t>
      </w:r>
      <w:r>
        <w:rPr>
          <w:rFonts w:ascii="DepCentury Old Style" w:hAnsi="DepCentury Old Style"/>
          <w:color w:val="000000" w:themeColor="text1"/>
          <w:sz w:val="24"/>
          <w:szCs w:val="24"/>
        </w:rPr>
        <w:t>s</w:t>
      </w:r>
      <w:r w:rsidRPr="00F50CC0">
        <w:rPr>
          <w:rFonts w:ascii="DepCentury Old Style" w:hAnsi="DepCentury Old Style"/>
          <w:color w:val="000000" w:themeColor="text1"/>
          <w:sz w:val="24"/>
          <w:szCs w:val="24"/>
        </w:rPr>
        <w:t>.</w:t>
      </w:r>
      <w:r>
        <w:rPr>
          <w:rFonts w:ascii="DepCentury Old Style" w:hAnsi="DepCentury Old Style"/>
          <w:color w:val="000000" w:themeColor="text1"/>
          <w:sz w:val="24"/>
          <w:szCs w:val="24"/>
        </w:rPr>
        <w:t xml:space="preserve"> Dette kan kreve en del administrasjon ved eksamenskontorene.</w:t>
      </w:r>
    </w:p>
    <w:p w:rsidR="003842EC" w:rsidRDefault="003842EC" w:rsidP="003842EC">
      <w:pPr>
        <w:pStyle w:val="Listeavsnitt"/>
        <w:numPr>
          <w:ilvl w:val="0"/>
          <w:numId w:val="2"/>
        </w:numPr>
        <w:spacing w:after="0" w:line="240" w:lineRule="auto"/>
        <w:ind w:left="360"/>
        <w:contextualSpacing/>
        <w:rPr>
          <w:rFonts w:ascii="DepCentury Old Style" w:hAnsi="DepCentury Old Style"/>
          <w:color w:val="000000" w:themeColor="text1"/>
          <w:sz w:val="24"/>
          <w:szCs w:val="24"/>
        </w:rPr>
      </w:pPr>
      <w:r>
        <w:rPr>
          <w:rFonts w:ascii="DepCentury Old Style" w:hAnsi="DepCentury Old Style"/>
          <w:color w:val="000000" w:themeColor="text1"/>
          <w:sz w:val="24"/>
          <w:szCs w:val="24"/>
        </w:rPr>
        <w:t>Innkreving av gebyret vil likeledes kreve administrasjon ved eksamenskontorene. E</w:t>
      </w:r>
      <w:r w:rsidRPr="00F50CC0">
        <w:rPr>
          <w:rFonts w:ascii="DepCentury Old Style" w:hAnsi="DepCentury Old Style"/>
          <w:color w:val="000000" w:themeColor="text1"/>
          <w:sz w:val="24"/>
          <w:szCs w:val="24"/>
        </w:rPr>
        <w:t>t alternativ er å sende et oppkrav i posten</w:t>
      </w:r>
      <w:r>
        <w:rPr>
          <w:rFonts w:ascii="DepCentury Old Style" w:hAnsi="DepCentury Old Style"/>
          <w:color w:val="000000" w:themeColor="text1"/>
          <w:sz w:val="24"/>
          <w:szCs w:val="24"/>
        </w:rPr>
        <w:t xml:space="preserve">. Dersom ikke vedkommende betaler vil kravet måtte følges opp og eventuelt sendes til inkasso, noe som krever ytterligere administrative ressurser. </w:t>
      </w:r>
    </w:p>
    <w:p w:rsidR="003842EC" w:rsidRDefault="003842EC" w:rsidP="003842EC">
      <w:pPr>
        <w:spacing w:line="240" w:lineRule="auto"/>
        <w:contextualSpacing/>
        <w:rPr>
          <w:rFonts w:ascii="DepCentury Old Style" w:hAnsi="DepCentury Old Style"/>
          <w:color w:val="000000" w:themeColor="text1"/>
          <w:szCs w:val="24"/>
        </w:rPr>
      </w:pPr>
    </w:p>
    <w:p w:rsidR="003842EC" w:rsidRPr="00F50CC0" w:rsidRDefault="003842EC" w:rsidP="003842EC">
      <w:pPr>
        <w:spacing w:line="240" w:lineRule="auto"/>
        <w:contextualSpacing/>
        <w:rPr>
          <w:rFonts w:ascii="DepCentury Old Style" w:hAnsi="DepCentury Old Style"/>
          <w:color w:val="000000" w:themeColor="text1"/>
        </w:rPr>
      </w:pPr>
      <w:r w:rsidRPr="00F50CC0">
        <w:rPr>
          <w:rFonts w:ascii="DepCentury Old Style" w:hAnsi="DepCentury Old Style"/>
          <w:color w:val="000000" w:themeColor="text1"/>
          <w:szCs w:val="24"/>
        </w:rPr>
        <w:t xml:space="preserve">Departementet ber om høringsinstansenes syn på om en slik ordning er ønskelig for å redusere utfordringen med privatister som ikke møter, og </w:t>
      </w:r>
      <w:r>
        <w:rPr>
          <w:rFonts w:ascii="DepCentury Old Style" w:hAnsi="DepCentury Old Style"/>
          <w:color w:val="000000" w:themeColor="text1"/>
          <w:szCs w:val="24"/>
        </w:rPr>
        <w:t>om de administrative ulempene eventuelt veies opp av fordelene ved at antall privatister som ikke møter blir redusert. Departementet ber også om høringsinstansenes syn på hva som er et hensiktsmessig nivå på et slikt eventuelt gebyr.</w:t>
      </w:r>
    </w:p>
    <w:p w:rsidR="003842EC" w:rsidRPr="00F50CC0" w:rsidRDefault="003842EC" w:rsidP="003842EC">
      <w:pPr>
        <w:pStyle w:val="Default"/>
        <w:rPr>
          <w:rFonts w:ascii="DepCentury Old Style" w:hAnsi="DepCentury Old Style"/>
          <w:b/>
          <w:bCs/>
          <w:color w:val="000000" w:themeColor="text1"/>
        </w:rPr>
      </w:pPr>
    </w:p>
    <w:p w:rsidR="003842EC" w:rsidRPr="00F50CC0" w:rsidRDefault="003842EC" w:rsidP="003842EC">
      <w:pPr>
        <w:pStyle w:val="Default"/>
        <w:numPr>
          <w:ilvl w:val="0"/>
          <w:numId w:val="1"/>
        </w:numPr>
        <w:rPr>
          <w:rFonts w:ascii="DepCentury Old Style" w:hAnsi="DepCentury Old Style"/>
          <w:b/>
          <w:bCs/>
          <w:color w:val="000000" w:themeColor="text1"/>
        </w:rPr>
      </w:pPr>
      <w:r w:rsidRPr="00F50CC0">
        <w:rPr>
          <w:rFonts w:ascii="DepCentury Old Style" w:hAnsi="DepCentury Old Style"/>
          <w:b/>
          <w:bCs/>
          <w:color w:val="000000" w:themeColor="text1"/>
        </w:rPr>
        <w:t xml:space="preserve">Departementets forslag </w:t>
      </w:r>
    </w:p>
    <w:p w:rsidR="003842EC" w:rsidRPr="00F50CC0" w:rsidRDefault="003842EC" w:rsidP="003842EC">
      <w:pPr>
        <w:pStyle w:val="Default"/>
        <w:rPr>
          <w:rFonts w:ascii="DepCentury Old Style" w:hAnsi="DepCentury Old Style"/>
          <w:color w:val="000000" w:themeColor="text1"/>
        </w:rPr>
      </w:pPr>
    </w:p>
    <w:p w:rsidR="003842EC" w:rsidRPr="00F50CC0" w:rsidRDefault="003842EC" w:rsidP="003842EC">
      <w:pPr>
        <w:pStyle w:val="Default"/>
        <w:numPr>
          <w:ilvl w:val="1"/>
          <w:numId w:val="1"/>
        </w:numPr>
        <w:rPr>
          <w:rFonts w:ascii="DepCentury Old Style" w:hAnsi="DepCentury Old Style"/>
          <w:color w:val="000000" w:themeColor="text1"/>
        </w:rPr>
      </w:pPr>
      <w:r w:rsidRPr="00F50CC0">
        <w:rPr>
          <w:rFonts w:ascii="DepCentury Old Style" w:hAnsi="DepCentury Old Style"/>
          <w:color w:val="000000" w:themeColor="text1"/>
        </w:rPr>
        <w:t>Endring i privatistavgiften</w:t>
      </w:r>
    </w:p>
    <w:p w:rsidR="003842EC" w:rsidRDefault="003842EC" w:rsidP="003842EC">
      <w:pPr>
        <w:pStyle w:val="Default"/>
        <w:rPr>
          <w:rFonts w:ascii="DepCentury Old Style" w:hAnsi="DepCentury Old Style"/>
          <w:color w:val="auto"/>
        </w:rPr>
      </w:pPr>
    </w:p>
    <w:p w:rsidR="003842EC" w:rsidRDefault="003842EC" w:rsidP="003842EC">
      <w:pPr>
        <w:rPr>
          <w:rFonts w:ascii="DepCentury Old Style" w:hAnsi="DepCentury Old Style"/>
          <w:szCs w:val="24"/>
        </w:rPr>
      </w:pPr>
      <w:r>
        <w:rPr>
          <w:rFonts w:ascii="DepCentury Old Style" w:hAnsi="DepCentury Old Style"/>
          <w:szCs w:val="24"/>
        </w:rPr>
        <w:t>På bakgrunn av vurderingen over foreslår departementet å endre avgiftssatsene for privatisteksamen, slik at de blir som følger:</w:t>
      </w:r>
    </w:p>
    <w:p w:rsidR="003842EC" w:rsidRDefault="003842EC" w:rsidP="003842EC">
      <w:pPr>
        <w:rPr>
          <w:rFonts w:ascii="DepCentury Old Style" w:hAnsi="DepCentury Old Style"/>
          <w:szCs w:val="24"/>
        </w:rPr>
      </w:pPr>
    </w:p>
    <w:p w:rsidR="003842EC" w:rsidRDefault="003842EC" w:rsidP="003842EC">
      <w:pPr>
        <w:rPr>
          <w:rFonts w:ascii="DepCentury Old Style" w:hAnsi="DepCentury Old Style"/>
          <w:szCs w:val="24"/>
        </w:rPr>
      </w:pPr>
      <w:r>
        <w:rPr>
          <w:rFonts w:ascii="DepCentury Old Style" w:hAnsi="DepCentury Old Style"/>
          <w:szCs w:val="24"/>
        </w:rPr>
        <w:t>Førstegangsprivatist:</w:t>
      </w:r>
      <w:r>
        <w:rPr>
          <w:rFonts w:ascii="DepCentury Old Style" w:hAnsi="DepCentury Old Style"/>
          <w:szCs w:val="24"/>
        </w:rPr>
        <w:tab/>
      </w:r>
      <w:r>
        <w:rPr>
          <w:rFonts w:ascii="DepCentury Old Style" w:hAnsi="DepCentury Old Style"/>
          <w:szCs w:val="24"/>
        </w:rPr>
        <w:tab/>
        <w:t>kr. 1000</w:t>
      </w:r>
    </w:p>
    <w:p w:rsidR="003842EC" w:rsidRDefault="003842EC" w:rsidP="003842EC">
      <w:pPr>
        <w:rPr>
          <w:rFonts w:ascii="DepCentury Old Style" w:hAnsi="DepCentury Old Style"/>
          <w:szCs w:val="24"/>
        </w:rPr>
      </w:pPr>
      <w:r>
        <w:rPr>
          <w:rFonts w:ascii="DepCentury Old Style" w:hAnsi="DepCentury Old Style"/>
          <w:szCs w:val="24"/>
        </w:rPr>
        <w:t>Forbedringsprivatist 1</w:t>
      </w:r>
      <w:r>
        <w:rPr>
          <w:rStyle w:val="Fotnotereferanse"/>
          <w:rFonts w:ascii="DepCentury Old Style" w:hAnsi="DepCentury Old Style"/>
          <w:szCs w:val="24"/>
        </w:rPr>
        <w:footnoteReference w:id="2"/>
      </w:r>
      <w:r>
        <w:rPr>
          <w:rFonts w:ascii="DepCentury Old Style" w:hAnsi="DepCentury Old Style"/>
          <w:szCs w:val="24"/>
        </w:rPr>
        <w:t>:</w:t>
      </w:r>
      <w:r>
        <w:rPr>
          <w:rFonts w:ascii="DepCentury Old Style" w:hAnsi="DepCentury Old Style"/>
          <w:szCs w:val="24"/>
        </w:rPr>
        <w:tab/>
      </w:r>
      <w:r>
        <w:rPr>
          <w:rFonts w:ascii="DepCentury Old Style" w:hAnsi="DepCentury Old Style"/>
          <w:szCs w:val="24"/>
        </w:rPr>
        <w:tab/>
        <w:t>kr. 1800</w:t>
      </w:r>
    </w:p>
    <w:p w:rsidR="003842EC" w:rsidRDefault="003842EC" w:rsidP="003842EC">
      <w:pPr>
        <w:rPr>
          <w:rFonts w:ascii="DepCentury Old Style" w:hAnsi="DepCentury Old Style"/>
          <w:szCs w:val="24"/>
        </w:rPr>
      </w:pPr>
      <w:r>
        <w:rPr>
          <w:rFonts w:ascii="DepCentury Old Style" w:hAnsi="DepCentury Old Style"/>
          <w:szCs w:val="24"/>
        </w:rPr>
        <w:t>Forbedringsprivatist 2</w:t>
      </w:r>
      <w:r>
        <w:rPr>
          <w:rStyle w:val="Fotnotereferanse"/>
          <w:rFonts w:ascii="DepCentury Old Style" w:hAnsi="DepCentury Old Style"/>
          <w:szCs w:val="24"/>
        </w:rPr>
        <w:footnoteReference w:id="3"/>
      </w:r>
      <w:r>
        <w:rPr>
          <w:rFonts w:ascii="DepCentury Old Style" w:hAnsi="DepCentury Old Style"/>
          <w:szCs w:val="24"/>
        </w:rPr>
        <w:t>:</w:t>
      </w:r>
      <w:r>
        <w:rPr>
          <w:rFonts w:ascii="DepCentury Old Style" w:hAnsi="DepCentury Old Style"/>
          <w:szCs w:val="24"/>
        </w:rPr>
        <w:tab/>
      </w:r>
      <w:r>
        <w:rPr>
          <w:rFonts w:ascii="DepCentury Old Style" w:hAnsi="DepCentury Old Style"/>
          <w:szCs w:val="24"/>
        </w:rPr>
        <w:tab/>
        <w:t>kr. 2000</w:t>
      </w:r>
    </w:p>
    <w:p w:rsidR="003842EC" w:rsidRDefault="003842EC" w:rsidP="003842EC">
      <w:pPr>
        <w:rPr>
          <w:rFonts w:ascii="DepCentury Old Style" w:hAnsi="DepCentury Old Style"/>
          <w:szCs w:val="24"/>
        </w:rPr>
      </w:pPr>
      <w:r>
        <w:rPr>
          <w:rFonts w:ascii="DepCentury Old Style" w:hAnsi="DepCentury Old Style"/>
          <w:szCs w:val="24"/>
        </w:rPr>
        <w:t>Forbedringsprivatist 3</w:t>
      </w:r>
      <w:r>
        <w:rPr>
          <w:rStyle w:val="Fotnotereferanse"/>
          <w:rFonts w:ascii="DepCentury Old Style" w:hAnsi="DepCentury Old Style"/>
          <w:szCs w:val="24"/>
        </w:rPr>
        <w:footnoteReference w:id="4"/>
      </w:r>
      <w:r>
        <w:rPr>
          <w:rFonts w:ascii="DepCentury Old Style" w:hAnsi="DepCentury Old Style"/>
          <w:szCs w:val="24"/>
        </w:rPr>
        <w:t>:</w:t>
      </w:r>
      <w:r>
        <w:rPr>
          <w:rFonts w:ascii="DepCentury Old Style" w:hAnsi="DepCentury Old Style"/>
          <w:szCs w:val="24"/>
        </w:rPr>
        <w:tab/>
      </w:r>
      <w:r>
        <w:rPr>
          <w:rFonts w:ascii="DepCentury Old Style" w:hAnsi="DepCentury Old Style"/>
          <w:szCs w:val="24"/>
        </w:rPr>
        <w:tab/>
        <w:t>kr. 2200</w:t>
      </w:r>
    </w:p>
    <w:p w:rsidR="003842EC" w:rsidRDefault="003842EC" w:rsidP="003842EC">
      <w:pPr>
        <w:rPr>
          <w:rFonts w:ascii="DepCentury Old Style" w:hAnsi="DepCentury Old Style"/>
          <w:szCs w:val="24"/>
        </w:rPr>
      </w:pPr>
    </w:p>
    <w:p w:rsidR="003842EC" w:rsidRDefault="003842EC" w:rsidP="003842EC">
      <w:pPr>
        <w:rPr>
          <w:rFonts w:ascii="DepCentury Old Style" w:hAnsi="DepCentury Old Style"/>
          <w:szCs w:val="24"/>
        </w:rPr>
      </w:pPr>
      <w:r>
        <w:rPr>
          <w:rFonts w:ascii="DepCentury Old Style" w:hAnsi="DepCentury Old Style"/>
          <w:szCs w:val="24"/>
        </w:rPr>
        <w:t>I beregningene er det tatt hensyn</w:t>
      </w:r>
      <w:r w:rsidRPr="00D66037">
        <w:rPr>
          <w:rFonts w:ascii="DepCentury Old Style" w:hAnsi="DepCentury Old Style"/>
          <w:szCs w:val="24"/>
        </w:rPr>
        <w:t xml:space="preserve"> </w:t>
      </w:r>
      <w:r>
        <w:rPr>
          <w:rFonts w:ascii="DepCentury Old Style" w:hAnsi="DepCentury Old Style"/>
          <w:szCs w:val="24"/>
        </w:rPr>
        <w:t xml:space="preserve">til </w:t>
      </w:r>
      <w:r w:rsidRPr="00D66037">
        <w:rPr>
          <w:rFonts w:ascii="DepCentury Old Style" w:hAnsi="DepCentury Old Style"/>
          <w:szCs w:val="24"/>
        </w:rPr>
        <w:t>at avgiften ikke settes så høyt at økonomiske hensyn hindrer de med legitime behov i å ta privatisteksamen</w:t>
      </w:r>
      <w:r>
        <w:rPr>
          <w:rFonts w:ascii="DepCentury Old Style" w:hAnsi="DepCentury Old Style"/>
          <w:szCs w:val="24"/>
        </w:rPr>
        <w:t>.</w:t>
      </w:r>
    </w:p>
    <w:p w:rsidR="003842EC" w:rsidRDefault="003842EC" w:rsidP="003842EC">
      <w:pPr>
        <w:rPr>
          <w:rFonts w:ascii="DepCentury Old Style" w:hAnsi="DepCentury Old Style"/>
          <w:szCs w:val="24"/>
        </w:rPr>
      </w:pPr>
    </w:p>
    <w:p w:rsidR="003842EC" w:rsidRDefault="003842EC" w:rsidP="003842EC">
      <w:pPr>
        <w:rPr>
          <w:rFonts w:ascii="DepCentury Old Style" w:hAnsi="DepCentury Old Style"/>
          <w:szCs w:val="24"/>
        </w:rPr>
      </w:pPr>
      <w:r>
        <w:rPr>
          <w:rFonts w:ascii="DepCentury Old Style" w:hAnsi="DepCentury Old Style"/>
          <w:szCs w:val="24"/>
        </w:rPr>
        <w:t>Dersom det i høringsrunden blir avdekket at en ordning med differensiert avgift blir ressursmessig krevende eller praktisk vanskelig å gjennomføre, vurderer departementet som et alternativ å sette avgiftssatsen til kr 1000 for førstegangsprivatister og kr. 2000 for forbedringsprivatister.</w:t>
      </w:r>
    </w:p>
    <w:p w:rsidR="003842EC" w:rsidRDefault="003842EC" w:rsidP="003842EC">
      <w:pPr>
        <w:rPr>
          <w:rFonts w:ascii="DepCentury Old Style" w:hAnsi="DepCentury Old Style"/>
          <w:szCs w:val="24"/>
        </w:rPr>
      </w:pPr>
    </w:p>
    <w:p w:rsidR="003842EC" w:rsidRPr="00DA04C7" w:rsidRDefault="003842EC" w:rsidP="003842EC">
      <w:pPr>
        <w:rPr>
          <w:rFonts w:ascii="DepCentury Old Style" w:hAnsi="DepCentury Old Style"/>
          <w:color w:val="000000" w:themeColor="text1"/>
          <w:szCs w:val="24"/>
        </w:rPr>
      </w:pPr>
      <w:r w:rsidRPr="00B810C5">
        <w:rPr>
          <w:rFonts w:ascii="DepCentury Old Style" w:hAnsi="DepCentury Old Style"/>
          <w:color w:val="000000" w:themeColor="text1"/>
          <w:szCs w:val="24"/>
        </w:rPr>
        <w:t>Departementene ber om høringsinstansenes syn på de to alternative forslagene (henholdsvis fire og to avgiftssatser)</w:t>
      </w:r>
      <w:r>
        <w:rPr>
          <w:rFonts w:ascii="DepCentury Old Style" w:hAnsi="DepCentury Old Style"/>
          <w:color w:val="000000" w:themeColor="text1"/>
          <w:szCs w:val="24"/>
        </w:rPr>
        <w:t xml:space="preserve">, særlig med henblikk på det praktiske handlingsrommet innenfor </w:t>
      </w:r>
      <w:proofErr w:type="gramStart"/>
      <w:r>
        <w:rPr>
          <w:rFonts w:ascii="DepCentury Old Style" w:hAnsi="DepCentury Old Style"/>
          <w:color w:val="000000" w:themeColor="text1"/>
          <w:szCs w:val="24"/>
        </w:rPr>
        <w:t>de lokale</w:t>
      </w:r>
      <w:proofErr w:type="gramEnd"/>
      <w:r>
        <w:rPr>
          <w:rFonts w:ascii="DepCentury Old Style" w:hAnsi="DepCentury Old Style"/>
          <w:color w:val="000000" w:themeColor="text1"/>
          <w:szCs w:val="24"/>
        </w:rPr>
        <w:t xml:space="preserve"> administrative plattformene (SATS og EXTENS).</w:t>
      </w:r>
    </w:p>
    <w:p w:rsidR="003C7F2C" w:rsidRDefault="003C7F2C" w:rsidP="003842EC">
      <w:pPr>
        <w:pStyle w:val="Default"/>
        <w:rPr>
          <w:rFonts w:ascii="DepCentury Old Style" w:hAnsi="DepCentury Old Style"/>
          <w:color w:val="auto"/>
        </w:rPr>
      </w:pPr>
    </w:p>
    <w:p w:rsidR="003C7F2C" w:rsidRDefault="003C7F2C" w:rsidP="003842EC">
      <w:pPr>
        <w:pStyle w:val="Default"/>
        <w:rPr>
          <w:rFonts w:ascii="DepCentury Old Style" w:hAnsi="DepCentury Old Style"/>
          <w:color w:val="auto"/>
        </w:rPr>
      </w:pPr>
    </w:p>
    <w:p w:rsidR="003C7F2C" w:rsidRDefault="003C7F2C" w:rsidP="003842EC">
      <w:pPr>
        <w:pStyle w:val="Default"/>
        <w:rPr>
          <w:rFonts w:ascii="DepCentury Old Style" w:hAnsi="DepCentury Old Style"/>
          <w:color w:val="auto"/>
        </w:rPr>
      </w:pPr>
    </w:p>
    <w:p w:rsidR="003C7F2C" w:rsidRDefault="003C7F2C" w:rsidP="003842EC">
      <w:pPr>
        <w:pStyle w:val="Default"/>
        <w:rPr>
          <w:rFonts w:ascii="DepCentury Old Style" w:hAnsi="DepCentury Old Style"/>
          <w:color w:val="auto"/>
        </w:rPr>
      </w:pPr>
    </w:p>
    <w:p w:rsidR="003842EC" w:rsidRDefault="003842EC" w:rsidP="003842EC">
      <w:pPr>
        <w:pStyle w:val="Default"/>
        <w:rPr>
          <w:rFonts w:ascii="DepCentury Old Style" w:hAnsi="DepCentury Old Style"/>
          <w:color w:val="auto"/>
        </w:rPr>
      </w:pPr>
      <w:r>
        <w:rPr>
          <w:rFonts w:ascii="DepCentury Old Style" w:hAnsi="DepCentury Old Style"/>
        </w:rPr>
        <w:lastRenderedPageBreak/>
        <w:t>3.2 Innføring av gebyr ved manglende oppmøte</w:t>
      </w:r>
    </w:p>
    <w:p w:rsidR="003842EC" w:rsidRDefault="003842EC" w:rsidP="003842EC">
      <w:pPr>
        <w:pStyle w:val="Default"/>
        <w:rPr>
          <w:rFonts w:ascii="DepCentury Old Style" w:hAnsi="DepCentury Old Style"/>
          <w:b/>
          <w:bCs/>
          <w:color w:val="auto"/>
        </w:rPr>
      </w:pPr>
    </w:p>
    <w:p w:rsidR="003842EC" w:rsidRPr="003B2E52" w:rsidRDefault="003842EC" w:rsidP="003842EC">
      <w:pPr>
        <w:pStyle w:val="Default"/>
        <w:rPr>
          <w:rFonts w:ascii="DepCentury Old Style" w:hAnsi="DepCentury Old Style"/>
          <w:bCs/>
          <w:color w:val="auto"/>
        </w:rPr>
      </w:pPr>
      <w:r>
        <w:rPr>
          <w:rFonts w:ascii="DepCentury Old Style" w:hAnsi="DepCentury Old Style"/>
          <w:bCs/>
          <w:color w:val="auto"/>
        </w:rPr>
        <w:t xml:space="preserve">Departementet vurderer å innføre et gebyr ved manglende oppmøte, for de som har meldt seg opp til privatisteksamen. Gebyret ilegges bare dersom vedkommende ikke kan dokumentere ved legeerklæring at fraværet er knyttet til sykdom, eller </w:t>
      </w:r>
      <w:r>
        <w:rPr>
          <w:rFonts w:ascii="DepCentury Old Style" w:hAnsi="DepCentury Old Style"/>
          <w:color w:val="000000" w:themeColor="text1"/>
        </w:rPr>
        <w:t xml:space="preserve">at vedkommende </w:t>
      </w:r>
      <w:r w:rsidRPr="00F50CC0">
        <w:rPr>
          <w:rFonts w:ascii="DepCentury Old Style" w:hAnsi="DepCentury Old Style"/>
          <w:color w:val="000000" w:themeColor="text1"/>
        </w:rPr>
        <w:t>er trukket ut i et obligatorisk eksamensfag samme dag</w:t>
      </w:r>
      <w:r>
        <w:rPr>
          <w:rFonts w:ascii="DepCentury Old Style" w:hAnsi="DepCentury Old Style"/>
          <w:color w:val="000000" w:themeColor="text1"/>
        </w:rPr>
        <w:t>.</w:t>
      </w:r>
    </w:p>
    <w:p w:rsidR="003842EC" w:rsidRPr="000E10E3" w:rsidRDefault="003842EC" w:rsidP="003842EC">
      <w:pPr>
        <w:pStyle w:val="Default"/>
        <w:rPr>
          <w:rFonts w:ascii="DepCentury Old Style" w:hAnsi="DepCentury Old Style"/>
          <w:b/>
          <w:bCs/>
          <w:color w:val="auto"/>
        </w:rPr>
      </w:pPr>
    </w:p>
    <w:p w:rsidR="003842EC" w:rsidRPr="000E10E3" w:rsidRDefault="003842EC" w:rsidP="003842EC">
      <w:pPr>
        <w:pStyle w:val="Default"/>
        <w:numPr>
          <w:ilvl w:val="0"/>
          <w:numId w:val="1"/>
        </w:numPr>
        <w:rPr>
          <w:rFonts w:ascii="DepCentury Old Style" w:hAnsi="DepCentury Old Style"/>
          <w:b/>
          <w:bCs/>
          <w:color w:val="auto"/>
        </w:rPr>
      </w:pPr>
      <w:r w:rsidRPr="000E10E3">
        <w:rPr>
          <w:rFonts w:ascii="DepCentury Old Style" w:hAnsi="DepCentury Old Style"/>
          <w:b/>
          <w:bCs/>
          <w:color w:val="auto"/>
        </w:rPr>
        <w:t xml:space="preserve">Økonomiske og administrative konsekvenser </w:t>
      </w:r>
    </w:p>
    <w:p w:rsidR="003842EC" w:rsidRPr="00024974" w:rsidRDefault="003842EC" w:rsidP="003842EC">
      <w:pPr>
        <w:pStyle w:val="Default"/>
        <w:rPr>
          <w:rFonts w:ascii="DepCentury Old Style" w:hAnsi="DepCentury Old Style"/>
          <w:bCs/>
          <w:color w:val="auto"/>
        </w:rPr>
      </w:pPr>
    </w:p>
    <w:p w:rsidR="003842EC" w:rsidRPr="00024974" w:rsidRDefault="003842EC" w:rsidP="003842EC">
      <w:pPr>
        <w:pStyle w:val="Default"/>
        <w:rPr>
          <w:rFonts w:ascii="DepCentury Old Style" w:hAnsi="DepCentury Old Style"/>
          <w:bCs/>
          <w:color w:val="auto"/>
        </w:rPr>
      </w:pPr>
      <w:r>
        <w:rPr>
          <w:rFonts w:ascii="DepCentury Old Style" w:hAnsi="DepCentury Old Style"/>
          <w:bCs/>
          <w:color w:val="auto"/>
        </w:rPr>
        <w:t>En heving av privatisteksamen for å dekke fylkeskommunens kostnader knyttet til gjennomføring av eksamen vil flytte noe av dagens utgifter fra fylkeskommunen til den enkelte privatist. For forbedringsprivatistene vil begge løsninger (to eller fire satser) innebære et element av økonomisk sanksjon. Dette elementet er allerede inne i ordningen med dagens to satser, men forsterkes noe dersom man går over til fire satser.</w:t>
      </w:r>
    </w:p>
    <w:p w:rsidR="003842EC" w:rsidRPr="00024974" w:rsidRDefault="003842EC" w:rsidP="003842EC">
      <w:pPr>
        <w:pStyle w:val="Default"/>
        <w:rPr>
          <w:rFonts w:ascii="DepCentury Old Style" w:hAnsi="DepCentury Old Style"/>
          <w:bCs/>
          <w:color w:val="auto"/>
        </w:rPr>
      </w:pPr>
    </w:p>
    <w:p w:rsidR="003842EC" w:rsidRDefault="003842EC" w:rsidP="003842EC">
      <w:pPr>
        <w:pStyle w:val="Default"/>
        <w:rPr>
          <w:rFonts w:ascii="DepCentury Old Style" w:hAnsi="DepCentury Old Style"/>
          <w:bCs/>
          <w:color w:val="auto"/>
        </w:rPr>
      </w:pPr>
      <w:r>
        <w:rPr>
          <w:rFonts w:ascii="DepCentury Old Style" w:hAnsi="DepCentury Old Style"/>
          <w:bCs/>
          <w:color w:val="auto"/>
        </w:rPr>
        <w:t>Dersom privatistavgiften differensieres med fire ulike satser, vil dette kunne innebære noe økt administrasjon ved eksamenskontorene i forhold til dagens ordning med bare to satser.</w:t>
      </w:r>
    </w:p>
    <w:p w:rsidR="003842EC" w:rsidRDefault="003842EC" w:rsidP="003842EC">
      <w:pPr>
        <w:pStyle w:val="Default"/>
        <w:rPr>
          <w:rFonts w:ascii="DepCentury Old Style" w:hAnsi="DepCentury Old Style"/>
          <w:bCs/>
          <w:color w:val="auto"/>
        </w:rPr>
      </w:pPr>
    </w:p>
    <w:p w:rsidR="008F7966" w:rsidRPr="003C7F2C" w:rsidRDefault="003842EC" w:rsidP="003C7F2C">
      <w:pPr>
        <w:pStyle w:val="Default"/>
        <w:rPr>
          <w:rFonts w:ascii="DepCentury Old Style" w:hAnsi="DepCentury Old Style"/>
          <w:bCs/>
          <w:color w:val="auto"/>
        </w:rPr>
      </w:pPr>
      <w:r>
        <w:rPr>
          <w:rFonts w:ascii="DepCentury Old Style" w:hAnsi="DepCentury Old Style"/>
          <w:bCs/>
          <w:color w:val="auto"/>
        </w:rPr>
        <w:t>Innføring av gebyr ved unnlatelse av å møte vil medføre økte administrative kostnader, både ved eksamenskontorene og ved eventuell tvangsinndrivelse av kravene. På den annen side vil ordningen ventelig medføre mer effektiv ressursbruk ved at antall privatister som ikke møter reduseres.</w:t>
      </w:r>
    </w:p>
    <w:sectPr w:rsidR="008F7966" w:rsidRPr="003C7F2C" w:rsidSect="009A15A6">
      <w:footerReference w:type="default" r:id="rId8"/>
      <w:pgSz w:w="11907" w:h="16840" w:code="9"/>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35D" w:rsidRDefault="0014535D" w:rsidP="002344DD">
      <w:r>
        <w:separator/>
      </w:r>
    </w:p>
  </w:endnote>
  <w:endnote w:type="continuationSeparator" w:id="0">
    <w:p w:rsidR="0014535D" w:rsidRDefault="0014535D" w:rsidP="00234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8864"/>
      <w:docPartObj>
        <w:docPartGallery w:val="Page Numbers (Bottom of Page)"/>
        <w:docPartUnique/>
      </w:docPartObj>
    </w:sdtPr>
    <w:sdtContent>
      <w:p w:rsidR="00ED17C5" w:rsidRDefault="00AA6860">
        <w:pPr>
          <w:pStyle w:val="Bunntekst"/>
          <w:jc w:val="right"/>
        </w:pPr>
        <w:fldSimple w:instr=" PAGE   \* MERGEFORMAT ">
          <w:r w:rsidR="00DA00AB">
            <w:rPr>
              <w:noProof/>
            </w:rPr>
            <w:t>1</w:t>
          </w:r>
        </w:fldSimple>
      </w:p>
    </w:sdtContent>
  </w:sdt>
  <w:p w:rsidR="00ED17C5" w:rsidRDefault="00ED17C5">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35D" w:rsidRDefault="0014535D" w:rsidP="002344DD">
      <w:r>
        <w:separator/>
      </w:r>
    </w:p>
  </w:footnote>
  <w:footnote w:type="continuationSeparator" w:id="0">
    <w:p w:rsidR="0014535D" w:rsidRDefault="0014535D" w:rsidP="002344DD">
      <w:r>
        <w:continuationSeparator/>
      </w:r>
    </w:p>
  </w:footnote>
  <w:footnote w:id="1">
    <w:p w:rsidR="003C7F2C" w:rsidRDefault="003C7F2C">
      <w:pPr>
        <w:pStyle w:val="Fotnotetekst"/>
      </w:pPr>
      <w:r>
        <w:rPr>
          <w:rStyle w:val="Fotnotereferanse"/>
        </w:rPr>
        <w:footnoteRef/>
      </w:r>
      <w:r>
        <w:t xml:space="preserve"> </w:t>
      </w:r>
      <w:hyperlink r:id="rId1" w:anchor="KAPITTEL_4" w:history="1">
        <w:r w:rsidRPr="00540D7E">
          <w:rPr>
            <w:rStyle w:val="Hyperkobling"/>
          </w:rPr>
          <w:t>http://lovdata.no/dokument/INS/forskrift/2000-02-18-108#KAPITTEL_4</w:t>
        </w:r>
      </w:hyperlink>
    </w:p>
  </w:footnote>
  <w:footnote w:id="2">
    <w:p w:rsidR="00ED17C5" w:rsidRDefault="00ED17C5" w:rsidP="003842EC">
      <w:pPr>
        <w:pStyle w:val="Fotnotetekst"/>
      </w:pPr>
      <w:r>
        <w:rPr>
          <w:rStyle w:val="Fotnotereferanse"/>
        </w:rPr>
        <w:footnoteRef/>
      </w:r>
      <w:r>
        <w:t xml:space="preserve"> Har tatt eksamen i samme fag tidligere, men har strøket</w:t>
      </w:r>
    </w:p>
  </w:footnote>
  <w:footnote w:id="3">
    <w:p w:rsidR="00ED17C5" w:rsidRDefault="00ED17C5" w:rsidP="003842EC">
      <w:pPr>
        <w:pStyle w:val="Fotnotetekst"/>
      </w:pPr>
      <w:r>
        <w:rPr>
          <w:rStyle w:val="Fotnotereferanse"/>
        </w:rPr>
        <w:footnoteRef/>
      </w:r>
      <w:r>
        <w:t xml:space="preserve"> Har tatt eksamen i samme fag tidligere én gang og bestått</w:t>
      </w:r>
    </w:p>
  </w:footnote>
  <w:footnote w:id="4">
    <w:p w:rsidR="00ED17C5" w:rsidRDefault="00ED17C5" w:rsidP="003842EC">
      <w:pPr>
        <w:pStyle w:val="Fotnotetekst"/>
      </w:pPr>
      <w:r>
        <w:rPr>
          <w:rStyle w:val="Fotnotereferanse"/>
        </w:rPr>
        <w:footnoteRef/>
      </w:r>
      <w:r>
        <w:t xml:space="preserve"> Har tatt eksamen i samme fag tidligere to eller flere ganger, og bestått minst én gang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04C7C"/>
    <w:multiLevelType w:val="multilevel"/>
    <w:tmpl w:val="FC8639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EE843E7"/>
    <w:multiLevelType w:val="hybridMultilevel"/>
    <w:tmpl w:val="8092D620"/>
    <w:lvl w:ilvl="0" w:tplc="04140001">
      <w:start w:val="1"/>
      <w:numFmt w:val="bullet"/>
      <w:lvlText w:val=""/>
      <w:lvlJc w:val="left"/>
      <w:pPr>
        <w:ind w:left="1469" w:hanging="360"/>
      </w:pPr>
      <w:rPr>
        <w:rFonts w:ascii="Symbol" w:hAnsi="Symbol" w:hint="default"/>
      </w:rPr>
    </w:lvl>
    <w:lvl w:ilvl="1" w:tplc="04140003">
      <w:start w:val="1"/>
      <w:numFmt w:val="bullet"/>
      <w:lvlText w:val="o"/>
      <w:lvlJc w:val="left"/>
      <w:pPr>
        <w:ind w:left="2189" w:hanging="360"/>
      </w:pPr>
      <w:rPr>
        <w:rFonts w:ascii="Courier New" w:hAnsi="Courier New" w:cs="Courier New" w:hint="default"/>
      </w:rPr>
    </w:lvl>
    <w:lvl w:ilvl="2" w:tplc="04140005">
      <w:start w:val="1"/>
      <w:numFmt w:val="bullet"/>
      <w:lvlText w:val=""/>
      <w:lvlJc w:val="left"/>
      <w:pPr>
        <w:ind w:left="2909" w:hanging="360"/>
      </w:pPr>
      <w:rPr>
        <w:rFonts w:ascii="Wingdings" w:hAnsi="Wingdings" w:hint="default"/>
      </w:rPr>
    </w:lvl>
    <w:lvl w:ilvl="3" w:tplc="04140001">
      <w:start w:val="1"/>
      <w:numFmt w:val="bullet"/>
      <w:lvlText w:val=""/>
      <w:lvlJc w:val="left"/>
      <w:pPr>
        <w:ind w:left="3629" w:hanging="360"/>
      </w:pPr>
      <w:rPr>
        <w:rFonts w:ascii="Symbol" w:hAnsi="Symbol" w:hint="default"/>
      </w:rPr>
    </w:lvl>
    <w:lvl w:ilvl="4" w:tplc="04140003">
      <w:start w:val="1"/>
      <w:numFmt w:val="bullet"/>
      <w:lvlText w:val="o"/>
      <w:lvlJc w:val="left"/>
      <w:pPr>
        <w:ind w:left="4349" w:hanging="360"/>
      </w:pPr>
      <w:rPr>
        <w:rFonts w:ascii="Courier New" w:hAnsi="Courier New" w:cs="Courier New" w:hint="default"/>
      </w:rPr>
    </w:lvl>
    <w:lvl w:ilvl="5" w:tplc="04140005">
      <w:start w:val="1"/>
      <w:numFmt w:val="bullet"/>
      <w:lvlText w:val=""/>
      <w:lvlJc w:val="left"/>
      <w:pPr>
        <w:ind w:left="5069" w:hanging="360"/>
      </w:pPr>
      <w:rPr>
        <w:rFonts w:ascii="Wingdings" w:hAnsi="Wingdings" w:hint="default"/>
      </w:rPr>
    </w:lvl>
    <w:lvl w:ilvl="6" w:tplc="04140001">
      <w:start w:val="1"/>
      <w:numFmt w:val="bullet"/>
      <w:lvlText w:val=""/>
      <w:lvlJc w:val="left"/>
      <w:pPr>
        <w:ind w:left="5789" w:hanging="360"/>
      </w:pPr>
      <w:rPr>
        <w:rFonts w:ascii="Symbol" w:hAnsi="Symbol" w:hint="default"/>
      </w:rPr>
    </w:lvl>
    <w:lvl w:ilvl="7" w:tplc="04140003">
      <w:start w:val="1"/>
      <w:numFmt w:val="bullet"/>
      <w:lvlText w:val="o"/>
      <w:lvlJc w:val="left"/>
      <w:pPr>
        <w:ind w:left="6509" w:hanging="360"/>
      </w:pPr>
      <w:rPr>
        <w:rFonts w:ascii="Courier New" w:hAnsi="Courier New" w:cs="Courier New" w:hint="default"/>
      </w:rPr>
    </w:lvl>
    <w:lvl w:ilvl="8" w:tplc="04140005">
      <w:start w:val="1"/>
      <w:numFmt w:val="bullet"/>
      <w:lvlText w:val=""/>
      <w:lvlJc w:val="left"/>
      <w:pPr>
        <w:ind w:left="72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0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6747E"/>
    <w:rsid w:val="00010E42"/>
    <w:rsid w:val="00024974"/>
    <w:rsid w:val="000400B4"/>
    <w:rsid w:val="000E10A5"/>
    <w:rsid w:val="000E10E3"/>
    <w:rsid w:val="000E45F2"/>
    <w:rsid w:val="00120E5D"/>
    <w:rsid w:val="00131EF9"/>
    <w:rsid w:val="00141218"/>
    <w:rsid w:val="0014535D"/>
    <w:rsid w:val="0018449A"/>
    <w:rsid w:val="001B324B"/>
    <w:rsid w:val="001C179E"/>
    <w:rsid w:val="002344DD"/>
    <w:rsid w:val="002430DD"/>
    <w:rsid w:val="002625FC"/>
    <w:rsid w:val="0026747E"/>
    <w:rsid w:val="00270C66"/>
    <w:rsid w:val="00281182"/>
    <w:rsid w:val="00294CEF"/>
    <w:rsid w:val="002B0049"/>
    <w:rsid w:val="002B7F7B"/>
    <w:rsid w:val="002C2198"/>
    <w:rsid w:val="002E6A5C"/>
    <w:rsid w:val="002F7DDA"/>
    <w:rsid w:val="00321FE0"/>
    <w:rsid w:val="00331FE8"/>
    <w:rsid w:val="00333EE1"/>
    <w:rsid w:val="00347573"/>
    <w:rsid w:val="00354911"/>
    <w:rsid w:val="00382B77"/>
    <w:rsid w:val="003842EC"/>
    <w:rsid w:val="003B2E52"/>
    <w:rsid w:val="003C27CD"/>
    <w:rsid w:val="003C7F2C"/>
    <w:rsid w:val="003E11CF"/>
    <w:rsid w:val="003E2394"/>
    <w:rsid w:val="003E6834"/>
    <w:rsid w:val="003F074F"/>
    <w:rsid w:val="00483C98"/>
    <w:rsid w:val="00493F65"/>
    <w:rsid w:val="004977B6"/>
    <w:rsid w:val="004B058B"/>
    <w:rsid w:val="004D72BA"/>
    <w:rsid w:val="00533563"/>
    <w:rsid w:val="00561583"/>
    <w:rsid w:val="00570519"/>
    <w:rsid w:val="005875A6"/>
    <w:rsid w:val="00597794"/>
    <w:rsid w:val="005A451A"/>
    <w:rsid w:val="005B240A"/>
    <w:rsid w:val="005C439F"/>
    <w:rsid w:val="005E5827"/>
    <w:rsid w:val="005F33F6"/>
    <w:rsid w:val="00604356"/>
    <w:rsid w:val="00607C6F"/>
    <w:rsid w:val="006704D3"/>
    <w:rsid w:val="00683986"/>
    <w:rsid w:val="006C2943"/>
    <w:rsid w:val="007318A1"/>
    <w:rsid w:val="00754FA2"/>
    <w:rsid w:val="00764906"/>
    <w:rsid w:val="00774F99"/>
    <w:rsid w:val="007F0768"/>
    <w:rsid w:val="00814D93"/>
    <w:rsid w:val="00827D78"/>
    <w:rsid w:val="00843CC7"/>
    <w:rsid w:val="00867E36"/>
    <w:rsid w:val="008F7966"/>
    <w:rsid w:val="00917AB9"/>
    <w:rsid w:val="00944438"/>
    <w:rsid w:val="00952194"/>
    <w:rsid w:val="009A15A6"/>
    <w:rsid w:val="009B03F8"/>
    <w:rsid w:val="009D5004"/>
    <w:rsid w:val="009E7954"/>
    <w:rsid w:val="009F077A"/>
    <w:rsid w:val="00A108BF"/>
    <w:rsid w:val="00A171CE"/>
    <w:rsid w:val="00A35220"/>
    <w:rsid w:val="00A57A49"/>
    <w:rsid w:val="00A75B5F"/>
    <w:rsid w:val="00A85B36"/>
    <w:rsid w:val="00A95B83"/>
    <w:rsid w:val="00AA6860"/>
    <w:rsid w:val="00AF456F"/>
    <w:rsid w:val="00B070A8"/>
    <w:rsid w:val="00B123CD"/>
    <w:rsid w:val="00B63DFE"/>
    <w:rsid w:val="00B77E48"/>
    <w:rsid w:val="00B810C5"/>
    <w:rsid w:val="00BA25DE"/>
    <w:rsid w:val="00BA701A"/>
    <w:rsid w:val="00BB5098"/>
    <w:rsid w:val="00BC505A"/>
    <w:rsid w:val="00BD0CF2"/>
    <w:rsid w:val="00BF1CDB"/>
    <w:rsid w:val="00C24F0A"/>
    <w:rsid w:val="00CA2370"/>
    <w:rsid w:val="00CA5AC3"/>
    <w:rsid w:val="00CC72D6"/>
    <w:rsid w:val="00D55EEC"/>
    <w:rsid w:val="00D7306C"/>
    <w:rsid w:val="00D766DA"/>
    <w:rsid w:val="00D87FA1"/>
    <w:rsid w:val="00D91813"/>
    <w:rsid w:val="00DA00AB"/>
    <w:rsid w:val="00DA04C7"/>
    <w:rsid w:val="00DB3AF4"/>
    <w:rsid w:val="00DB779F"/>
    <w:rsid w:val="00DC4957"/>
    <w:rsid w:val="00DE47BF"/>
    <w:rsid w:val="00E3223D"/>
    <w:rsid w:val="00E6537B"/>
    <w:rsid w:val="00E82C28"/>
    <w:rsid w:val="00EB3EF7"/>
    <w:rsid w:val="00EB6181"/>
    <w:rsid w:val="00ED17C5"/>
    <w:rsid w:val="00ED6A6B"/>
    <w:rsid w:val="00EE1490"/>
    <w:rsid w:val="00F50CC0"/>
    <w:rsid w:val="00F5561F"/>
    <w:rsid w:val="00F6350B"/>
    <w:rsid w:val="00F6650B"/>
    <w:rsid w:val="00F804AE"/>
    <w:rsid w:val="00F84839"/>
    <w:rsid w:val="00FA3A26"/>
    <w:rsid w:val="00FA6E14"/>
    <w:rsid w:val="00FB231B"/>
    <w:rsid w:val="00FC418F"/>
    <w:rsid w:val="00FF1143"/>
    <w:rsid w:val="00FF20A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CF"/>
    <w:pPr>
      <w:spacing w:line="300" w:lineRule="atLeast"/>
    </w:pPr>
    <w:rPr>
      <w:sz w:val="24"/>
      <w:lang w:eastAsia="en-US"/>
    </w:rPr>
  </w:style>
  <w:style w:type="paragraph" w:styleId="Overskrift1">
    <w:name w:val="heading 1"/>
    <w:basedOn w:val="Normal"/>
    <w:next w:val="Normal"/>
    <w:qFormat/>
    <w:rsid w:val="000E45F2"/>
    <w:pPr>
      <w:keepNext/>
      <w:spacing w:before="240" w:after="60"/>
      <w:outlineLvl w:val="0"/>
    </w:pPr>
    <w:rPr>
      <w:rFonts w:ascii="Arial" w:hAnsi="Arial" w:cs="Arial"/>
      <w:b/>
      <w:bCs/>
      <w:kern w:val="32"/>
      <w:sz w:val="32"/>
      <w:szCs w:val="32"/>
    </w:rPr>
  </w:style>
  <w:style w:type="paragraph" w:styleId="Overskrift3">
    <w:name w:val="heading 3"/>
    <w:basedOn w:val="Normal"/>
    <w:next w:val="Normal"/>
    <w:qFormat/>
    <w:rsid w:val="000E45F2"/>
    <w:pPr>
      <w:keepNext/>
      <w:spacing w:before="240" w:after="60"/>
      <w:outlineLvl w:val="2"/>
    </w:pPr>
    <w:rPr>
      <w:rFonts w:ascii="Arial" w:hAnsi="Arial" w:cs="Arial"/>
      <w:b/>
      <w:bCs/>
      <w:szCs w:val="26"/>
    </w:rPr>
  </w:style>
  <w:style w:type="paragraph" w:styleId="Overskrift6">
    <w:name w:val="heading 6"/>
    <w:basedOn w:val="Normal"/>
    <w:next w:val="Normal"/>
    <w:qFormat/>
    <w:rsid w:val="009A15A6"/>
    <w:pPr>
      <w:spacing w:before="240" w:after="60"/>
      <w:outlineLvl w:val="5"/>
    </w:pPr>
    <w:rPr>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26747E"/>
    <w:pPr>
      <w:autoSpaceDE w:val="0"/>
      <w:autoSpaceDN w:val="0"/>
      <w:adjustRightInd w:val="0"/>
    </w:pPr>
    <w:rPr>
      <w:color w:val="000000"/>
      <w:sz w:val="24"/>
      <w:szCs w:val="24"/>
    </w:rPr>
  </w:style>
  <w:style w:type="paragraph" w:styleId="Bobletekst">
    <w:name w:val="Balloon Text"/>
    <w:basedOn w:val="Normal"/>
    <w:link w:val="BobletekstTegn"/>
    <w:uiPriority w:val="99"/>
    <w:semiHidden/>
    <w:unhideWhenUsed/>
    <w:rsid w:val="004D72BA"/>
    <w:rPr>
      <w:rFonts w:ascii="Tahoma" w:hAnsi="Tahoma" w:cs="Tahoma"/>
      <w:sz w:val="16"/>
      <w:szCs w:val="16"/>
    </w:rPr>
  </w:style>
  <w:style w:type="character" w:customStyle="1" w:styleId="BobletekstTegn">
    <w:name w:val="Bobletekst Tegn"/>
    <w:basedOn w:val="Standardskriftforavsnitt"/>
    <w:link w:val="Bobletekst"/>
    <w:uiPriority w:val="99"/>
    <w:semiHidden/>
    <w:rsid w:val="004D72BA"/>
    <w:rPr>
      <w:rFonts w:ascii="Tahoma" w:hAnsi="Tahoma" w:cs="Tahoma"/>
      <w:sz w:val="16"/>
      <w:szCs w:val="16"/>
      <w:lang w:eastAsia="en-US"/>
    </w:rPr>
  </w:style>
  <w:style w:type="paragraph" w:styleId="Topptekst">
    <w:name w:val="header"/>
    <w:basedOn w:val="Normal"/>
    <w:link w:val="TopptekstTegn"/>
    <w:uiPriority w:val="99"/>
    <w:semiHidden/>
    <w:unhideWhenUsed/>
    <w:rsid w:val="002344DD"/>
    <w:pPr>
      <w:tabs>
        <w:tab w:val="center" w:pos="4513"/>
        <w:tab w:val="right" w:pos="9026"/>
      </w:tabs>
    </w:pPr>
  </w:style>
  <w:style w:type="character" w:customStyle="1" w:styleId="TopptekstTegn">
    <w:name w:val="Topptekst Tegn"/>
    <w:basedOn w:val="Standardskriftforavsnitt"/>
    <w:link w:val="Topptekst"/>
    <w:uiPriority w:val="99"/>
    <w:semiHidden/>
    <w:rsid w:val="002344DD"/>
    <w:rPr>
      <w:sz w:val="24"/>
      <w:lang w:eastAsia="en-US"/>
    </w:rPr>
  </w:style>
  <w:style w:type="paragraph" w:styleId="Bunntekst">
    <w:name w:val="footer"/>
    <w:basedOn w:val="Normal"/>
    <w:link w:val="BunntekstTegn"/>
    <w:uiPriority w:val="99"/>
    <w:unhideWhenUsed/>
    <w:rsid w:val="002344DD"/>
    <w:pPr>
      <w:tabs>
        <w:tab w:val="center" w:pos="4513"/>
        <w:tab w:val="right" w:pos="9026"/>
      </w:tabs>
    </w:pPr>
  </w:style>
  <w:style w:type="character" w:customStyle="1" w:styleId="BunntekstTegn">
    <w:name w:val="Bunntekst Tegn"/>
    <w:basedOn w:val="Standardskriftforavsnitt"/>
    <w:link w:val="Bunntekst"/>
    <w:uiPriority w:val="99"/>
    <w:rsid w:val="002344DD"/>
    <w:rPr>
      <w:sz w:val="24"/>
      <w:lang w:eastAsia="en-US"/>
    </w:rPr>
  </w:style>
  <w:style w:type="paragraph" w:styleId="Fotnotetekst">
    <w:name w:val="footnote text"/>
    <w:basedOn w:val="Normal"/>
    <w:link w:val="FotnotetekstTegn"/>
    <w:uiPriority w:val="99"/>
    <w:semiHidden/>
    <w:unhideWhenUsed/>
    <w:rsid w:val="00FA6E14"/>
    <w:pPr>
      <w:spacing w:line="240" w:lineRule="auto"/>
    </w:pPr>
    <w:rPr>
      <w:sz w:val="20"/>
    </w:rPr>
  </w:style>
  <w:style w:type="character" w:customStyle="1" w:styleId="FotnotetekstTegn">
    <w:name w:val="Fotnotetekst Tegn"/>
    <w:basedOn w:val="Standardskriftforavsnitt"/>
    <w:link w:val="Fotnotetekst"/>
    <w:uiPriority w:val="99"/>
    <w:semiHidden/>
    <w:rsid w:val="00FA6E14"/>
    <w:rPr>
      <w:lang w:eastAsia="en-US"/>
    </w:rPr>
  </w:style>
  <w:style w:type="character" w:styleId="Fotnotereferanse">
    <w:name w:val="footnote reference"/>
    <w:basedOn w:val="Standardskriftforavsnitt"/>
    <w:uiPriority w:val="99"/>
    <w:semiHidden/>
    <w:unhideWhenUsed/>
    <w:rsid w:val="00FA6E14"/>
    <w:rPr>
      <w:vertAlign w:val="superscript"/>
    </w:rPr>
  </w:style>
  <w:style w:type="character" w:styleId="Merknadsreferanse">
    <w:name w:val="annotation reference"/>
    <w:basedOn w:val="Standardskriftforavsnitt"/>
    <w:uiPriority w:val="99"/>
    <w:semiHidden/>
    <w:unhideWhenUsed/>
    <w:rsid w:val="00A171CE"/>
    <w:rPr>
      <w:sz w:val="16"/>
      <w:szCs w:val="16"/>
    </w:rPr>
  </w:style>
  <w:style w:type="paragraph" w:styleId="Merknadstekst">
    <w:name w:val="annotation text"/>
    <w:basedOn w:val="Normal"/>
    <w:link w:val="MerknadstekstTegn"/>
    <w:uiPriority w:val="99"/>
    <w:semiHidden/>
    <w:unhideWhenUsed/>
    <w:rsid w:val="00A171CE"/>
    <w:pPr>
      <w:spacing w:line="240" w:lineRule="auto"/>
    </w:pPr>
    <w:rPr>
      <w:sz w:val="20"/>
    </w:rPr>
  </w:style>
  <w:style w:type="character" w:customStyle="1" w:styleId="MerknadstekstTegn">
    <w:name w:val="Merknadstekst Tegn"/>
    <w:basedOn w:val="Standardskriftforavsnitt"/>
    <w:link w:val="Merknadstekst"/>
    <w:uiPriority w:val="99"/>
    <w:semiHidden/>
    <w:rsid w:val="00A171CE"/>
    <w:rPr>
      <w:lang w:eastAsia="en-US"/>
    </w:rPr>
  </w:style>
  <w:style w:type="paragraph" w:styleId="Kommentaremne">
    <w:name w:val="annotation subject"/>
    <w:basedOn w:val="Merknadstekst"/>
    <w:next w:val="Merknadstekst"/>
    <w:link w:val="KommentaremneTegn"/>
    <w:uiPriority w:val="99"/>
    <w:semiHidden/>
    <w:unhideWhenUsed/>
    <w:rsid w:val="00A171CE"/>
    <w:rPr>
      <w:b/>
      <w:bCs/>
    </w:rPr>
  </w:style>
  <w:style w:type="character" w:customStyle="1" w:styleId="KommentaremneTegn">
    <w:name w:val="Kommentaremne Tegn"/>
    <w:basedOn w:val="MerknadstekstTegn"/>
    <w:link w:val="Kommentaremne"/>
    <w:uiPriority w:val="99"/>
    <w:semiHidden/>
    <w:rsid w:val="00A171CE"/>
    <w:rPr>
      <w:b/>
      <w:bCs/>
    </w:rPr>
  </w:style>
  <w:style w:type="paragraph" w:styleId="Listeavsnitt">
    <w:name w:val="List Paragraph"/>
    <w:basedOn w:val="Normal"/>
    <w:uiPriority w:val="34"/>
    <w:qFormat/>
    <w:rsid w:val="00F50CC0"/>
    <w:pPr>
      <w:spacing w:after="200" w:line="276" w:lineRule="auto"/>
      <w:ind w:left="720"/>
    </w:pPr>
    <w:rPr>
      <w:rFonts w:ascii="Calibri" w:eastAsiaTheme="minorHAnsi" w:hAnsi="Calibri"/>
      <w:sz w:val="22"/>
      <w:szCs w:val="22"/>
      <w:lang w:eastAsia="nb-NO"/>
    </w:rPr>
  </w:style>
  <w:style w:type="character" w:styleId="Hyperkobling">
    <w:name w:val="Hyperlink"/>
    <w:basedOn w:val="Standardskriftforavsnitt"/>
    <w:uiPriority w:val="99"/>
    <w:unhideWhenUsed/>
    <w:rsid w:val="003C7F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9251865">
      <w:bodyDiv w:val="1"/>
      <w:marLeft w:val="0"/>
      <w:marRight w:val="0"/>
      <w:marTop w:val="0"/>
      <w:marBottom w:val="0"/>
      <w:divBdr>
        <w:top w:val="none" w:sz="0" w:space="0" w:color="auto"/>
        <w:left w:val="none" w:sz="0" w:space="0" w:color="auto"/>
        <w:bottom w:val="none" w:sz="0" w:space="0" w:color="auto"/>
        <w:right w:val="none" w:sz="0" w:space="0" w:color="auto"/>
      </w:divBdr>
    </w:div>
    <w:div w:id="16345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ovdata.no/dokument/INS/forskrift/2000-02-18-10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2FFC1-A47B-4434-A85A-7A05F036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7200</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 Th. Ferre</dc:creator>
  <cp:lastModifiedBy>Ragnhild Irene Skaara</cp:lastModifiedBy>
  <cp:revision>2</cp:revision>
  <cp:lastPrinted>2013-12-10T14:30:00Z</cp:lastPrinted>
  <dcterms:created xsi:type="dcterms:W3CDTF">2014-06-15T09:07:00Z</dcterms:created>
  <dcterms:modified xsi:type="dcterms:W3CDTF">2014-06-15T09:07:00Z</dcterms:modified>
</cp:coreProperties>
</file>