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DAC" w:rsidRPr="00C31B35" w:rsidRDefault="000E2DAC" w:rsidP="000E2DAC">
      <w:pPr>
        <w:pStyle w:val="Brevtittel"/>
        <w:rPr>
          <w:caps w:val="0"/>
        </w:rPr>
      </w:pPr>
      <w:r w:rsidRPr="00C31B35">
        <w:rPr>
          <w:caps w:val="0"/>
        </w:rPr>
        <w:t xml:space="preserve">Tabellforklaring  </w:t>
      </w:r>
    </w:p>
    <w:p w:rsidR="000E2DAC" w:rsidRPr="00C31B35" w:rsidRDefault="000E2DAC" w:rsidP="007D4DC8">
      <w:pPr>
        <w:rPr>
          <w:rFonts w:ascii="DepCentury Old Style" w:hAnsi="DepCentury Old Style"/>
        </w:rPr>
      </w:pPr>
    </w:p>
    <w:p w:rsidR="007D4DC8" w:rsidRPr="00C31B35" w:rsidRDefault="007D4DC8" w:rsidP="007D4DC8">
      <w:pPr>
        <w:rPr>
          <w:rFonts w:ascii="DepCentury Old Style" w:hAnsi="DepCentury Old Style"/>
        </w:rPr>
      </w:pPr>
      <w:r w:rsidRPr="00C31B35">
        <w:rPr>
          <w:rFonts w:ascii="DepCentury Old Style" w:hAnsi="DepCentury Old Style"/>
        </w:rPr>
        <w:t xml:space="preserve">Vedlagte kriteriedata vil bli benyttet ved beregningen av rammetilskuddet til kommunene i 2013. Tallene er absolutte, ikke andeler. Andeler vil bli regnet ut i forbindelse med den endelige beregningen av rammetilskuddet for 2013. </w:t>
      </w:r>
    </w:p>
    <w:p w:rsidR="007D4DC8" w:rsidRPr="00C31B35" w:rsidRDefault="007D4DC8">
      <w:pPr>
        <w:rPr>
          <w:rFonts w:ascii="DepCentury Old Style" w:hAnsi="DepCentury Old Style"/>
        </w:rPr>
      </w:pPr>
    </w:p>
    <w:p w:rsidR="007D4DC8" w:rsidRPr="00C31B35" w:rsidRDefault="007D4DC8" w:rsidP="007D4DC8">
      <w:pPr>
        <w:rPr>
          <w:rFonts w:ascii="DepCentury Old Style" w:hAnsi="DepCentury Old Style"/>
          <w:b/>
        </w:rPr>
      </w:pPr>
      <w:r w:rsidRPr="00C31B35">
        <w:rPr>
          <w:rFonts w:ascii="DepCentury Old Style" w:hAnsi="DepCentury Old Style"/>
          <w:b/>
        </w:rPr>
        <w:t>Kolonne 1:</w:t>
      </w:r>
    </w:p>
    <w:p w:rsidR="007D4DC8" w:rsidRPr="00C31B35" w:rsidRDefault="007D4DC8" w:rsidP="007D4DC8">
      <w:pPr>
        <w:rPr>
          <w:rFonts w:ascii="DepCentury Old Style" w:hAnsi="DepCentury Old Style"/>
        </w:rPr>
      </w:pPr>
      <w:r w:rsidRPr="00C31B35">
        <w:rPr>
          <w:rFonts w:ascii="DepCentury Old Style" w:hAnsi="DepCentury Old Style"/>
        </w:rPr>
        <w:t>Innbyggertall per 1. juli 2012. Statistikk fra SSB.</w:t>
      </w:r>
    </w:p>
    <w:p w:rsidR="007D4DC8" w:rsidRPr="00C31B35" w:rsidRDefault="007D4DC8" w:rsidP="007D4DC8">
      <w:pPr>
        <w:rPr>
          <w:rFonts w:ascii="DepCentury Old Style" w:hAnsi="DepCentury Old Style"/>
        </w:rPr>
      </w:pPr>
    </w:p>
    <w:p w:rsidR="007D4DC8" w:rsidRPr="00C31B35" w:rsidRDefault="007D4DC8" w:rsidP="007D4DC8">
      <w:pPr>
        <w:rPr>
          <w:rFonts w:ascii="DepCentury Old Style" w:hAnsi="DepCentury Old Style"/>
          <w:b/>
        </w:rPr>
      </w:pPr>
      <w:r w:rsidRPr="00C31B35">
        <w:rPr>
          <w:rFonts w:ascii="DepCentury Old Style" w:hAnsi="DepCentury Old Style"/>
          <w:b/>
        </w:rPr>
        <w:t>Kolonne 2-13:</w:t>
      </w:r>
    </w:p>
    <w:p w:rsidR="007D4DC8" w:rsidRPr="00C31B35" w:rsidRDefault="007D4DC8" w:rsidP="007D4DC8">
      <w:pPr>
        <w:rPr>
          <w:rFonts w:ascii="DepCentury Old Style" w:hAnsi="DepCentury Old Style"/>
        </w:rPr>
      </w:pPr>
      <w:r w:rsidRPr="00C31B35">
        <w:rPr>
          <w:rFonts w:ascii="DepCentury Old Style" w:hAnsi="DepCentury Old Style"/>
        </w:rPr>
        <w:t>Innbyggertall fordelt på aldersgrupper per 1. juli 2012. Statistikk fra SSB.</w:t>
      </w:r>
    </w:p>
    <w:p w:rsidR="007D4DC8" w:rsidRPr="00C31B35" w:rsidRDefault="007D4DC8">
      <w:pPr>
        <w:rPr>
          <w:rFonts w:ascii="DepCentury Old Style" w:hAnsi="DepCentury Old Style"/>
        </w:rPr>
      </w:pPr>
    </w:p>
    <w:p w:rsidR="000E2DAC" w:rsidRPr="00C31B35" w:rsidRDefault="000E2DAC">
      <w:pPr>
        <w:rPr>
          <w:rFonts w:ascii="DepCentury Old Style" w:hAnsi="DepCentury Old Style"/>
          <w:b/>
        </w:rPr>
      </w:pPr>
      <w:r w:rsidRPr="00C31B35">
        <w:rPr>
          <w:rFonts w:ascii="DepCentury Old Style" w:hAnsi="DepCentury Old Style"/>
          <w:b/>
        </w:rPr>
        <w:t>Kolonne 14</w:t>
      </w:r>
      <w:r w:rsidR="000777BC" w:rsidRPr="00C31B35">
        <w:rPr>
          <w:rFonts w:ascii="DepCentury Old Style" w:hAnsi="DepCentury Old Style"/>
          <w:b/>
        </w:rPr>
        <w:t>:</w:t>
      </w:r>
    </w:p>
    <w:p w:rsidR="00E573ED" w:rsidRDefault="00E573ED" w:rsidP="00E573ED">
      <w:pPr>
        <w:rPr>
          <w:rFonts w:ascii="DepCentury Old Style" w:hAnsi="DepCentury Old Style"/>
        </w:rPr>
      </w:pPr>
      <w:r w:rsidRPr="00C31B35">
        <w:rPr>
          <w:rFonts w:ascii="DepCentury Old Style" w:hAnsi="DepCentury Old Style"/>
        </w:rPr>
        <w:t>Ikke-gifte 67 år og eldre per 1. januar 2012. Definisjon av ikke-gift: aldri tidligere gift, skilt, separert (inklusive skilt, separert, gjenlevende partner), enker og enkemenn. Statistikk fra SSB.</w:t>
      </w:r>
    </w:p>
    <w:p w:rsidR="00EB2161" w:rsidRDefault="00EB2161" w:rsidP="00E573ED">
      <w:pPr>
        <w:rPr>
          <w:rFonts w:ascii="DepCentury Old Style" w:hAnsi="DepCentury Old Style"/>
        </w:rPr>
      </w:pPr>
    </w:p>
    <w:p w:rsidR="00EB2161" w:rsidRPr="00EB2161" w:rsidRDefault="00EB2161" w:rsidP="00E573ED">
      <w:pPr>
        <w:rPr>
          <w:rFonts w:ascii="DepCentury Old Style" w:hAnsi="DepCentury Old Style"/>
          <w:b/>
        </w:rPr>
      </w:pPr>
      <w:r w:rsidRPr="00EB2161">
        <w:rPr>
          <w:rFonts w:ascii="DepCentury Old Style" w:hAnsi="DepCentury Old Style"/>
          <w:b/>
        </w:rPr>
        <w:t>Kolonne 15:</w:t>
      </w:r>
    </w:p>
    <w:p w:rsidR="00EB2161" w:rsidRPr="00EB2161" w:rsidRDefault="00EB2161" w:rsidP="00EB2161">
      <w:pPr>
        <w:rPr>
          <w:rFonts w:ascii="DepCentury Old Style" w:hAnsi="DepCentury Old Style"/>
        </w:rPr>
      </w:pPr>
      <w:r w:rsidRPr="00EB2161">
        <w:rPr>
          <w:rFonts w:ascii="DepCentury Old Style" w:hAnsi="DepCentury Old Style"/>
        </w:rPr>
        <w:t xml:space="preserve">Personer med flyktningbakgrunn per 1. januar 2012, bosatt i Norge før 1. januar 2007. Begrepet </w:t>
      </w:r>
      <w:r w:rsidR="00814602">
        <w:rPr>
          <w:rFonts w:ascii="DepCentury Old Style" w:hAnsi="DepCentury Old Style"/>
        </w:rPr>
        <w:t>”</w:t>
      </w:r>
      <w:r w:rsidRPr="00EB2161">
        <w:rPr>
          <w:rFonts w:ascii="DepCentury Old Style" w:hAnsi="DepCentury Old Style"/>
        </w:rPr>
        <w:t>Person med flyktningbakgrunn</w:t>
      </w:r>
      <w:r w:rsidR="00814602">
        <w:rPr>
          <w:rFonts w:ascii="DepCentury Old Style" w:hAnsi="DepCentury Old Style"/>
        </w:rPr>
        <w:t>”</w:t>
      </w:r>
      <w:r w:rsidRPr="00EB2161">
        <w:rPr>
          <w:rFonts w:ascii="DepCentury Old Style" w:hAnsi="DepCentury Old Style"/>
        </w:rPr>
        <w:t xml:space="preserve"> brukes her om personer som har kommet til Norge av fluktgrunner, og inkluderer også familieinnvandrede til disse. Også de som opprinnelig kom av andre grunner, men senere har fått en flyktningtillatelse, er telt med. Med fluktgrunner menes at vedkommende har fått beskyttelse i Norge, uten hensyn til om personen har fått flyktningstatus etter </w:t>
      </w:r>
      <w:proofErr w:type="spellStart"/>
      <w:r w:rsidRPr="00EB2161">
        <w:rPr>
          <w:rFonts w:ascii="DepCentury Old Style" w:hAnsi="DepCentury Old Style"/>
        </w:rPr>
        <w:t>Genèvekonvensjonen</w:t>
      </w:r>
      <w:proofErr w:type="spellEnd"/>
      <w:r w:rsidRPr="00EB2161">
        <w:rPr>
          <w:rFonts w:ascii="DepCentury Old Style" w:hAnsi="DepCentury Old Style"/>
        </w:rPr>
        <w:t xml:space="preserve">. </w:t>
      </w:r>
    </w:p>
    <w:p w:rsidR="00EB2161" w:rsidRPr="00EB2161" w:rsidRDefault="00EB2161" w:rsidP="00EB2161">
      <w:pPr>
        <w:rPr>
          <w:rFonts w:ascii="DepCentury Old Style" w:hAnsi="DepCentury Old Style"/>
        </w:rPr>
      </w:pPr>
    </w:p>
    <w:p w:rsidR="00EB2161" w:rsidRPr="00EB2161" w:rsidRDefault="00EB2161" w:rsidP="00EB2161">
      <w:pPr>
        <w:rPr>
          <w:rFonts w:ascii="DepCentury Old Style" w:hAnsi="DepCentury Old Style"/>
          <w:color w:val="1F497D"/>
        </w:rPr>
      </w:pPr>
      <w:r w:rsidRPr="00EB2161">
        <w:rPr>
          <w:rFonts w:ascii="DepCentury Old Style" w:hAnsi="DepCentury Old Style"/>
        </w:rPr>
        <w:t>Barn som personer med flyktningbakgrunn har fått etter at de kom til Norge, er ikke regnet med. Statistikk fra SSB.</w:t>
      </w:r>
    </w:p>
    <w:p w:rsidR="00EB2161" w:rsidRPr="00C31B35" w:rsidRDefault="00EB2161" w:rsidP="00E573ED">
      <w:pPr>
        <w:rPr>
          <w:rFonts w:ascii="DepCentury Old Style" w:hAnsi="DepCentury Old Style"/>
        </w:rPr>
      </w:pPr>
    </w:p>
    <w:p w:rsidR="000E2DAC" w:rsidRPr="00BB1111" w:rsidRDefault="00E574E9">
      <w:pPr>
        <w:rPr>
          <w:rFonts w:ascii="DepCentury Old Style" w:hAnsi="DepCentury Old Style"/>
          <w:b/>
        </w:rPr>
      </w:pPr>
      <w:r w:rsidRPr="00BB1111">
        <w:rPr>
          <w:rFonts w:ascii="DepCentury Old Style" w:hAnsi="DepCentury Old Style"/>
          <w:b/>
        </w:rPr>
        <w:t>Kolonne 16:</w:t>
      </w:r>
    </w:p>
    <w:p w:rsidR="00BB1111" w:rsidRDefault="00BB1111" w:rsidP="00BB1111">
      <w:r>
        <w:t>Personer med lav inntekt i 2010</w:t>
      </w:r>
      <w:r w:rsidRPr="00195C78">
        <w:t>. Statistikk fr</w:t>
      </w:r>
      <w:r>
        <w:t>a</w:t>
      </w:r>
      <w:r w:rsidRPr="00195C78">
        <w:t xml:space="preserve"> SSB, utarbeidet for Kommunal- og regionaldepartementet. </w:t>
      </w:r>
      <w:r>
        <w:t>Lavinntektskriteriet tilsvarer det tidligere ”fattigdomskriteriet”. Navnet er endret for å gi en mer presis beskrivelse av kriteriet. Beregningsmetoden er den samme som tidligere, bortsett fra at populasjonen som kan ha lave inntekter er avgrenset til å omfatte personer som er registrert bosatt i Norge i hele inntektsåret. Tidligere ble det benyttet en noe videre definisjon av populasjonen slik at denne omfattet personer som var bosatt i Norge per 1. januar i inntektsåret.</w:t>
      </w:r>
    </w:p>
    <w:p w:rsidR="00BB1111" w:rsidRPr="00195C78" w:rsidRDefault="00BB1111" w:rsidP="00BB1111"/>
    <w:p w:rsidR="00BB1111" w:rsidRPr="00E646D5" w:rsidRDefault="00BB1111" w:rsidP="00BB1111">
      <w:r w:rsidRPr="00B630E8">
        <w:t>For å beregne antall personer med lav inntekt i hver kommune t</w:t>
      </w:r>
      <w:r>
        <w:t>ar man</w:t>
      </w:r>
      <w:r w:rsidRPr="00B630E8">
        <w:t xml:space="preserve"> utgangspunkt i </w:t>
      </w:r>
      <w:r>
        <w:t>husholdningsstatistikk</w:t>
      </w:r>
      <w:r w:rsidRPr="00B630E8">
        <w:t xml:space="preserve"> for inntekt etter skatt</w:t>
      </w:r>
      <w:r>
        <w:t xml:space="preserve"> eksklusive sosialhjelp</w:t>
      </w:r>
      <w:r w:rsidRPr="00B630E8">
        <w:t xml:space="preserve">. </w:t>
      </w:r>
      <w:r w:rsidRPr="00195C78">
        <w:t xml:space="preserve">Det er </w:t>
      </w:r>
      <w:r>
        <w:t xml:space="preserve">benyttet </w:t>
      </w:r>
      <w:r w:rsidRPr="00195C78">
        <w:t xml:space="preserve">regionspesifikke </w:t>
      </w:r>
      <w:r>
        <w:t>lavinntekts</w:t>
      </w:r>
      <w:r w:rsidRPr="00195C78">
        <w:t xml:space="preserve">grenser for å ta </w:t>
      </w:r>
      <w:r>
        <w:t>hensyn t</w:t>
      </w:r>
      <w:r w:rsidRPr="00195C78">
        <w:t xml:space="preserve">il at </w:t>
      </w:r>
      <w:r>
        <w:t>boligprisene</w:t>
      </w:r>
      <w:r w:rsidRPr="00195C78">
        <w:t xml:space="preserve"> og de økonomiske kostnadene </w:t>
      </w:r>
      <w:r>
        <w:t>ved</w:t>
      </w:r>
      <w:r w:rsidRPr="00195C78">
        <w:t xml:space="preserve"> å delta i samfunnslivet </w:t>
      </w:r>
      <w:r>
        <w:t>avhenger av bosted</w:t>
      </w:r>
      <w:r w:rsidRPr="00195C78">
        <w:t xml:space="preserve">. </w:t>
      </w:r>
      <w:r w:rsidRPr="00E646D5">
        <w:t>Personer med lav inntekt er definert som personer med inntekt som er l</w:t>
      </w:r>
      <w:r>
        <w:t>ave</w:t>
      </w:r>
      <w:r w:rsidRPr="00E646D5">
        <w:t>re enn halvparten av medianinntekt</w:t>
      </w:r>
      <w:r>
        <w:t>en</w:t>
      </w:r>
      <w:r w:rsidRPr="00E646D5">
        <w:t xml:space="preserve"> i de</w:t>
      </w:r>
      <w:r>
        <w:t xml:space="preserve"> </w:t>
      </w:r>
      <w:r w:rsidRPr="00E646D5">
        <w:t>ulike region</w:t>
      </w:r>
      <w:r>
        <w:t>e</w:t>
      </w:r>
      <w:r w:rsidRPr="00E646D5">
        <w:t xml:space="preserve">ne. </w:t>
      </w:r>
      <w:r>
        <w:t xml:space="preserve">Studenter og formuende er holdt utenom. </w:t>
      </w:r>
      <w:r w:rsidRPr="00E646D5">
        <w:t xml:space="preserve">Kriteriet er nærmere omtalt i rapporten </w:t>
      </w:r>
      <w:r w:rsidRPr="00E646D5">
        <w:rPr>
          <w:i/>
        </w:rPr>
        <w:t xml:space="preserve">Sammenligning av simultane og partielle analyser av kommunenes økonomiske atferd </w:t>
      </w:r>
      <w:r w:rsidRPr="00E646D5">
        <w:t>(</w:t>
      </w:r>
      <w:proofErr w:type="spellStart"/>
      <w:r w:rsidRPr="00E646D5">
        <w:t>Langørgen</w:t>
      </w:r>
      <w:proofErr w:type="spellEnd"/>
      <w:r w:rsidRPr="00E646D5">
        <w:t xml:space="preserve"> m.fl. (2005)). </w:t>
      </w:r>
    </w:p>
    <w:p w:rsidR="00E574E9" w:rsidRDefault="00E574E9">
      <w:pPr>
        <w:rPr>
          <w:rFonts w:ascii="DepCentury Old Style" w:hAnsi="DepCentury Old Style"/>
        </w:rPr>
      </w:pPr>
    </w:p>
    <w:p w:rsidR="00E574E9" w:rsidRDefault="00E574E9">
      <w:pPr>
        <w:rPr>
          <w:rFonts w:ascii="DepCentury Old Style" w:hAnsi="DepCentury Old Style"/>
        </w:rPr>
      </w:pPr>
    </w:p>
    <w:p w:rsidR="00E574E9" w:rsidRPr="00BB1111" w:rsidRDefault="00E574E9">
      <w:pPr>
        <w:rPr>
          <w:rFonts w:ascii="DepCentury Old Style" w:hAnsi="DepCentury Old Style"/>
          <w:b/>
        </w:rPr>
      </w:pPr>
      <w:r w:rsidRPr="00BB1111">
        <w:rPr>
          <w:rFonts w:ascii="DepCentury Old Style" w:hAnsi="DepCentury Old Style"/>
          <w:b/>
        </w:rPr>
        <w:lastRenderedPageBreak/>
        <w:t>Kolonne 17:</w:t>
      </w:r>
    </w:p>
    <w:p w:rsidR="00BB1111" w:rsidRDefault="00BB1111" w:rsidP="00BB1111">
      <w:r>
        <w:t xml:space="preserve">Antall barn 0-15 år med enslig forsørger per desember 2011. Enslige forsørgere blir beregnet på grunnlag av mottakere av barnetrygd med utvidet stønad. Tall fra NAV. I tråd med praksisen til NAV oppgis ikke verdier under 4. I beregningen av rammetilskuddet vil den reelle verdien legges til grunn. </w:t>
      </w:r>
    </w:p>
    <w:p w:rsidR="00E574E9" w:rsidRPr="00C31B35" w:rsidRDefault="00E574E9" w:rsidP="00BB1111">
      <w:pPr>
        <w:rPr>
          <w:rFonts w:ascii="DepCentury Old Style" w:hAnsi="DepCentury Old Style"/>
        </w:rPr>
      </w:pPr>
    </w:p>
    <w:sectPr w:rsidR="00E574E9" w:rsidRPr="00C31B35" w:rsidSect="005E2D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7D4DC8"/>
    <w:rsid w:val="000777BC"/>
    <w:rsid w:val="000A0219"/>
    <w:rsid w:val="000E2DAC"/>
    <w:rsid w:val="00314445"/>
    <w:rsid w:val="004B6CF3"/>
    <w:rsid w:val="005E2DE2"/>
    <w:rsid w:val="00627BCF"/>
    <w:rsid w:val="00715429"/>
    <w:rsid w:val="007D4DC8"/>
    <w:rsid w:val="00814602"/>
    <w:rsid w:val="00913F74"/>
    <w:rsid w:val="00A11352"/>
    <w:rsid w:val="00A1294F"/>
    <w:rsid w:val="00BB1111"/>
    <w:rsid w:val="00BD2118"/>
    <w:rsid w:val="00C31B35"/>
    <w:rsid w:val="00E573ED"/>
    <w:rsid w:val="00E574E9"/>
    <w:rsid w:val="00EB2161"/>
    <w:rsid w:val="00EE683E"/>
    <w:rsid w:val="00F8144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DE2"/>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revtittel">
    <w:name w:val="Brevtittel"/>
    <w:basedOn w:val="Normal"/>
    <w:next w:val="Normal"/>
    <w:rsid w:val="000E2DAC"/>
    <w:rPr>
      <w:rFonts w:ascii="DepCentury Old Style" w:hAnsi="DepCentury Old Style"/>
      <w:b/>
      <w:cap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411</Words>
  <Characters>2377</Characters>
  <Application>Microsoft Office Word</Application>
  <DocSecurity>0</DocSecurity>
  <Lines>19</Lines>
  <Paragraphs>5</Paragraphs>
  <ScaleCrop>false</ScaleCrop>
  <Company>STATEN</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Sigurd Steinsund Pedersen</dc:creator>
  <cp:lastModifiedBy>Sigurd Steinsund Pedersen</cp:lastModifiedBy>
  <cp:revision>11</cp:revision>
  <dcterms:created xsi:type="dcterms:W3CDTF">2012-09-05T08:05:00Z</dcterms:created>
  <dcterms:modified xsi:type="dcterms:W3CDTF">2012-09-10T07:29:00Z</dcterms:modified>
</cp:coreProperties>
</file>